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Ex1.xml" ContentType="application/vnd.ms-office.chartex+xml"/>
  <Override PartName="/word/charts/style22.xml" ContentType="application/vnd.ms-office.chartstyle+xml"/>
  <Override PartName="/word/charts/colors22.xml" ContentType="application/vnd.ms-office.chartcolorstyle+xml"/>
  <Override PartName="/word/charts/chart22.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3.xml" ContentType="application/vnd.openxmlformats-officedocument.drawingml.chart+xml"/>
  <Override PartName="/word/charts/style24.xml" ContentType="application/vnd.ms-office.chartstyle+xml"/>
  <Override PartName="/word/charts/colors2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89C0B" w14:textId="16971DC7" w:rsidR="0093230F" w:rsidRDefault="00F81DD3" w:rsidP="00800B60">
      <w:r>
        <w:rPr>
          <w:noProof/>
        </w:rPr>
        <mc:AlternateContent>
          <mc:Choice Requires="wps">
            <w:drawing>
              <wp:anchor distT="0" distB="0" distL="114300" distR="114300" simplePos="0" relativeHeight="251657216" behindDoc="0" locked="0" layoutInCell="1" allowOverlap="1" wp14:anchorId="689F807A" wp14:editId="3B7495B4">
                <wp:simplePos x="0" y="0"/>
                <wp:positionH relativeFrom="margin">
                  <wp:align>right</wp:align>
                </wp:positionH>
                <wp:positionV relativeFrom="paragraph">
                  <wp:posOffset>-876300</wp:posOffset>
                </wp:positionV>
                <wp:extent cx="3143250" cy="140017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143250" cy="1400175"/>
                        </a:xfrm>
                        <a:prstGeom prst="rect">
                          <a:avLst/>
                        </a:prstGeom>
                        <a:noFill/>
                        <a:ln w="6350">
                          <a:noFill/>
                        </a:ln>
                      </wps:spPr>
                      <wps:txbx>
                        <w:txbxContent>
                          <w:p w14:paraId="6116803F" w14:textId="3F03DB4A" w:rsidR="00F95760" w:rsidRPr="003D2C71" w:rsidRDefault="00F95760" w:rsidP="00BD3640">
                            <w:pPr>
                              <w:suppressAutoHyphens/>
                              <w:autoSpaceDE w:val="0"/>
                              <w:autoSpaceDN w:val="0"/>
                              <w:adjustRightInd w:val="0"/>
                              <w:spacing w:after="0" w:line="240" w:lineRule="auto"/>
                              <w:contextualSpacing/>
                              <w:jc w:val="center"/>
                              <w:textAlignment w:val="center"/>
                              <w:rPr>
                                <w:rFonts w:ascii="Avenir Black" w:hAnsi="Avenir Black" w:cs="OpenSans-Semibold"/>
                                <w:b/>
                                <w:bCs/>
                                <w:outline/>
                                <w:color w:val="FFFFFF" w:themeColor="background1"/>
                                <w:spacing w:val="0"/>
                                <w:sz w:val="54"/>
                                <w:szCs w:val="54"/>
                                <w14:textOutline w14:w="9525" w14:cap="flat" w14:cmpd="sng" w14:algn="ctr">
                                  <w14:solidFill>
                                    <w14:srgbClr w14:val="000000"/>
                                  </w14:solidFill>
                                  <w14:prstDash w14:val="solid"/>
                                  <w14:round/>
                                </w14:textOutline>
                              </w:rPr>
                            </w:pPr>
                            <w:r w:rsidRPr="003D2C71">
                              <w:rPr>
                                <w:rFonts w:ascii="Avenir Black" w:hAnsi="Avenir Black" w:cs="OpenSans-Semibold"/>
                                <w:b/>
                                <w:bCs/>
                                <w:color w:val="FFFFFF" w:themeColor="background1"/>
                                <w:spacing w:val="0"/>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 OF THE MANUFACTURING WORKFORCE STUDY</w:t>
                            </w:r>
                          </w:p>
                          <w:p w14:paraId="3742DC2F" w14:textId="77777777" w:rsidR="00F95760" w:rsidRPr="008846C4" w:rsidRDefault="00F95760" w:rsidP="00F1575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F807A" id="_x0000_t202" coordsize="21600,21600" o:spt="202" path="m,l,21600r21600,l21600,xe">
                <v:stroke joinstyle="miter"/>
                <v:path gradientshapeok="t" o:connecttype="rect"/>
              </v:shapetype>
              <v:shape id="Text Box 44" o:spid="_x0000_s1026" type="#_x0000_t202" style="position:absolute;left:0;text-align:left;margin-left:196.3pt;margin-top:-69pt;width:247.5pt;height:110.2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" filled="f" stroked="f" strokeweight=".5pt">
                <v:textbox>
                  <w:txbxContent>
                    <w:p w14:paraId="6116803F" w14:textId="3F03DB4A" w:rsidR="00F95760" w:rsidRPr="003D2C71" w:rsidRDefault="00F95760" w:rsidP="00BD3640">
                      <w:pPr>
                        <w:suppressAutoHyphens/>
                        <w:autoSpaceDE w:val="0"/>
                        <w:autoSpaceDN w:val="0"/>
                        <w:adjustRightInd w:val="0"/>
                        <w:spacing w:after="0" w:line="240" w:lineRule="auto"/>
                        <w:contextualSpacing/>
                        <w:jc w:val="center"/>
                        <w:textAlignment w:val="center"/>
                        <w:rPr>
                          <w:rFonts w:ascii="Avenir Black" w:hAnsi="Avenir Black" w:cs="OpenSans-Semibold"/>
                          <w:b/>
                          <w:bCs/>
                          <w:outline/>
                          <w:color w:val="FFFFFF" w:themeColor="background1"/>
                          <w:spacing w:val="0"/>
                          <w:sz w:val="54"/>
                          <w:szCs w:val="54"/>
                          <w14:textOutline w14:w="9525" w14:cap="flat" w14:cmpd="sng" w14:algn="ctr">
                            <w14:solidFill>
                              <w14:srgbClr w14:val="000000"/>
                            </w14:solidFill>
                            <w14:prstDash w14:val="solid"/>
                            <w14:round/>
                          </w14:textOutline>
                        </w:rPr>
                      </w:pPr>
                      <w:r w:rsidRPr="003D2C71">
                        <w:rPr>
                          <w:rFonts w:ascii="Avenir Black" w:hAnsi="Avenir Black" w:cs="OpenSans-Semibold"/>
                          <w:b/>
                          <w:bCs/>
                          <w:color w:val="FFFFFF" w:themeColor="background1"/>
                          <w:spacing w:val="0"/>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 OF THE MANUFACTURING WORKFORCE STUDY</w:t>
                      </w:r>
                    </w:p>
                    <w:p w14:paraId="3742DC2F" w14:textId="77777777" w:rsidR="00F95760" w:rsidRPr="008846C4" w:rsidRDefault="00F95760" w:rsidP="00F15751">
                      <w:pPr>
                        <w:jc w:val="center"/>
                      </w:pPr>
                    </w:p>
                  </w:txbxContent>
                </v:textbox>
                <w10:wrap anchorx="margin"/>
              </v:shape>
            </w:pict>
          </mc:Fallback>
        </mc:AlternateContent>
      </w:r>
      <w:r w:rsidR="002B5E22">
        <w:rPr>
          <w:noProof/>
        </w:rPr>
        <w:drawing>
          <wp:anchor distT="0" distB="0" distL="114300" distR="114300" simplePos="0" relativeHeight="251659264" behindDoc="1" locked="0" layoutInCell="1" allowOverlap="1" wp14:anchorId="5CFA8E6C" wp14:editId="05CE0875">
            <wp:simplePos x="0" y="0"/>
            <wp:positionH relativeFrom="page">
              <wp:posOffset>-295275</wp:posOffset>
            </wp:positionH>
            <wp:positionV relativeFrom="paragraph">
              <wp:posOffset>-1276350</wp:posOffset>
            </wp:positionV>
            <wp:extent cx="8501380" cy="106172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han-1.pdf"/>
                    <pic:cNvPicPr/>
                  </pic:nvPicPr>
                  <pic:blipFill>
                    <a:blip r:embed="rId8">
                      <a:extLst>
                        <a:ext uri="{28A0092B-C50C-407E-A947-70E740481C1C}">
                          <a14:useLocalDpi xmlns:a14="http://schemas.microsoft.com/office/drawing/2010/main" val="0"/>
                        </a:ext>
                      </a:extLst>
                    </a:blip>
                    <a:stretch>
                      <a:fillRect/>
                    </a:stretch>
                  </pic:blipFill>
                  <pic:spPr>
                    <a:xfrm>
                      <a:off x="0" y="0"/>
                      <a:ext cx="8501380" cy="10617200"/>
                    </a:xfrm>
                    <a:prstGeom prst="rect">
                      <a:avLst/>
                    </a:prstGeom>
                  </pic:spPr>
                </pic:pic>
              </a:graphicData>
            </a:graphic>
            <wp14:sizeRelH relativeFrom="page">
              <wp14:pctWidth>0</wp14:pctWidth>
            </wp14:sizeRelH>
            <wp14:sizeRelV relativeFrom="page">
              <wp14:pctHeight>0</wp14:pctHeight>
            </wp14:sizeRelV>
          </wp:anchor>
        </w:drawing>
      </w:r>
    </w:p>
    <w:p w14:paraId="1E170FF7" w14:textId="39215B8E" w:rsidR="0093230F" w:rsidRPr="0093230F" w:rsidRDefault="00F15751" w:rsidP="00800B60">
      <w:r w:rsidRPr="007707D9">
        <w:rPr>
          <w:rFonts w:asciiTheme="minorHAnsi" w:hAnsiTheme="minorHAnsi" w:cstheme="minorHAnsi"/>
          <w:noProof/>
        </w:rPr>
        <w:drawing>
          <wp:anchor distT="0" distB="0" distL="114300" distR="114300" simplePos="0" relativeHeight="251658244" behindDoc="0" locked="0" layoutInCell="1" allowOverlap="1" wp14:anchorId="75C47215" wp14:editId="07962824">
            <wp:simplePos x="0" y="0"/>
            <wp:positionH relativeFrom="page">
              <wp:align>right</wp:align>
            </wp:positionH>
            <wp:positionV relativeFrom="paragraph">
              <wp:posOffset>180340</wp:posOffset>
            </wp:positionV>
            <wp:extent cx="5013960" cy="123825"/>
            <wp:effectExtent l="0" t="0" r="0" b="9525"/>
            <wp:wrapThrough wrapText="bothSides">
              <wp:wrapPolygon edited="0">
                <wp:start x="0" y="0"/>
                <wp:lineTo x="0" y="19938"/>
                <wp:lineTo x="21502" y="19938"/>
                <wp:lineTo x="21502"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013960" cy="123825"/>
                    </a:xfrm>
                    <a:prstGeom prst="rect">
                      <a:avLst/>
                    </a:prstGeom>
                  </pic:spPr>
                </pic:pic>
              </a:graphicData>
            </a:graphic>
            <wp14:sizeRelH relativeFrom="page">
              <wp14:pctWidth>0</wp14:pctWidth>
            </wp14:sizeRelH>
            <wp14:sizeRelV relativeFrom="page">
              <wp14:pctHeight>0</wp14:pctHeight>
            </wp14:sizeRelV>
          </wp:anchor>
        </w:drawing>
      </w:r>
    </w:p>
    <w:p w14:paraId="1821E2D2" w14:textId="11EF2824" w:rsidR="0093230F" w:rsidRPr="0093230F" w:rsidRDefault="0093230F" w:rsidP="0093230F"/>
    <w:p w14:paraId="69D76B78" w14:textId="3C7E6307" w:rsidR="0093230F" w:rsidRPr="0093230F" w:rsidRDefault="0093230F" w:rsidP="0093230F"/>
    <w:p w14:paraId="42A68E2D" w14:textId="5F98289A" w:rsidR="0093230F" w:rsidRDefault="0093230F" w:rsidP="00800B60"/>
    <w:p w14:paraId="7CBAD24B" w14:textId="6DDC81E4" w:rsidR="00CA3220" w:rsidRDefault="00CA3220" w:rsidP="007B1058">
      <w:pPr>
        <w:rPr>
          <w:rStyle w:val="Heading2Char"/>
        </w:rPr>
      </w:pPr>
    </w:p>
    <w:p w14:paraId="26229038" w14:textId="404C97D4" w:rsidR="00CA3220" w:rsidRPr="00CA3220" w:rsidRDefault="00CA3220" w:rsidP="00CA3220"/>
    <w:p w14:paraId="17036952" w14:textId="45689BF4" w:rsidR="00CA3220" w:rsidRPr="00CA3220" w:rsidRDefault="00CA3220" w:rsidP="00CA3220"/>
    <w:p w14:paraId="78EC325F" w14:textId="1E9301B1" w:rsidR="00CA3220" w:rsidRPr="00CA3220" w:rsidRDefault="00CA3220" w:rsidP="00CA3220"/>
    <w:p w14:paraId="18556093" w14:textId="2E803CA9" w:rsidR="00CA3220" w:rsidRPr="00CA3220" w:rsidRDefault="00CA3220" w:rsidP="00CA3220"/>
    <w:p w14:paraId="1E6696D6" w14:textId="71D21050" w:rsidR="00CA3220" w:rsidRPr="00CA3220" w:rsidRDefault="00CA3220" w:rsidP="00CA3220"/>
    <w:p w14:paraId="7C72765B" w14:textId="503D1E6D" w:rsidR="00CA3220" w:rsidRPr="00CA3220" w:rsidRDefault="00CA3220" w:rsidP="00CA3220"/>
    <w:p w14:paraId="4E336FE1" w14:textId="79C6CA6F" w:rsidR="00CA3220" w:rsidRPr="00CA3220" w:rsidRDefault="00CA3220" w:rsidP="00CA3220"/>
    <w:p w14:paraId="2657D718" w14:textId="71FA1F09" w:rsidR="00CA3220" w:rsidRPr="00CA3220" w:rsidRDefault="00CA3220" w:rsidP="00CA3220"/>
    <w:p w14:paraId="12E36AB8" w14:textId="454CD3C7" w:rsidR="00CA3220" w:rsidRDefault="00CD3A3D" w:rsidP="00CA3220">
      <w:r>
        <w:tab/>
      </w:r>
      <w:r>
        <w:tab/>
      </w:r>
      <w:r>
        <w:tab/>
      </w:r>
    </w:p>
    <w:p w14:paraId="23B48195" w14:textId="00657E1E" w:rsidR="00CD3A3D" w:rsidRDefault="00CD3A3D" w:rsidP="00CA3220"/>
    <w:p w14:paraId="52101BBC" w14:textId="746F7186" w:rsidR="00CD3A3D" w:rsidRDefault="00CD3A3D" w:rsidP="00CA3220"/>
    <w:p w14:paraId="06F2F715" w14:textId="15CDBB3B" w:rsidR="00CD3A3D" w:rsidRDefault="00CD3A3D" w:rsidP="00CA3220"/>
    <w:p w14:paraId="6683F45C" w14:textId="57C8195C" w:rsidR="00CD3A3D" w:rsidRDefault="00CD3A3D" w:rsidP="00CA3220"/>
    <w:p w14:paraId="60917A86" w14:textId="0A5FCA23" w:rsidR="00CD3A3D" w:rsidRDefault="00CD3A3D" w:rsidP="00CA3220"/>
    <w:p w14:paraId="18EF7D68" w14:textId="3747BECB" w:rsidR="00CD3A3D" w:rsidRDefault="00CD3A3D" w:rsidP="00CA3220"/>
    <w:p w14:paraId="4C99AA41" w14:textId="257848B2" w:rsidR="00CD3A3D" w:rsidRDefault="002B5E22" w:rsidP="00CA3220">
      <w:r>
        <w:rPr>
          <w:noProof/>
        </w:rPr>
        <mc:AlternateContent>
          <mc:Choice Requires="wps">
            <w:drawing>
              <wp:anchor distT="0" distB="0" distL="114300" distR="114300" simplePos="0" relativeHeight="251658240" behindDoc="0" locked="0" layoutInCell="1" allowOverlap="1" wp14:anchorId="1E2BE1F0" wp14:editId="1736D393">
                <wp:simplePos x="0" y="0"/>
                <wp:positionH relativeFrom="page">
                  <wp:posOffset>5286375</wp:posOffset>
                </wp:positionH>
                <wp:positionV relativeFrom="paragraph">
                  <wp:posOffset>74295</wp:posOffset>
                </wp:positionV>
                <wp:extent cx="2276475" cy="17430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276475" cy="1743075"/>
                        </a:xfrm>
                        <a:prstGeom prst="rect">
                          <a:avLst/>
                        </a:prstGeom>
                        <a:noFill/>
                        <a:ln w="6350">
                          <a:noFill/>
                        </a:ln>
                      </wps:spPr>
                      <wps:txbx>
                        <w:txbxContent>
                          <w:p w14:paraId="46DB5BAC" w14:textId="16AB2C33" w:rsidR="00F95760" w:rsidRPr="00800B60" w:rsidRDefault="00F95760" w:rsidP="00800B60">
                            <w:pPr>
                              <w:suppressAutoHyphens/>
                              <w:autoSpaceDE w:val="0"/>
                              <w:autoSpaceDN w:val="0"/>
                              <w:adjustRightInd w:val="0"/>
                              <w:spacing w:after="0" w:line="240" w:lineRule="auto"/>
                              <w:contextualSpacing/>
                              <w:textAlignment w:val="center"/>
                              <w:rPr>
                                <w:rFonts w:ascii="Avenir Black" w:hAnsi="Avenir Black" w:cs="OpenSans-Semibold"/>
                                <w:b/>
                                <w:bCs/>
                                <w:color w:val="6D0E2D" w:themeColor="accent6" w:themeShade="80"/>
                                <w:spacing w:val="0"/>
                                <w:w w:val="95"/>
                                <w:sz w:val="43"/>
                                <w:szCs w:val="43"/>
                              </w:rPr>
                            </w:pPr>
                            <w:r w:rsidRPr="00800B60">
                              <w:rPr>
                                <w:rFonts w:ascii="Avenir Black" w:hAnsi="Avenir Black" w:cs="OpenSans-Semibold"/>
                                <w:b/>
                                <w:bCs/>
                                <w:color w:val="6D0E2D" w:themeColor="accent6" w:themeShade="80"/>
                                <w:spacing w:val="0"/>
                                <w:w w:val="95"/>
                                <w:sz w:val="43"/>
                                <w:szCs w:val="43"/>
                              </w:rPr>
                              <w:t>SHENANDOAH VALLEY WORKFORCE DEVELOPMENT</w:t>
                            </w:r>
                            <w:r>
                              <w:rPr>
                                <w:rFonts w:ascii="Avenir Black" w:hAnsi="Avenir Black" w:cs="OpenSans-Semibold"/>
                                <w:b/>
                                <w:bCs/>
                                <w:color w:val="6D0E2D" w:themeColor="accent6" w:themeShade="80"/>
                                <w:spacing w:val="0"/>
                                <w:w w:val="95"/>
                                <w:sz w:val="43"/>
                                <w:szCs w:val="43"/>
                              </w:rPr>
                              <w:t xml:space="preserve"> BOARD</w:t>
                            </w:r>
                          </w:p>
                          <w:p w14:paraId="6858A19C" w14:textId="77777777" w:rsidR="00F95760" w:rsidRPr="00D03E14" w:rsidRDefault="00F95760" w:rsidP="00AF6227">
                            <w:pPr>
                              <w:suppressAutoHyphens/>
                              <w:autoSpaceDE w:val="0"/>
                              <w:autoSpaceDN w:val="0"/>
                              <w:adjustRightInd w:val="0"/>
                              <w:spacing w:after="0" w:line="288" w:lineRule="auto"/>
                              <w:textAlignment w:val="center"/>
                              <w:rPr>
                                <w:rFonts w:ascii="Avenir Black" w:hAnsi="Avenir Black" w:cs="OpenSans-Semibold"/>
                                <w:b/>
                                <w:bCs/>
                                <w:color w:val="751743"/>
                                <w:spacing w:val="0"/>
                                <w:w w:val="95"/>
                                <w:sz w:val="39"/>
                                <w:szCs w:val="39"/>
                              </w:rPr>
                            </w:pPr>
                          </w:p>
                          <w:p w14:paraId="2B3CCC7E" w14:textId="77777777" w:rsidR="00F95760" w:rsidRDefault="00F95760" w:rsidP="00AF62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BE1F0" id="Text Box 45" o:spid="_x0000_s1027" type="#_x0000_t202" style="position:absolute;left:0;text-align:left;margin-left:416.25pt;margin-top:5.85pt;width:179.25pt;height:137.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" filled="f" stroked="f" strokeweight=".5pt">
                <v:textbox>
                  <w:txbxContent>
                    <w:p w14:paraId="46DB5BAC" w14:textId="16AB2C33" w:rsidR="00F95760" w:rsidRPr="00800B60" w:rsidRDefault="00F95760" w:rsidP="00800B60">
                      <w:pPr>
                        <w:suppressAutoHyphens/>
                        <w:autoSpaceDE w:val="0"/>
                        <w:autoSpaceDN w:val="0"/>
                        <w:adjustRightInd w:val="0"/>
                        <w:spacing w:after="0" w:line="240" w:lineRule="auto"/>
                        <w:contextualSpacing/>
                        <w:textAlignment w:val="center"/>
                        <w:rPr>
                          <w:rFonts w:ascii="Avenir Black" w:hAnsi="Avenir Black" w:cs="OpenSans-Semibold"/>
                          <w:b/>
                          <w:bCs/>
                          <w:color w:val="6D0E2D" w:themeColor="accent6" w:themeShade="80"/>
                          <w:spacing w:val="0"/>
                          <w:w w:val="95"/>
                          <w:sz w:val="43"/>
                          <w:szCs w:val="43"/>
                        </w:rPr>
                      </w:pPr>
                      <w:r w:rsidRPr="00800B60">
                        <w:rPr>
                          <w:rFonts w:ascii="Avenir Black" w:hAnsi="Avenir Black" w:cs="OpenSans-Semibold"/>
                          <w:b/>
                          <w:bCs/>
                          <w:color w:val="6D0E2D" w:themeColor="accent6" w:themeShade="80"/>
                          <w:spacing w:val="0"/>
                          <w:w w:val="95"/>
                          <w:sz w:val="43"/>
                          <w:szCs w:val="43"/>
                        </w:rPr>
                        <w:t>SHENANDOAH VALLEY WORKFORCE DEVELOPMENT</w:t>
                      </w:r>
                      <w:r>
                        <w:rPr>
                          <w:rFonts w:ascii="Avenir Black" w:hAnsi="Avenir Black" w:cs="OpenSans-Semibold"/>
                          <w:b/>
                          <w:bCs/>
                          <w:color w:val="6D0E2D" w:themeColor="accent6" w:themeShade="80"/>
                          <w:spacing w:val="0"/>
                          <w:w w:val="95"/>
                          <w:sz w:val="43"/>
                          <w:szCs w:val="43"/>
                        </w:rPr>
                        <w:t xml:space="preserve"> BOARD</w:t>
                      </w:r>
                    </w:p>
                    <w:p w14:paraId="6858A19C" w14:textId="77777777" w:rsidR="00F95760" w:rsidRPr="00D03E14" w:rsidRDefault="00F95760" w:rsidP="00AF6227">
                      <w:pPr>
                        <w:suppressAutoHyphens/>
                        <w:autoSpaceDE w:val="0"/>
                        <w:autoSpaceDN w:val="0"/>
                        <w:adjustRightInd w:val="0"/>
                        <w:spacing w:after="0" w:line="288" w:lineRule="auto"/>
                        <w:textAlignment w:val="center"/>
                        <w:rPr>
                          <w:rFonts w:ascii="Avenir Black" w:hAnsi="Avenir Black" w:cs="OpenSans-Semibold"/>
                          <w:b/>
                          <w:bCs/>
                          <w:color w:val="751743"/>
                          <w:spacing w:val="0"/>
                          <w:w w:val="95"/>
                          <w:sz w:val="39"/>
                          <w:szCs w:val="39"/>
                        </w:rPr>
                      </w:pPr>
                    </w:p>
                    <w:p w14:paraId="2B3CCC7E" w14:textId="77777777" w:rsidR="00F95760" w:rsidRDefault="00F95760" w:rsidP="00AF6227"/>
                  </w:txbxContent>
                </v:textbox>
                <w10:wrap anchorx="page"/>
              </v:shape>
            </w:pict>
          </mc:Fallback>
        </mc:AlternateContent>
      </w:r>
    </w:p>
    <w:p w14:paraId="38BA9643" w14:textId="598E1857" w:rsidR="00CD3A3D" w:rsidRDefault="00CD3A3D" w:rsidP="00CA3220"/>
    <w:p w14:paraId="0E6605C8" w14:textId="42787E65" w:rsidR="00CD3A3D" w:rsidRDefault="00CD3A3D" w:rsidP="00CA3220"/>
    <w:p w14:paraId="2AEDC721" w14:textId="522BC394" w:rsidR="00CD3A3D" w:rsidRDefault="00CD3A3D" w:rsidP="00CA3220"/>
    <w:p w14:paraId="4942CFA9" w14:textId="7DBAE4F2" w:rsidR="00CD3A3D" w:rsidRDefault="00CD3A3D" w:rsidP="00CA3220"/>
    <w:p w14:paraId="7653B1D6" w14:textId="354C7731" w:rsidR="00CA3220" w:rsidRPr="00CA3220" w:rsidRDefault="001B7526" w:rsidP="00800B60">
      <w:pPr>
        <w:tabs>
          <w:tab w:val="left" w:pos="3000"/>
        </w:tabs>
      </w:pPr>
      <w:r>
        <w:rPr>
          <w:noProof/>
        </w:rPr>
        <w:drawing>
          <wp:anchor distT="0" distB="0" distL="114300" distR="114300" simplePos="0" relativeHeight="251660288" behindDoc="0" locked="0" layoutInCell="1" allowOverlap="1" wp14:anchorId="666DF3B2" wp14:editId="5185734F">
            <wp:simplePos x="0" y="0"/>
            <wp:positionH relativeFrom="margin">
              <wp:align>right</wp:align>
            </wp:positionH>
            <wp:positionV relativeFrom="paragraph">
              <wp:posOffset>675640</wp:posOffset>
            </wp:positionV>
            <wp:extent cx="1485870" cy="836920"/>
            <wp:effectExtent l="0" t="0" r="635"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408" t="14619" r="4116" b="18707"/>
                    <a:stretch/>
                  </pic:blipFill>
                  <pic:spPr bwMode="auto">
                    <a:xfrm>
                      <a:off x="0" y="0"/>
                      <a:ext cx="1485870" cy="836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1" behindDoc="0" locked="0" layoutInCell="1" allowOverlap="1" wp14:anchorId="277A8E63" wp14:editId="632FFE38">
                <wp:simplePos x="0" y="0"/>
                <wp:positionH relativeFrom="margin">
                  <wp:align>right</wp:align>
                </wp:positionH>
                <wp:positionV relativeFrom="paragraph">
                  <wp:posOffset>360680</wp:posOffset>
                </wp:positionV>
                <wp:extent cx="1514475" cy="3810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514475" cy="381000"/>
                        </a:xfrm>
                        <a:prstGeom prst="rect">
                          <a:avLst/>
                        </a:prstGeom>
                        <a:noFill/>
                        <a:ln w="6350">
                          <a:noFill/>
                        </a:ln>
                      </wps:spPr>
                      <wps:txbx>
                        <w:txbxContent>
                          <w:p w14:paraId="3E492847" w14:textId="70FF186F" w:rsidR="00F95760" w:rsidRPr="00E62DCF" w:rsidRDefault="00F95760" w:rsidP="00E62DCF">
                            <w:pPr>
                              <w:rPr>
                                <w:rFonts w:ascii="Avenir Next LT Pro" w:hAnsi="Avenir Next LT Pro"/>
                                <w:color w:val="213B3A"/>
                                <w:sz w:val="28"/>
                                <w:szCs w:val="28"/>
                              </w:rPr>
                            </w:pPr>
                            <w:r>
                              <w:rPr>
                                <w:rFonts w:ascii="Avenir Next LT Pro" w:hAnsi="Avenir Next LT Pro"/>
                                <w:color w:val="213B3A"/>
                                <w:sz w:val="28"/>
                                <w:szCs w:val="28"/>
                              </w:rPr>
                              <w:t>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A8E63" id="Text Box 38" o:spid="_x0000_s1028" type="#_x0000_t202" style="position:absolute;left:0;text-align:left;margin-left:68.05pt;margin-top:28.4pt;width:119.25pt;height:30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" filled="f" stroked="f" strokeweight=".5pt">
                <v:textbox>
                  <w:txbxContent>
                    <w:p w14:paraId="3E492847" w14:textId="70FF186F" w:rsidR="00F95760" w:rsidRPr="00E62DCF" w:rsidRDefault="00F95760" w:rsidP="00E62DCF">
                      <w:pPr>
                        <w:rPr>
                          <w:rFonts w:ascii="Avenir Next LT Pro" w:hAnsi="Avenir Next LT Pro"/>
                          <w:color w:val="213B3A"/>
                          <w:sz w:val="28"/>
                          <w:szCs w:val="28"/>
                        </w:rPr>
                      </w:pPr>
                      <w:r>
                        <w:rPr>
                          <w:rFonts w:ascii="Avenir Next LT Pro" w:hAnsi="Avenir Next LT Pro"/>
                          <w:color w:val="213B3A"/>
                          <w:sz w:val="28"/>
                          <w:szCs w:val="28"/>
                        </w:rPr>
                        <w:t>2019-2020</w:t>
                      </w:r>
                    </w:p>
                  </w:txbxContent>
                </v:textbox>
                <w10:wrap anchorx="margin"/>
              </v:shape>
            </w:pict>
          </mc:Fallback>
        </mc:AlternateContent>
      </w:r>
    </w:p>
    <w:bookmarkStart w:id="0" w:name="_Toc487636345" w:displacedByCustomXml="next"/>
    <w:bookmarkStart w:id="1" w:name="_Toc487631161" w:displacedByCustomXml="next"/>
    <w:bookmarkStart w:id="2" w:name="_Toc487622274" w:displacedByCustomXml="next"/>
    <w:bookmarkStart w:id="3" w:name="_Toc487462704" w:displacedByCustomXml="next"/>
    <w:bookmarkStart w:id="4" w:name="_Toc490057029" w:displacedByCustomXml="next"/>
    <w:bookmarkStart w:id="5" w:name="_Toc490055736" w:displacedByCustomXml="next"/>
    <w:bookmarkStart w:id="6" w:name="_Toc490055649" w:displacedByCustomXml="next"/>
    <w:bookmarkStart w:id="7" w:name="_Toc490055619" w:displacedByCustomXml="next"/>
    <w:sdt>
      <w:sdtPr>
        <w:rPr>
          <w:rFonts w:ascii="AvenirNext LT Pro MediumCn" w:eastAsiaTheme="minorHAnsi" w:hAnsi="AvenirNext LT Pro MediumCn" w:cstheme="minorBidi"/>
          <w:b w:val="0"/>
          <w:caps w:val="0"/>
          <w:color w:val="1F465F" w:themeColor="accent1"/>
          <w:sz w:val="22"/>
          <w:szCs w:val="22"/>
        </w:rPr>
        <w:id w:val="-1996100645"/>
        <w:docPartObj>
          <w:docPartGallery w:val="Table of Contents"/>
          <w:docPartUnique/>
        </w:docPartObj>
      </w:sdtPr>
      <w:sdtEndPr>
        <w:rPr>
          <w:rFonts w:ascii="AvenirNext LT Pro Regular" w:hAnsi="AvenirNext LT Pro Regular"/>
          <w:bCs/>
          <w:noProof/>
          <w:color w:val="auto"/>
        </w:rPr>
      </w:sdtEndPr>
      <w:sdtContent>
        <w:p w14:paraId="03DA5522" w14:textId="10090DE0" w:rsidR="000962A2" w:rsidRPr="00DD7301" w:rsidRDefault="000962A2">
          <w:pPr>
            <w:pStyle w:val="TOCHeading"/>
            <w:rPr>
              <w:rFonts w:ascii="AvenirNext LT Pro MediumCn" w:eastAsiaTheme="minorHAnsi" w:hAnsi="AvenirNext LT Pro MediumCn" w:cstheme="minorBidi"/>
              <w:b w:val="0"/>
              <w:caps w:val="0"/>
              <w:color w:val="1F465F" w:themeColor="accent1"/>
              <w:sz w:val="22"/>
              <w:szCs w:val="22"/>
            </w:rPr>
          </w:pPr>
          <w:r w:rsidRPr="00DD7301">
            <w:rPr>
              <w:rFonts w:ascii="AvenirNext LT Pro MediumCn" w:hAnsi="AvenirNext LT Pro MediumCn"/>
              <w:color w:val="1F465F" w:themeColor="accent1"/>
            </w:rPr>
            <w:t>Table of Contents</w:t>
          </w:r>
        </w:p>
        <w:p w14:paraId="48D517DC" w14:textId="169C0175" w:rsidR="00DD7301" w:rsidRPr="00DD7301" w:rsidRDefault="000962A2" w:rsidP="00DD7301">
          <w:pPr>
            <w:pStyle w:val="TOC1"/>
            <w:tabs>
              <w:tab w:val="right" w:leader="dot" w:pos="9350"/>
            </w:tabs>
            <w:rPr>
              <w:rFonts w:asciiTheme="minorHAnsi" w:eastAsiaTheme="minorEastAsia" w:hAnsiTheme="minorHAnsi" w:cstheme="minorHAnsi"/>
              <w:noProof/>
              <w:spacing w:val="0"/>
            </w:rPr>
          </w:pPr>
          <w:r>
            <w:fldChar w:fldCharType="begin"/>
          </w:r>
          <w:r>
            <w:instrText xml:space="preserve"> TOC \o "1-3" \h \z \u </w:instrText>
          </w:r>
          <w:r>
            <w:fldChar w:fldCharType="separate"/>
          </w:r>
          <w:hyperlink w:anchor="_Toc31703889" w:history="1">
            <w:r w:rsidR="00DD7301" w:rsidRPr="00DD7301">
              <w:rPr>
                <w:rStyle w:val="Hyperlink"/>
                <w:rFonts w:asciiTheme="minorHAnsi" w:hAnsiTheme="minorHAnsi" w:cstheme="minorHAnsi"/>
                <w:bCs/>
                <w:noProof/>
                <w:color w:val="auto"/>
              </w:rPr>
              <w:t>Executive Summary</w:t>
            </w:r>
            <w:r w:rsidR="00DD7301" w:rsidRPr="00DD7301">
              <w:rPr>
                <w:rFonts w:asciiTheme="minorHAnsi" w:hAnsiTheme="minorHAnsi" w:cstheme="minorHAnsi"/>
                <w:noProof/>
                <w:webHidden/>
              </w:rPr>
              <w:tab/>
            </w:r>
            <w:r w:rsidR="00DD7301" w:rsidRPr="00DD7301">
              <w:rPr>
                <w:rFonts w:asciiTheme="minorHAnsi" w:hAnsiTheme="minorHAnsi" w:cstheme="minorHAnsi"/>
                <w:noProof/>
                <w:webHidden/>
              </w:rPr>
              <w:fldChar w:fldCharType="begin"/>
            </w:r>
            <w:r w:rsidR="00DD7301" w:rsidRPr="00DD7301">
              <w:rPr>
                <w:rFonts w:asciiTheme="minorHAnsi" w:hAnsiTheme="minorHAnsi" w:cstheme="minorHAnsi"/>
                <w:noProof/>
                <w:webHidden/>
              </w:rPr>
              <w:instrText xml:space="preserve"> PAGEREF _Toc31703889 \h </w:instrText>
            </w:r>
            <w:r w:rsidR="00DD7301" w:rsidRPr="00DD7301">
              <w:rPr>
                <w:rFonts w:asciiTheme="minorHAnsi" w:hAnsiTheme="minorHAnsi" w:cstheme="minorHAnsi"/>
                <w:noProof/>
                <w:webHidden/>
              </w:rPr>
            </w:r>
            <w:r w:rsidR="00DD7301" w:rsidRPr="00DD7301">
              <w:rPr>
                <w:rFonts w:asciiTheme="minorHAnsi" w:hAnsiTheme="minorHAnsi" w:cstheme="minorHAnsi"/>
                <w:noProof/>
                <w:webHidden/>
              </w:rPr>
              <w:fldChar w:fldCharType="separate"/>
            </w:r>
            <w:r w:rsidR="00F95760">
              <w:rPr>
                <w:rFonts w:asciiTheme="minorHAnsi" w:hAnsiTheme="minorHAnsi" w:cstheme="minorHAnsi"/>
                <w:noProof/>
                <w:webHidden/>
              </w:rPr>
              <w:t>2</w:t>
            </w:r>
            <w:r w:rsidR="00DD7301" w:rsidRPr="00DD7301">
              <w:rPr>
                <w:rFonts w:asciiTheme="minorHAnsi" w:hAnsiTheme="minorHAnsi" w:cstheme="minorHAnsi"/>
                <w:noProof/>
                <w:webHidden/>
              </w:rPr>
              <w:fldChar w:fldCharType="end"/>
            </w:r>
          </w:hyperlink>
        </w:p>
        <w:p w14:paraId="32012ABD" w14:textId="543C1D0C" w:rsidR="00DD7301" w:rsidRPr="00DD7301" w:rsidRDefault="00F95760">
          <w:pPr>
            <w:pStyle w:val="TOC1"/>
            <w:tabs>
              <w:tab w:val="right" w:leader="dot" w:pos="9350"/>
            </w:tabs>
            <w:rPr>
              <w:rFonts w:asciiTheme="minorHAnsi" w:eastAsiaTheme="minorEastAsia" w:hAnsiTheme="minorHAnsi" w:cstheme="minorHAnsi"/>
              <w:noProof/>
              <w:spacing w:val="0"/>
            </w:rPr>
          </w:pPr>
          <w:hyperlink w:anchor="_Toc31703896" w:history="1">
            <w:r w:rsidR="00DD7301" w:rsidRPr="00DD7301">
              <w:rPr>
                <w:rStyle w:val="Hyperlink"/>
                <w:rFonts w:asciiTheme="minorHAnsi" w:hAnsiTheme="minorHAnsi" w:cstheme="minorHAnsi"/>
                <w:noProof/>
                <w:color w:val="auto"/>
              </w:rPr>
              <w:t>Labor Market Data Analysis</w:t>
            </w:r>
            <w:r w:rsidR="00DD7301" w:rsidRPr="00DD7301">
              <w:rPr>
                <w:rFonts w:asciiTheme="minorHAnsi" w:hAnsiTheme="minorHAnsi" w:cstheme="minorHAnsi"/>
                <w:noProof/>
                <w:webHidden/>
              </w:rPr>
              <w:tab/>
            </w:r>
            <w:r w:rsidR="00DD7301" w:rsidRPr="00DD7301">
              <w:rPr>
                <w:rFonts w:asciiTheme="minorHAnsi" w:hAnsiTheme="minorHAnsi" w:cstheme="minorHAnsi"/>
                <w:noProof/>
                <w:webHidden/>
              </w:rPr>
              <w:fldChar w:fldCharType="begin"/>
            </w:r>
            <w:r w:rsidR="00DD7301" w:rsidRPr="00DD7301">
              <w:rPr>
                <w:rFonts w:asciiTheme="minorHAnsi" w:hAnsiTheme="minorHAnsi" w:cstheme="minorHAnsi"/>
                <w:noProof/>
                <w:webHidden/>
              </w:rPr>
              <w:instrText xml:space="preserve"> PAGEREF _Toc31703896 \h </w:instrText>
            </w:r>
            <w:r w:rsidR="00DD7301" w:rsidRPr="00DD7301">
              <w:rPr>
                <w:rFonts w:asciiTheme="minorHAnsi" w:hAnsiTheme="minorHAnsi" w:cstheme="minorHAnsi"/>
                <w:noProof/>
                <w:webHidden/>
              </w:rPr>
            </w:r>
            <w:r w:rsidR="00DD7301" w:rsidRPr="00DD7301">
              <w:rPr>
                <w:rFonts w:asciiTheme="minorHAnsi" w:hAnsiTheme="minorHAnsi" w:cstheme="minorHAnsi"/>
                <w:noProof/>
                <w:webHidden/>
              </w:rPr>
              <w:fldChar w:fldCharType="separate"/>
            </w:r>
            <w:r>
              <w:rPr>
                <w:rFonts w:asciiTheme="minorHAnsi" w:hAnsiTheme="minorHAnsi" w:cstheme="minorHAnsi"/>
                <w:noProof/>
                <w:webHidden/>
              </w:rPr>
              <w:t>8</w:t>
            </w:r>
            <w:r w:rsidR="00DD7301" w:rsidRPr="00DD7301">
              <w:rPr>
                <w:rFonts w:asciiTheme="minorHAnsi" w:hAnsiTheme="minorHAnsi" w:cstheme="minorHAnsi"/>
                <w:noProof/>
                <w:webHidden/>
              </w:rPr>
              <w:fldChar w:fldCharType="end"/>
            </w:r>
          </w:hyperlink>
        </w:p>
        <w:p w14:paraId="71D16A00" w14:textId="02A2C1C7" w:rsidR="00DD7301" w:rsidRPr="00DD7301" w:rsidRDefault="00F95760">
          <w:pPr>
            <w:pStyle w:val="TOC2"/>
            <w:tabs>
              <w:tab w:val="right" w:leader="dot" w:pos="9350"/>
            </w:tabs>
            <w:rPr>
              <w:rFonts w:asciiTheme="minorHAnsi" w:eastAsiaTheme="minorEastAsia" w:hAnsiTheme="minorHAnsi" w:cstheme="minorHAnsi"/>
              <w:noProof/>
              <w:spacing w:val="0"/>
            </w:rPr>
          </w:pPr>
          <w:hyperlink w:anchor="_Toc31703897" w:history="1">
            <w:r w:rsidR="00DD7301" w:rsidRPr="00DD7301">
              <w:rPr>
                <w:rStyle w:val="Hyperlink"/>
                <w:rFonts w:asciiTheme="minorHAnsi" w:hAnsiTheme="minorHAnsi" w:cstheme="minorHAnsi"/>
                <w:noProof/>
                <w:color w:val="auto"/>
              </w:rPr>
              <w:t>Demographics</w:t>
            </w:r>
            <w:r w:rsidR="00DD7301" w:rsidRPr="00DD7301">
              <w:rPr>
                <w:rFonts w:asciiTheme="minorHAnsi" w:hAnsiTheme="minorHAnsi" w:cstheme="minorHAnsi"/>
                <w:noProof/>
                <w:webHidden/>
              </w:rPr>
              <w:tab/>
            </w:r>
            <w:r w:rsidR="00DD7301" w:rsidRPr="00DD7301">
              <w:rPr>
                <w:rFonts w:asciiTheme="minorHAnsi" w:hAnsiTheme="minorHAnsi" w:cstheme="minorHAnsi"/>
                <w:noProof/>
                <w:webHidden/>
              </w:rPr>
              <w:fldChar w:fldCharType="begin"/>
            </w:r>
            <w:r w:rsidR="00DD7301" w:rsidRPr="00DD7301">
              <w:rPr>
                <w:rFonts w:asciiTheme="minorHAnsi" w:hAnsiTheme="minorHAnsi" w:cstheme="minorHAnsi"/>
                <w:noProof/>
                <w:webHidden/>
              </w:rPr>
              <w:instrText xml:space="preserve"> PAGEREF _Toc31703897 \h </w:instrText>
            </w:r>
            <w:r w:rsidR="00DD7301" w:rsidRPr="00DD7301">
              <w:rPr>
                <w:rFonts w:asciiTheme="minorHAnsi" w:hAnsiTheme="minorHAnsi" w:cstheme="minorHAnsi"/>
                <w:noProof/>
                <w:webHidden/>
              </w:rPr>
            </w:r>
            <w:r w:rsidR="00DD7301" w:rsidRPr="00DD7301">
              <w:rPr>
                <w:rFonts w:asciiTheme="minorHAnsi" w:hAnsiTheme="minorHAnsi" w:cstheme="minorHAnsi"/>
                <w:noProof/>
                <w:webHidden/>
              </w:rPr>
              <w:fldChar w:fldCharType="separate"/>
            </w:r>
            <w:r>
              <w:rPr>
                <w:rFonts w:asciiTheme="minorHAnsi" w:hAnsiTheme="minorHAnsi" w:cstheme="minorHAnsi"/>
                <w:noProof/>
                <w:webHidden/>
              </w:rPr>
              <w:t>9</w:t>
            </w:r>
            <w:r w:rsidR="00DD7301" w:rsidRPr="00DD7301">
              <w:rPr>
                <w:rFonts w:asciiTheme="minorHAnsi" w:hAnsiTheme="minorHAnsi" w:cstheme="minorHAnsi"/>
                <w:noProof/>
                <w:webHidden/>
              </w:rPr>
              <w:fldChar w:fldCharType="end"/>
            </w:r>
          </w:hyperlink>
        </w:p>
        <w:p w14:paraId="2E9F5EFE" w14:textId="4FB706CD" w:rsidR="00DD7301" w:rsidRPr="00DD7301" w:rsidRDefault="00F95760" w:rsidP="00DD7301">
          <w:pPr>
            <w:pStyle w:val="TOC2"/>
            <w:tabs>
              <w:tab w:val="right" w:leader="dot" w:pos="9350"/>
            </w:tabs>
            <w:rPr>
              <w:rFonts w:asciiTheme="minorHAnsi" w:eastAsiaTheme="minorEastAsia" w:hAnsiTheme="minorHAnsi" w:cstheme="minorHAnsi"/>
              <w:noProof/>
              <w:spacing w:val="0"/>
            </w:rPr>
          </w:pPr>
          <w:hyperlink w:anchor="_Toc31703898" w:history="1">
            <w:r w:rsidR="00DD7301" w:rsidRPr="00DD7301">
              <w:rPr>
                <w:rStyle w:val="Hyperlink"/>
                <w:rFonts w:asciiTheme="minorHAnsi" w:hAnsiTheme="minorHAnsi" w:cstheme="minorHAnsi"/>
                <w:noProof/>
                <w:color w:val="auto"/>
              </w:rPr>
              <w:t>Industry Analysis</w:t>
            </w:r>
            <w:r w:rsidR="00DD7301" w:rsidRPr="00DD7301">
              <w:rPr>
                <w:rFonts w:asciiTheme="minorHAnsi" w:hAnsiTheme="minorHAnsi" w:cstheme="minorHAnsi"/>
                <w:noProof/>
                <w:webHidden/>
              </w:rPr>
              <w:tab/>
            </w:r>
            <w:r w:rsidR="00DD7301" w:rsidRPr="00DD7301">
              <w:rPr>
                <w:rFonts w:asciiTheme="minorHAnsi" w:hAnsiTheme="minorHAnsi" w:cstheme="minorHAnsi"/>
                <w:noProof/>
                <w:webHidden/>
              </w:rPr>
              <w:fldChar w:fldCharType="begin"/>
            </w:r>
            <w:r w:rsidR="00DD7301" w:rsidRPr="00DD7301">
              <w:rPr>
                <w:rFonts w:asciiTheme="minorHAnsi" w:hAnsiTheme="minorHAnsi" w:cstheme="minorHAnsi"/>
                <w:noProof/>
                <w:webHidden/>
              </w:rPr>
              <w:instrText xml:space="preserve"> PAGEREF _Toc31703898 \h </w:instrText>
            </w:r>
            <w:r w:rsidR="00DD7301" w:rsidRPr="00DD7301">
              <w:rPr>
                <w:rFonts w:asciiTheme="minorHAnsi" w:hAnsiTheme="minorHAnsi" w:cstheme="minorHAnsi"/>
                <w:noProof/>
                <w:webHidden/>
              </w:rPr>
            </w:r>
            <w:r w:rsidR="00DD7301" w:rsidRPr="00DD7301">
              <w:rPr>
                <w:rFonts w:asciiTheme="minorHAnsi" w:hAnsiTheme="minorHAnsi" w:cstheme="minorHAnsi"/>
                <w:noProof/>
                <w:webHidden/>
              </w:rPr>
              <w:fldChar w:fldCharType="separate"/>
            </w:r>
            <w:r>
              <w:rPr>
                <w:rFonts w:asciiTheme="minorHAnsi" w:hAnsiTheme="minorHAnsi" w:cstheme="minorHAnsi"/>
                <w:noProof/>
                <w:webHidden/>
              </w:rPr>
              <w:t>12</w:t>
            </w:r>
            <w:r w:rsidR="00DD7301" w:rsidRPr="00DD7301">
              <w:rPr>
                <w:rFonts w:asciiTheme="minorHAnsi" w:hAnsiTheme="minorHAnsi" w:cstheme="minorHAnsi"/>
                <w:noProof/>
                <w:webHidden/>
              </w:rPr>
              <w:fldChar w:fldCharType="end"/>
            </w:r>
          </w:hyperlink>
        </w:p>
        <w:p w14:paraId="330BF357" w14:textId="575B6C6B" w:rsidR="00DD7301" w:rsidRPr="00DD7301" w:rsidRDefault="00F95760">
          <w:pPr>
            <w:pStyle w:val="TOC2"/>
            <w:tabs>
              <w:tab w:val="right" w:leader="dot" w:pos="9350"/>
            </w:tabs>
            <w:rPr>
              <w:rFonts w:asciiTheme="minorHAnsi" w:eastAsiaTheme="minorEastAsia" w:hAnsiTheme="minorHAnsi" w:cstheme="minorHAnsi"/>
              <w:noProof/>
              <w:spacing w:val="0"/>
            </w:rPr>
          </w:pPr>
          <w:hyperlink w:anchor="_Toc31703902" w:history="1">
            <w:r w:rsidR="00DD7301" w:rsidRPr="00DD7301">
              <w:rPr>
                <w:rStyle w:val="Hyperlink"/>
                <w:rFonts w:asciiTheme="minorHAnsi" w:hAnsiTheme="minorHAnsi" w:cstheme="minorHAnsi"/>
                <w:noProof/>
                <w:color w:val="auto"/>
              </w:rPr>
              <w:t>Occupational Analysis</w:t>
            </w:r>
            <w:r w:rsidR="00DD7301" w:rsidRPr="00DD7301">
              <w:rPr>
                <w:rFonts w:asciiTheme="minorHAnsi" w:hAnsiTheme="minorHAnsi" w:cstheme="minorHAnsi"/>
                <w:noProof/>
                <w:webHidden/>
              </w:rPr>
              <w:tab/>
            </w:r>
            <w:r w:rsidR="00DD7301" w:rsidRPr="00DD7301">
              <w:rPr>
                <w:rFonts w:asciiTheme="minorHAnsi" w:hAnsiTheme="minorHAnsi" w:cstheme="minorHAnsi"/>
                <w:noProof/>
                <w:webHidden/>
              </w:rPr>
              <w:fldChar w:fldCharType="begin"/>
            </w:r>
            <w:r w:rsidR="00DD7301" w:rsidRPr="00DD7301">
              <w:rPr>
                <w:rFonts w:asciiTheme="minorHAnsi" w:hAnsiTheme="minorHAnsi" w:cstheme="minorHAnsi"/>
                <w:noProof/>
                <w:webHidden/>
              </w:rPr>
              <w:instrText xml:space="preserve"> PAGEREF _Toc31703902 \h </w:instrText>
            </w:r>
            <w:r w:rsidR="00DD7301" w:rsidRPr="00DD7301">
              <w:rPr>
                <w:rFonts w:asciiTheme="minorHAnsi" w:hAnsiTheme="minorHAnsi" w:cstheme="minorHAnsi"/>
                <w:noProof/>
                <w:webHidden/>
              </w:rPr>
            </w:r>
            <w:r w:rsidR="00DD7301" w:rsidRPr="00DD7301">
              <w:rPr>
                <w:rFonts w:asciiTheme="minorHAnsi" w:hAnsiTheme="minorHAnsi" w:cstheme="minorHAnsi"/>
                <w:noProof/>
                <w:webHidden/>
              </w:rPr>
              <w:fldChar w:fldCharType="separate"/>
            </w:r>
            <w:r>
              <w:rPr>
                <w:rFonts w:asciiTheme="minorHAnsi" w:hAnsiTheme="minorHAnsi" w:cstheme="minorHAnsi"/>
                <w:noProof/>
                <w:webHidden/>
              </w:rPr>
              <w:t>23</w:t>
            </w:r>
            <w:r w:rsidR="00DD7301" w:rsidRPr="00DD7301">
              <w:rPr>
                <w:rFonts w:asciiTheme="minorHAnsi" w:hAnsiTheme="minorHAnsi" w:cstheme="minorHAnsi"/>
                <w:noProof/>
                <w:webHidden/>
              </w:rPr>
              <w:fldChar w:fldCharType="end"/>
            </w:r>
          </w:hyperlink>
        </w:p>
        <w:p w14:paraId="6C832BDE" w14:textId="338DF9B9" w:rsidR="00DD7301" w:rsidRPr="00DD7301" w:rsidRDefault="00F95760">
          <w:pPr>
            <w:pStyle w:val="TOC2"/>
            <w:tabs>
              <w:tab w:val="right" w:leader="dot" w:pos="9350"/>
            </w:tabs>
            <w:rPr>
              <w:rFonts w:asciiTheme="minorHAnsi" w:eastAsiaTheme="minorEastAsia" w:hAnsiTheme="minorHAnsi" w:cstheme="minorHAnsi"/>
              <w:noProof/>
              <w:spacing w:val="0"/>
            </w:rPr>
          </w:pPr>
          <w:hyperlink w:anchor="_Toc31703903" w:history="1">
            <w:r w:rsidR="00DD7301" w:rsidRPr="00DD7301">
              <w:rPr>
                <w:rStyle w:val="Hyperlink"/>
                <w:rFonts w:asciiTheme="minorHAnsi" w:hAnsiTheme="minorHAnsi" w:cstheme="minorHAnsi"/>
                <w:noProof/>
                <w:color w:val="auto"/>
              </w:rPr>
              <w:t>Job Posting Analytics</w:t>
            </w:r>
            <w:r w:rsidR="00DD7301" w:rsidRPr="00DD7301">
              <w:rPr>
                <w:rFonts w:asciiTheme="minorHAnsi" w:hAnsiTheme="minorHAnsi" w:cstheme="minorHAnsi"/>
                <w:noProof/>
                <w:webHidden/>
              </w:rPr>
              <w:tab/>
            </w:r>
            <w:r w:rsidR="00DD7301" w:rsidRPr="00DD7301">
              <w:rPr>
                <w:rFonts w:asciiTheme="minorHAnsi" w:hAnsiTheme="minorHAnsi" w:cstheme="minorHAnsi"/>
                <w:noProof/>
                <w:webHidden/>
              </w:rPr>
              <w:fldChar w:fldCharType="begin"/>
            </w:r>
            <w:r w:rsidR="00DD7301" w:rsidRPr="00DD7301">
              <w:rPr>
                <w:rFonts w:asciiTheme="minorHAnsi" w:hAnsiTheme="minorHAnsi" w:cstheme="minorHAnsi"/>
                <w:noProof/>
                <w:webHidden/>
              </w:rPr>
              <w:instrText xml:space="preserve"> PAGEREF _Toc31703903 \h </w:instrText>
            </w:r>
            <w:r w:rsidR="00DD7301" w:rsidRPr="00DD7301">
              <w:rPr>
                <w:rFonts w:asciiTheme="minorHAnsi" w:hAnsiTheme="minorHAnsi" w:cstheme="minorHAnsi"/>
                <w:noProof/>
                <w:webHidden/>
              </w:rPr>
            </w:r>
            <w:r w:rsidR="00DD7301" w:rsidRPr="00DD7301">
              <w:rPr>
                <w:rFonts w:asciiTheme="minorHAnsi" w:hAnsiTheme="minorHAnsi" w:cstheme="minorHAnsi"/>
                <w:noProof/>
                <w:webHidden/>
              </w:rPr>
              <w:fldChar w:fldCharType="separate"/>
            </w:r>
            <w:r>
              <w:rPr>
                <w:rFonts w:asciiTheme="minorHAnsi" w:hAnsiTheme="minorHAnsi" w:cstheme="minorHAnsi"/>
                <w:noProof/>
                <w:webHidden/>
              </w:rPr>
              <w:t>26</w:t>
            </w:r>
            <w:r w:rsidR="00DD7301" w:rsidRPr="00DD7301">
              <w:rPr>
                <w:rFonts w:asciiTheme="minorHAnsi" w:hAnsiTheme="minorHAnsi" w:cstheme="minorHAnsi"/>
                <w:noProof/>
                <w:webHidden/>
              </w:rPr>
              <w:fldChar w:fldCharType="end"/>
            </w:r>
          </w:hyperlink>
        </w:p>
        <w:p w14:paraId="7F36C6A0" w14:textId="404268D4" w:rsidR="00DD7301" w:rsidRPr="00DD7301" w:rsidRDefault="00F95760">
          <w:pPr>
            <w:pStyle w:val="TOC1"/>
            <w:tabs>
              <w:tab w:val="right" w:leader="dot" w:pos="9350"/>
            </w:tabs>
            <w:rPr>
              <w:rFonts w:asciiTheme="minorHAnsi" w:eastAsiaTheme="minorEastAsia" w:hAnsiTheme="minorHAnsi" w:cstheme="minorHAnsi"/>
              <w:noProof/>
              <w:spacing w:val="0"/>
            </w:rPr>
          </w:pPr>
          <w:hyperlink w:anchor="_Toc31703904" w:history="1">
            <w:r w:rsidR="00DD7301" w:rsidRPr="00DD7301">
              <w:rPr>
                <w:rStyle w:val="Hyperlink"/>
                <w:rFonts w:asciiTheme="minorHAnsi" w:hAnsiTheme="minorHAnsi" w:cstheme="minorHAnsi"/>
                <w:noProof/>
                <w:color w:val="auto"/>
              </w:rPr>
              <w:t>Manufacturer Survey Analysis</w:t>
            </w:r>
            <w:r w:rsidR="00DD7301" w:rsidRPr="00DD7301">
              <w:rPr>
                <w:rFonts w:asciiTheme="minorHAnsi" w:hAnsiTheme="minorHAnsi" w:cstheme="minorHAnsi"/>
                <w:noProof/>
                <w:webHidden/>
              </w:rPr>
              <w:tab/>
            </w:r>
            <w:r w:rsidR="00DD7301" w:rsidRPr="00DD7301">
              <w:rPr>
                <w:rFonts w:asciiTheme="minorHAnsi" w:hAnsiTheme="minorHAnsi" w:cstheme="minorHAnsi"/>
                <w:noProof/>
                <w:webHidden/>
              </w:rPr>
              <w:fldChar w:fldCharType="begin"/>
            </w:r>
            <w:r w:rsidR="00DD7301" w:rsidRPr="00DD7301">
              <w:rPr>
                <w:rFonts w:asciiTheme="minorHAnsi" w:hAnsiTheme="minorHAnsi" w:cstheme="minorHAnsi"/>
                <w:noProof/>
                <w:webHidden/>
              </w:rPr>
              <w:instrText xml:space="preserve"> PAGEREF _Toc31703904 \h </w:instrText>
            </w:r>
            <w:r w:rsidR="00DD7301" w:rsidRPr="00DD7301">
              <w:rPr>
                <w:rFonts w:asciiTheme="minorHAnsi" w:hAnsiTheme="minorHAnsi" w:cstheme="minorHAnsi"/>
                <w:noProof/>
                <w:webHidden/>
              </w:rPr>
            </w:r>
            <w:r w:rsidR="00DD7301" w:rsidRPr="00DD7301">
              <w:rPr>
                <w:rFonts w:asciiTheme="minorHAnsi" w:hAnsiTheme="minorHAnsi" w:cstheme="minorHAnsi"/>
                <w:noProof/>
                <w:webHidden/>
              </w:rPr>
              <w:fldChar w:fldCharType="separate"/>
            </w:r>
            <w:r>
              <w:rPr>
                <w:rFonts w:asciiTheme="minorHAnsi" w:hAnsiTheme="minorHAnsi" w:cstheme="minorHAnsi"/>
                <w:noProof/>
                <w:webHidden/>
              </w:rPr>
              <w:t>31</w:t>
            </w:r>
            <w:r w:rsidR="00DD7301" w:rsidRPr="00DD7301">
              <w:rPr>
                <w:rFonts w:asciiTheme="minorHAnsi" w:hAnsiTheme="minorHAnsi" w:cstheme="minorHAnsi"/>
                <w:noProof/>
                <w:webHidden/>
              </w:rPr>
              <w:fldChar w:fldCharType="end"/>
            </w:r>
          </w:hyperlink>
        </w:p>
        <w:p w14:paraId="736EE660" w14:textId="30374970" w:rsidR="00DD7301" w:rsidRPr="00DD7301" w:rsidRDefault="00F95760">
          <w:pPr>
            <w:pStyle w:val="TOC2"/>
            <w:tabs>
              <w:tab w:val="right" w:leader="dot" w:pos="9350"/>
            </w:tabs>
            <w:rPr>
              <w:rFonts w:asciiTheme="minorHAnsi" w:eastAsiaTheme="minorEastAsia" w:hAnsiTheme="minorHAnsi" w:cstheme="minorHAnsi"/>
              <w:noProof/>
              <w:spacing w:val="0"/>
            </w:rPr>
          </w:pPr>
          <w:hyperlink w:anchor="_Toc31703905" w:history="1">
            <w:r w:rsidR="00DD7301" w:rsidRPr="00DD7301">
              <w:rPr>
                <w:rStyle w:val="Hyperlink"/>
                <w:rFonts w:asciiTheme="minorHAnsi" w:hAnsiTheme="minorHAnsi" w:cstheme="minorHAnsi"/>
                <w:noProof/>
                <w:color w:val="auto"/>
              </w:rPr>
              <w:t>Background Information</w:t>
            </w:r>
            <w:r w:rsidR="00DD7301" w:rsidRPr="00DD7301">
              <w:rPr>
                <w:rFonts w:asciiTheme="minorHAnsi" w:hAnsiTheme="minorHAnsi" w:cstheme="minorHAnsi"/>
                <w:noProof/>
                <w:webHidden/>
              </w:rPr>
              <w:tab/>
            </w:r>
            <w:r w:rsidR="00DD7301" w:rsidRPr="00DD7301">
              <w:rPr>
                <w:rFonts w:asciiTheme="minorHAnsi" w:hAnsiTheme="minorHAnsi" w:cstheme="minorHAnsi"/>
                <w:noProof/>
                <w:webHidden/>
              </w:rPr>
              <w:fldChar w:fldCharType="begin"/>
            </w:r>
            <w:r w:rsidR="00DD7301" w:rsidRPr="00DD7301">
              <w:rPr>
                <w:rFonts w:asciiTheme="minorHAnsi" w:hAnsiTheme="minorHAnsi" w:cstheme="minorHAnsi"/>
                <w:noProof/>
                <w:webHidden/>
              </w:rPr>
              <w:instrText xml:space="preserve"> PAGEREF _Toc31703905 \h </w:instrText>
            </w:r>
            <w:r w:rsidR="00DD7301" w:rsidRPr="00DD7301">
              <w:rPr>
                <w:rFonts w:asciiTheme="minorHAnsi" w:hAnsiTheme="minorHAnsi" w:cstheme="minorHAnsi"/>
                <w:noProof/>
                <w:webHidden/>
              </w:rPr>
            </w:r>
            <w:r w:rsidR="00DD7301" w:rsidRPr="00DD7301">
              <w:rPr>
                <w:rFonts w:asciiTheme="minorHAnsi" w:hAnsiTheme="minorHAnsi" w:cstheme="minorHAnsi"/>
                <w:noProof/>
                <w:webHidden/>
              </w:rPr>
              <w:fldChar w:fldCharType="separate"/>
            </w:r>
            <w:r>
              <w:rPr>
                <w:rFonts w:asciiTheme="minorHAnsi" w:hAnsiTheme="minorHAnsi" w:cstheme="minorHAnsi"/>
                <w:noProof/>
                <w:webHidden/>
              </w:rPr>
              <w:t>31</w:t>
            </w:r>
            <w:r w:rsidR="00DD7301" w:rsidRPr="00DD7301">
              <w:rPr>
                <w:rFonts w:asciiTheme="minorHAnsi" w:hAnsiTheme="minorHAnsi" w:cstheme="minorHAnsi"/>
                <w:noProof/>
                <w:webHidden/>
              </w:rPr>
              <w:fldChar w:fldCharType="end"/>
            </w:r>
          </w:hyperlink>
        </w:p>
        <w:p w14:paraId="0088F3A1" w14:textId="7F1CD5DC" w:rsidR="00DD7301" w:rsidRPr="00DD7301" w:rsidRDefault="00F95760">
          <w:pPr>
            <w:pStyle w:val="TOC2"/>
            <w:tabs>
              <w:tab w:val="right" w:leader="dot" w:pos="9350"/>
            </w:tabs>
            <w:rPr>
              <w:rFonts w:asciiTheme="minorHAnsi" w:eastAsiaTheme="minorEastAsia" w:hAnsiTheme="minorHAnsi" w:cstheme="minorHAnsi"/>
              <w:noProof/>
              <w:spacing w:val="0"/>
            </w:rPr>
          </w:pPr>
          <w:hyperlink w:anchor="_Toc31703906" w:history="1">
            <w:r w:rsidR="00DD7301" w:rsidRPr="00DD7301">
              <w:rPr>
                <w:rStyle w:val="Hyperlink"/>
                <w:rFonts w:asciiTheme="minorHAnsi" w:hAnsiTheme="minorHAnsi" w:cstheme="minorHAnsi"/>
                <w:noProof/>
                <w:color w:val="auto"/>
              </w:rPr>
              <w:t>Hiring, Recruiting, and Retaining</w:t>
            </w:r>
            <w:r w:rsidR="00DD7301" w:rsidRPr="00DD7301">
              <w:rPr>
                <w:rFonts w:asciiTheme="minorHAnsi" w:hAnsiTheme="minorHAnsi" w:cstheme="minorHAnsi"/>
                <w:noProof/>
                <w:webHidden/>
              </w:rPr>
              <w:tab/>
            </w:r>
            <w:r w:rsidR="00DD7301" w:rsidRPr="00DD7301">
              <w:rPr>
                <w:rFonts w:asciiTheme="minorHAnsi" w:hAnsiTheme="minorHAnsi" w:cstheme="minorHAnsi"/>
                <w:noProof/>
                <w:webHidden/>
              </w:rPr>
              <w:fldChar w:fldCharType="begin"/>
            </w:r>
            <w:r w:rsidR="00DD7301" w:rsidRPr="00DD7301">
              <w:rPr>
                <w:rFonts w:asciiTheme="minorHAnsi" w:hAnsiTheme="minorHAnsi" w:cstheme="minorHAnsi"/>
                <w:noProof/>
                <w:webHidden/>
              </w:rPr>
              <w:instrText xml:space="preserve"> PAGEREF _Toc31703906 \h </w:instrText>
            </w:r>
            <w:r w:rsidR="00DD7301" w:rsidRPr="00DD7301">
              <w:rPr>
                <w:rFonts w:asciiTheme="minorHAnsi" w:hAnsiTheme="minorHAnsi" w:cstheme="minorHAnsi"/>
                <w:noProof/>
                <w:webHidden/>
              </w:rPr>
            </w:r>
            <w:r w:rsidR="00DD7301" w:rsidRPr="00DD7301">
              <w:rPr>
                <w:rFonts w:asciiTheme="minorHAnsi" w:hAnsiTheme="minorHAnsi" w:cstheme="minorHAnsi"/>
                <w:noProof/>
                <w:webHidden/>
              </w:rPr>
              <w:fldChar w:fldCharType="separate"/>
            </w:r>
            <w:r>
              <w:rPr>
                <w:rFonts w:asciiTheme="minorHAnsi" w:hAnsiTheme="minorHAnsi" w:cstheme="minorHAnsi"/>
                <w:noProof/>
                <w:webHidden/>
              </w:rPr>
              <w:t>34</w:t>
            </w:r>
            <w:r w:rsidR="00DD7301" w:rsidRPr="00DD7301">
              <w:rPr>
                <w:rFonts w:asciiTheme="minorHAnsi" w:hAnsiTheme="minorHAnsi" w:cstheme="minorHAnsi"/>
                <w:noProof/>
                <w:webHidden/>
              </w:rPr>
              <w:fldChar w:fldCharType="end"/>
            </w:r>
          </w:hyperlink>
        </w:p>
        <w:p w14:paraId="20F7199E" w14:textId="2935CCB6" w:rsidR="00DD7301" w:rsidRPr="00DD7301" w:rsidRDefault="00F95760">
          <w:pPr>
            <w:pStyle w:val="TOC2"/>
            <w:tabs>
              <w:tab w:val="right" w:leader="dot" w:pos="9350"/>
            </w:tabs>
            <w:rPr>
              <w:rFonts w:asciiTheme="minorHAnsi" w:eastAsiaTheme="minorEastAsia" w:hAnsiTheme="minorHAnsi" w:cstheme="minorHAnsi"/>
              <w:noProof/>
              <w:spacing w:val="0"/>
            </w:rPr>
          </w:pPr>
          <w:hyperlink w:anchor="_Toc31703907" w:history="1">
            <w:r w:rsidR="00DD7301" w:rsidRPr="00DD7301">
              <w:rPr>
                <w:rStyle w:val="Hyperlink"/>
                <w:rFonts w:asciiTheme="minorHAnsi" w:hAnsiTheme="minorHAnsi" w:cstheme="minorHAnsi"/>
                <w:noProof/>
                <w:color w:val="auto"/>
              </w:rPr>
              <w:t>Training Talent</w:t>
            </w:r>
            <w:r w:rsidR="00DD7301" w:rsidRPr="00DD7301">
              <w:rPr>
                <w:rFonts w:asciiTheme="minorHAnsi" w:hAnsiTheme="minorHAnsi" w:cstheme="minorHAnsi"/>
                <w:noProof/>
                <w:webHidden/>
              </w:rPr>
              <w:tab/>
            </w:r>
            <w:r w:rsidR="00DD7301" w:rsidRPr="00DD7301">
              <w:rPr>
                <w:rFonts w:asciiTheme="minorHAnsi" w:hAnsiTheme="minorHAnsi" w:cstheme="minorHAnsi"/>
                <w:noProof/>
                <w:webHidden/>
              </w:rPr>
              <w:fldChar w:fldCharType="begin"/>
            </w:r>
            <w:r w:rsidR="00DD7301" w:rsidRPr="00DD7301">
              <w:rPr>
                <w:rFonts w:asciiTheme="minorHAnsi" w:hAnsiTheme="minorHAnsi" w:cstheme="minorHAnsi"/>
                <w:noProof/>
                <w:webHidden/>
              </w:rPr>
              <w:instrText xml:space="preserve"> PAGEREF _Toc31703907 \h </w:instrText>
            </w:r>
            <w:r w:rsidR="00DD7301" w:rsidRPr="00DD7301">
              <w:rPr>
                <w:rFonts w:asciiTheme="minorHAnsi" w:hAnsiTheme="minorHAnsi" w:cstheme="minorHAnsi"/>
                <w:noProof/>
                <w:webHidden/>
              </w:rPr>
            </w:r>
            <w:r w:rsidR="00DD7301" w:rsidRPr="00DD7301">
              <w:rPr>
                <w:rFonts w:asciiTheme="minorHAnsi" w:hAnsiTheme="minorHAnsi" w:cstheme="minorHAnsi"/>
                <w:noProof/>
                <w:webHidden/>
              </w:rPr>
              <w:fldChar w:fldCharType="separate"/>
            </w:r>
            <w:r>
              <w:rPr>
                <w:rFonts w:asciiTheme="minorHAnsi" w:hAnsiTheme="minorHAnsi" w:cstheme="minorHAnsi"/>
                <w:noProof/>
                <w:webHidden/>
              </w:rPr>
              <w:t>43</w:t>
            </w:r>
            <w:r w:rsidR="00DD7301" w:rsidRPr="00DD7301">
              <w:rPr>
                <w:rFonts w:asciiTheme="minorHAnsi" w:hAnsiTheme="minorHAnsi" w:cstheme="minorHAnsi"/>
                <w:noProof/>
                <w:webHidden/>
              </w:rPr>
              <w:fldChar w:fldCharType="end"/>
            </w:r>
          </w:hyperlink>
        </w:p>
        <w:p w14:paraId="429E89BB" w14:textId="2170496C" w:rsidR="00DD7301" w:rsidRPr="00DD7301" w:rsidRDefault="00F95760">
          <w:pPr>
            <w:pStyle w:val="TOC2"/>
            <w:tabs>
              <w:tab w:val="right" w:leader="dot" w:pos="9350"/>
            </w:tabs>
            <w:rPr>
              <w:rFonts w:asciiTheme="minorHAnsi" w:eastAsiaTheme="minorEastAsia" w:hAnsiTheme="minorHAnsi" w:cstheme="minorHAnsi"/>
              <w:noProof/>
              <w:spacing w:val="0"/>
            </w:rPr>
          </w:pPr>
          <w:hyperlink w:anchor="_Toc31703908" w:history="1">
            <w:r w:rsidR="00DD7301" w:rsidRPr="00DD7301">
              <w:rPr>
                <w:rStyle w:val="Hyperlink"/>
                <w:rFonts w:asciiTheme="minorHAnsi" w:hAnsiTheme="minorHAnsi" w:cstheme="minorHAnsi"/>
                <w:noProof/>
                <w:color w:val="auto"/>
              </w:rPr>
              <w:t>Workforce Succession</w:t>
            </w:r>
            <w:r w:rsidR="00DD7301" w:rsidRPr="00DD7301">
              <w:rPr>
                <w:rFonts w:asciiTheme="minorHAnsi" w:hAnsiTheme="minorHAnsi" w:cstheme="minorHAnsi"/>
                <w:noProof/>
                <w:webHidden/>
              </w:rPr>
              <w:tab/>
            </w:r>
            <w:r w:rsidR="00DD7301" w:rsidRPr="00DD7301">
              <w:rPr>
                <w:rFonts w:asciiTheme="minorHAnsi" w:hAnsiTheme="minorHAnsi" w:cstheme="minorHAnsi"/>
                <w:noProof/>
                <w:webHidden/>
              </w:rPr>
              <w:fldChar w:fldCharType="begin"/>
            </w:r>
            <w:r w:rsidR="00DD7301" w:rsidRPr="00DD7301">
              <w:rPr>
                <w:rFonts w:asciiTheme="minorHAnsi" w:hAnsiTheme="minorHAnsi" w:cstheme="minorHAnsi"/>
                <w:noProof/>
                <w:webHidden/>
              </w:rPr>
              <w:instrText xml:space="preserve"> PAGEREF _Toc31703908 \h </w:instrText>
            </w:r>
            <w:r w:rsidR="00DD7301" w:rsidRPr="00DD7301">
              <w:rPr>
                <w:rFonts w:asciiTheme="minorHAnsi" w:hAnsiTheme="minorHAnsi" w:cstheme="minorHAnsi"/>
                <w:noProof/>
                <w:webHidden/>
              </w:rPr>
            </w:r>
            <w:r w:rsidR="00DD7301" w:rsidRPr="00DD7301">
              <w:rPr>
                <w:rFonts w:asciiTheme="minorHAnsi" w:hAnsiTheme="minorHAnsi" w:cstheme="minorHAnsi"/>
                <w:noProof/>
                <w:webHidden/>
              </w:rPr>
              <w:fldChar w:fldCharType="separate"/>
            </w:r>
            <w:r>
              <w:rPr>
                <w:rFonts w:asciiTheme="minorHAnsi" w:hAnsiTheme="minorHAnsi" w:cstheme="minorHAnsi"/>
                <w:noProof/>
                <w:webHidden/>
              </w:rPr>
              <w:t>44</w:t>
            </w:r>
            <w:r w:rsidR="00DD7301" w:rsidRPr="00DD7301">
              <w:rPr>
                <w:rFonts w:asciiTheme="minorHAnsi" w:hAnsiTheme="minorHAnsi" w:cstheme="minorHAnsi"/>
                <w:noProof/>
                <w:webHidden/>
              </w:rPr>
              <w:fldChar w:fldCharType="end"/>
            </w:r>
          </w:hyperlink>
        </w:p>
        <w:p w14:paraId="5716AD47" w14:textId="4361B4BE" w:rsidR="00DD7301" w:rsidRPr="00DD7301" w:rsidRDefault="00F95760">
          <w:pPr>
            <w:pStyle w:val="TOC1"/>
            <w:tabs>
              <w:tab w:val="right" w:leader="dot" w:pos="9350"/>
            </w:tabs>
            <w:rPr>
              <w:rFonts w:asciiTheme="minorHAnsi" w:eastAsiaTheme="minorEastAsia" w:hAnsiTheme="minorHAnsi" w:cstheme="minorHAnsi"/>
              <w:noProof/>
              <w:spacing w:val="0"/>
            </w:rPr>
          </w:pPr>
          <w:hyperlink w:anchor="_Toc31703909" w:history="1">
            <w:r w:rsidR="00DD7301" w:rsidRPr="00DD7301">
              <w:rPr>
                <w:rStyle w:val="Hyperlink"/>
                <w:rFonts w:asciiTheme="minorHAnsi" w:hAnsiTheme="minorHAnsi" w:cstheme="minorHAnsi"/>
                <w:noProof/>
                <w:color w:val="auto"/>
              </w:rPr>
              <w:t>Focus Group Summary</w:t>
            </w:r>
            <w:r w:rsidR="00DD7301" w:rsidRPr="00DD7301">
              <w:rPr>
                <w:rFonts w:asciiTheme="minorHAnsi" w:hAnsiTheme="minorHAnsi" w:cstheme="minorHAnsi"/>
                <w:noProof/>
                <w:webHidden/>
              </w:rPr>
              <w:tab/>
            </w:r>
            <w:r w:rsidR="00DD7301" w:rsidRPr="00DD7301">
              <w:rPr>
                <w:rFonts w:asciiTheme="minorHAnsi" w:hAnsiTheme="minorHAnsi" w:cstheme="minorHAnsi"/>
                <w:noProof/>
                <w:webHidden/>
              </w:rPr>
              <w:fldChar w:fldCharType="begin"/>
            </w:r>
            <w:r w:rsidR="00DD7301" w:rsidRPr="00DD7301">
              <w:rPr>
                <w:rFonts w:asciiTheme="minorHAnsi" w:hAnsiTheme="minorHAnsi" w:cstheme="minorHAnsi"/>
                <w:noProof/>
                <w:webHidden/>
              </w:rPr>
              <w:instrText xml:space="preserve"> PAGEREF _Toc31703909 \h </w:instrText>
            </w:r>
            <w:r w:rsidR="00DD7301" w:rsidRPr="00DD7301">
              <w:rPr>
                <w:rFonts w:asciiTheme="minorHAnsi" w:hAnsiTheme="minorHAnsi" w:cstheme="minorHAnsi"/>
                <w:noProof/>
                <w:webHidden/>
              </w:rPr>
            </w:r>
            <w:r w:rsidR="00DD7301" w:rsidRPr="00DD7301">
              <w:rPr>
                <w:rFonts w:asciiTheme="minorHAnsi" w:hAnsiTheme="minorHAnsi" w:cstheme="minorHAnsi"/>
                <w:noProof/>
                <w:webHidden/>
              </w:rPr>
              <w:fldChar w:fldCharType="separate"/>
            </w:r>
            <w:r>
              <w:rPr>
                <w:rFonts w:asciiTheme="minorHAnsi" w:hAnsiTheme="minorHAnsi" w:cstheme="minorHAnsi"/>
                <w:noProof/>
                <w:webHidden/>
              </w:rPr>
              <w:t>47</w:t>
            </w:r>
            <w:r w:rsidR="00DD7301" w:rsidRPr="00DD7301">
              <w:rPr>
                <w:rFonts w:asciiTheme="minorHAnsi" w:hAnsiTheme="minorHAnsi" w:cstheme="minorHAnsi"/>
                <w:noProof/>
                <w:webHidden/>
              </w:rPr>
              <w:fldChar w:fldCharType="end"/>
            </w:r>
          </w:hyperlink>
        </w:p>
        <w:p w14:paraId="1C0252F7" w14:textId="6666A7A1" w:rsidR="00DD7301" w:rsidRPr="00DD7301" w:rsidRDefault="00F95760">
          <w:pPr>
            <w:pStyle w:val="TOC2"/>
            <w:tabs>
              <w:tab w:val="right" w:leader="dot" w:pos="9350"/>
            </w:tabs>
            <w:rPr>
              <w:rFonts w:asciiTheme="minorHAnsi" w:eastAsiaTheme="minorEastAsia" w:hAnsiTheme="minorHAnsi" w:cstheme="minorHAnsi"/>
              <w:noProof/>
              <w:spacing w:val="0"/>
            </w:rPr>
          </w:pPr>
          <w:hyperlink w:anchor="_Toc31703910" w:history="1">
            <w:r w:rsidR="00DD7301" w:rsidRPr="00DD7301">
              <w:rPr>
                <w:rStyle w:val="Hyperlink"/>
                <w:rFonts w:asciiTheme="minorHAnsi" w:hAnsiTheme="minorHAnsi" w:cstheme="minorHAnsi"/>
                <w:noProof/>
                <w:color w:val="auto"/>
              </w:rPr>
              <w:t>Talent Attraction, Development, and Retention</w:t>
            </w:r>
            <w:r w:rsidR="00DD7301" w:rsidRPr="00DD7301">
              <w:rPr>
                <w:rFonts w:asciiTheme="minorHAnsi" w:hAnsiTheme="minorHAnsi" w:cstheme="minorHAnsi"/>
                <w:noProof/>
                <w:webHidden/>
              </w:rPr>
              <w:tab/>
            </w:r>
            <w:r w:rsidR="00DD7301" w:rsidRPr="00DD7301">
              <w:rPr>
                <w:rFonts w:asciiTheme="minorHAnsi" w:hAnsiTheme="minorHAnsi" w:cstheme="minorHAnsi"/>
                <w:noProof/>
                <w:webHidden/>
              </w:rPr>
              <w:fldChar w:fldCharType="begin"/>
            </w:r>
            <w:r w:rsidR="00DD7301" w:rsidRPr="00DD7301">
              <w:rPr>
                <w:rFonts w:asciiTheme="minorHAnsi" w:hAnsiTheme="minorHAnsi" w:cstheme="minorHAnsi"/>
                <w:noProof/>
                <w:webHidden/>
              </w:rPr>
              <w:instrText xml:space="preserve"> PAGEREF _Toc31703910 \h </w:instrText>
            </w:r>
            <w:r w:rsidR="00DD7301" w:rsidRPr="00DD7301">
              <w:rPr>
                <w:rFonts w:asciiTheme="minorHAnsi" w:hAnsiTheme="minorHAnsi" w:cstheme="minorHAnsi"/>
                <w:noProof/>
                <w:webHidden/>
              </w:rPr>
            </w:r>
            <w:r w:rsidR="00DD7301" w:rsidRPr="00DD7301">
              <w:rPr>
                <w:rFonts w:asciiTheme="minorHAnsi" w:hAnsiTheme="minorHAnsi" w:cstheme="minorHAnsi"/>
                <w:noProof/>
                <w:webHidden/>
              </w:rPr>
              <w:fldChar w:fldCharType="separate"/>
            </w:r>
            <w:r>
              <w:rPr>
                <w:rFonts w:asciiTheme="minorHAnsi" w:hAnsiTheme="minorHAnsi" w:cstheme="minorHAnsi"/>
                <w:noProof/>
                <w:webHidden/>
              </w:rPr>
              <w:t>47</w:t>
            </w:r>
            <w:r w:rsidR="00DD7301" w:rsidRPr="00DD7301">
              <w:rPr>
                <w:rFonts w:asciiTheme="minorHAnsi" w:hAnsiTheme="minorHAnsi" w:cstheme="minorHAnsi"/>
                <w:noProof/>
                <w:webHidden/>
              </w:rPr>
              <w:fldChar w:fldCharType="end"/>
            </w:r>
          </w:hyperlink>
        </w:p>
        <w:p w14:paraId="20357CDD" w14:textId="59D519F5" w:rsidR="00DD7301" w:rsidRPr="00DD7301" w:rsidRDefault="00F95760">
          <w:pPr>
            <w:pStyle w:val="TOC2"/>
            <w:tabs>
              <w:tab w:val="right" w:leader="dot" w:pos="9350"/>
            </w:tabs>
            <w:rPr>
              <w:rFonts w:asciiTheme="minorHAnsi" w:eastAsiaTheme="minorEastAsia" w:hAnsiTheme="minorHAnsi" w:cstheme="minorHAnsi"/>
              <w:noProof/>
              <w:spacing w:val="0"/>
            </w:rPr>
          </w:pPr>
          <w:hyperlink w:anchor="_Toc31703911" w:history="1">
            <w:r w:rsidR="00DD7301" w:rsidRPr="00DD7301">
              <w:rPr>
                <w:rStyle w:val="Hyperlink"/>
                <w:rFonts w:asciiTheme="minorHAnsi" w:hAnsiTheme="minorHAnsi" w:cstheme="minorHAnsi"/>
                <w:noProof/>
                <w:color w:val="auto"/>
              </w:rPr>
              <w:t>Work-Based Learning</w:t>
            </w:r>
            <w:r w:rsidR="00DD7301" w:rsidRPr="00DD7301">
              <w:rPr>
                <w:rFonts w:asciiTheme="minorHAnsi" w:hAnsiTheme="minorHAnsi" w:cstheme="minorHAnsi"/>
                <w:noProof/>
                <w:webHidden/>
              </w:rPr>
              <w:tab/>
            </w:r>
            <w:r w:rsidR="00DD7301" w:rsidRPr="00DD7301">
              <w:rPr>
                <w:rFonts w:asciiTheme="minorHAnsi" w:hAnsiTheme="minorHAnsi" w:cstheme="minorHAnsi"/>
                <w:noProof/>
                <w:webHidden/>
              </w:rPr>
              <w:fldChar w:fldCharType="begin"/>
            </w:r>
            <w:r w:rsidR="00DD7301" w:rsidRPr="00DD7301">
              <w:rPr>
                <w:rFonts w:asciiTheme="minorHAnsi" w:hAnsiTheme="minorHAnsi" w:cstheme="minorHAnsi"/>
                <w:noProof/>
                <w:webHidden/>
              </w:rPr>
              <w:instrText xml:space="preserve"> PAGEREF _Toc31703911 \h </w:instrText>
            </w:r>
            <w:r w:rsidR="00DD7301" w:rsidRPr="00DD7301">
              <w:rPr>
                <w:rFonts w:asciiTheme="minorHAnsi" w:hAnsiTheme="minorHAnsi" w:cstheme="minorHAnsi"/>
                <w:noProof/>
                <w:webHidden/>
              </w:rPr>
            </w:r>
            <w:r w:rsidR="00DD7301" w:rsidRPr="00DD7301">
              <w:rPr>
                <w:rFonts w:asciiTheme="minorHAnsi" w:hAnsiTheme="minorHAnsi" w:cstheme="minorHAnsi"/>
                <w:noProof/>
                <w:webHidden/>
              </w:rPr>
              <w:fldChar w:fldCharType="separate"/>
            </w:r>
            <w:r>
              <w:rPr>
                <w:rFonts w:asciiTheme="minorHAnsi" w:hAnsiTheme="minorHAnsi" w:cstheme="minorHAnsi"/>
                <w:noProof/>
                <w:webHidden/>
              </w:rPr>
              <w:t>48</w:t>
            </w:r>
            <w:r w:rsidR="00DD7301" w:rsidRPr="00DD7301">
              <w:rPr>
                <w:rFonts w:asciiTheme="minorHAnsi" w:hAnsiTheme="minorHAnsi" w:cstheme="minorHAnsi"/>
                <w:noProof/>
                <w:webHidden/>
              </w:rPr>
              <w:fldChar w:fldCharType="end"/>
            </w:r>
          </w:hyperlink>
        </w:p>
        <w:p w14:paraId="3F03E76D" w14:textId="5A1FF90F" w:rsidR="00DD7301" w:rsidRPr="00DD7301" w:rsidRDefault="00F95760">
          <w:pPr>
            <w:pStyle w:val="TOC2"/>
            <w:tabs>
              <w:tab w:val="right" w:leader="dot" w:pos="9350"/>
            </w:tabs>
            <w:rPr>
              <w:rFonts w:asciiTheme="minorHAnsi" w:eastAsiaTheme="minorEastAsia" w:hAnsiTheme="minorHAnsi" w:cstheme="minorHAnsi"/>
              <w:noProof/>
              <w:spacing w:val="0"/>
            </w:rPr>
          </w:pPr>
          <w:hyperlink w:anchor="_Toc31703912" w:history="1">
            <w:r w:rsidR="00DD7301" w:rsidRPr="00DD7301">
              <w:rPr>
                <w:rStyle w:val="Hyperlink"/>
                <w:rFonts w:asciiTheme="minorHAnsi" w:hAnsiTheme="minorHAnsi" w:cstheme="minorHAnsi"/>
                <w:noProof/>
                <w:color w:val="auto"/>
              </w:rPr>
              <w:t>Best Practices</w:t>
            </w:r>
            <w:r w:rsidR="00DD7301" w:rsidRPr="00DD7301">
              <w:rPr>
                <w:rFonts w:asciiTheme="minorHAnsi" w:hAnsiTheme="minorHAnsi" w:cstheme="minorHAnsi"/>
                <w:noProof/>
                <w:webHidden/>
              </w:rPr>
              <w:tab/>
            </w:r>
            <w:r w:rsidR="00DD7301" w:rsidRPr="00DD7301">
              <w:rPr>
                <w:rFonts w:asciiTheme="minorHAnsi" w:hAnsiTheme="minorHAnsi" w:cstheme="minorHAnsi"/>
                <w:noProof/>
                <w:webHidden/>
              </w:rPr>
              <w:fldChar w:fldCharType="begin"/>
            </w:r>
            <w:r w:rsidR="00DD7301" w:rsidRPr="00DD7301">
              <w:rPr>
                <w:rFonts w:asciiTheme="minorHAnsi" w:hAnsiTheme="minorHAnsi" w:cstheme="minorHAnsi"/>
                <w:noProof/>
                <w:webHidden/>
              </w:rPr>
              <w:instrText xml:space="preserve"> PAGEREF _Toc31703912 \h </w:instrText>
            </w:r>
            <w:r w:rsidR="00DD7301" w:rsidRPr="00DD7301">
              <w:rPr>
                <w:rFonts w:asciiTheme="minorHAnsi" w:hAnsiTheme="minorHAnsi" w:cstheme="minorHAnsi"/>
                <w:noProof/>
                <w:webHidden/>
              </w:rPr>
            </w:r>
            <w:r w:rsidR="00DD7301" w:rsidRPr="00DD7301">
              <w:rPr>
                <w:rFonts w:asciiTheme="minorHAnsi" w:hAnsiTheme="minorHAnsi" w:cstheme="minorHAnsi"/>
                <w:noProof/>
                <w:webHidden/>
              </w:rPr>
              <w:fldChar w:fldCharType="separate"/>
            </w:r>
            <w:r>
              <w:rPr>
                <w:rFonts w:asciiTheme="minorHAnsi" w:hAnsiTheme="minorHAnsi" w:cstheme="minorHAnsi"/>
                <w:noProof/>
                <w:webHidden/>
              </w:rPr>
              <w:t>49</w:t>
            </w:r>
            <w:r w:rsidR="00DD7301" w:rsidRPr="00DD7301">
              <w:rPr>
                <w:rFonts w:asciiTheme="minorHAnsi" w:hAnsiTheme="minorHAnsi" w:cstheme="minorHAnsi"/>
                <w:noProof/>
                <w:webHidden/>
              </w:rPr>
              <w:fldChar w:fldCharType="end"/>
            </w:r>
          </w:hyperlink>
        </w:p>
        <w:p w14:paraId="13D222D5" w14:textId="4F9225D1" w:rsidR="00DD7301" w:rsidRPr="00DD7301" w:rsidRDefault="00F95760">
          <w:pPr>
            <w:pStyle w:val="TOC1"/>
            <w:tabs>
              <w:tab w:val="right" w:leader="dot" w:pos="9350"/>
            </w:tabs>
            <w:rPr>
              <w:rFonts w:asciiTheme="minorHAnsi" w:eastAsiaTheme="minorEastAsia" w:hAnsiTheme="minorHAnsi" w:cstheme="minorHAnsi"/>
              <w:noProof/>
              <w:spacing w:val="0"/>
            </w:rPr>
          </w:pPr>
          <w:hyperlink w:anchor="_Toc31703913" w:history="1">
            <w:r w:rsidR="00DD7301" w:rsidRPr="00DD7301">
              <w:rPr>
                <w:rStyle w:val="Hyperlink"/>
                <w:rFonts w:asciiTheme="minorHAnsi" w:hAnsiTheme="minorHAnsi" w:cstheme="minorHAnsi"/>
                <w:noProof/>
                <w:color w:val="auto"/>
              </w:rPr>
              <w:t>American Apprenticeship Initiative (AAI) Grant</w:t>
            </w:r>
            <w:r w:rsidR="00DD7301" w:rsidRPr="00DD7301">
              <w:rPr>
                <w:rFonts w:asciiTheme="minorHAnsi" w:hAnsiTheme="minorHAnsi" w:cstheme="minorHAnsi"/>
                <w:noProof/>
                <w:webHidden/>
              </w:rPr>
              <w:tab/>
            </w:r>
            <w:r w:rsidR="00DD7301" w:rsidRPr="00DD7301">
              <w:rPr>
                <w:rFonts w:asciiTheme="minorHAnsi" w:hAnsiTheme="minorHAnsi" w:cstheme="minorHAnsi"/>
                <w:noProof/>
                <w:webHidden/>
              </w:rPr>
              <w:fldChar w:fldCharType="begin"/>
            </w:r>
            <w:r w:rsidR="00DD7301" w:rsidRPr="00DD7301">
              <w:rPr>
                <w:rFonts w:asciiTheme="minorHAnsi" w:hAnsiTheme="minorHAnsi" w:cstheme="minorHAnsi"/>
                <w:noProof/>
                <w:webHidden/>
              </w:rPr>
              <w:instrText xml:space="preserve"> PAGEREF _Toc31703913 \h </w:instrText>
            </w:r>
            <w:r w:rsidR="00DD7301" w:rsidRPr="00DD7301">
              <w:rPr>
                <w:rFonts w:asciiTheme="minorHAnsi" w:hAnsiTheme="minorHAnsi" w:cstheme="minorHAnsi"/>
                <w:noProof/>
                <w:webHidden/>
              </w:rPr>
            </w:r>
            <w:r w:rsidR="00DD7301" w:rsidRPr="00DD7301">
              <w:rPr>
                <w:rFonts w:asciiTheme="minorHAnsi" w:hAnsiTheme="minorHAnsi" w:cstheme="minorHAnsi"/>
                <w:noProof/>
                <w:webHidden/>
              </w:rPr>
              <w:fldChar w:fldCharType="separate"/>
            </w:r>
            <w:r>
              <w:rPr>
                <w:rFonts w:asciiTheme="minorHAnsi" w:hAnsiTheme="minorHAnsi" w:cstheme="minorHAnsi"/>
                <w:noProof/>
                <w:webHidden/>
              </w:rPr>
              <w:t>52</w:t>
            </w:r>
            <w:r w:rsidR="00DD7301" w:rsidRPr="00DD7301">
              <w:rPr>
                <w:rFonts w:asciiTheme="minorHAnsi" w:hAnsiTheme="minorHAnsi" w:cstheme="minorHAnsi"/>
                <w:noProof/>
                <w:webHidden/>
              </w:rPr>
              <w:fldChar w:fldCharType="end"/>
            </w:r>
          </w:hyperlink>
        </w:p>
        <w:p w14:paraId="7F8EFDDF" w14:textId="45413BF2" w:rsidR="00DD7301" w:rsidRPr="00DD7301" w:rsidRDefault="00F95760">
          <w:pPr>
            <w:pStyle w:val="TOC2"/>
            <w:tabs>
              <w:tab w:val="right" w:leader="dot" w:pos="9350"/>
            </w:tabs>
            <w:rPr>
              <w:rFonts w:asciiTheme="minorHAnsi" w:eastAsiaTheme="minorEastAsia" w:hAnsiTheme="minorHAnsi" w:cstheme="minorHAnsi"/>
              <w:noProof/>
              <w:spacing w:val="0"/>
            </w:rPr>
          </w:pPr>
          <w:hyperlink w:anchor="_Toc31703914" w:history="1">
            <w:r w:rsidR="00DD7301" w:rsidRPr="00DD7301">
              <w:rPr>
                <w:rStyle w:val="Hyperlink"/>
                <w:rFonts w:asciiTheme="minorHAnsi" w:hAnsiTheme="minorHAnsi" w:cstheme="minorHAnsi"/>
                <w:noProof/>
                <w:color w:val="auto"/>
              </w:rPr>
              <w:t>Partnership</w:t>
            </w:r>
            <w:r w:rsidR="00DD7301" w:rsidRPr="00DD7301">
              <w:rPr>
                <w:rFonts w:asciiTheme="minorHAnsi" w:hAnsiTheme="minorHAnsi" w:cstheme="minorHAnsi"/>
                <w:noProof/>
                <w:webHidden/>
              </w:rPr>
              <w:tab/>
            </w:r>
            <w:r w:rsidR="00DD7301" w:rsidRPr="00DD7301">
              <w:rPr>
                <w:rFonts w:asciiTheme="minorHAnsi" w:hAnsiTheme="minorHAnsi" w:cstheme="minorHAnsi"/>
                <w:noProof/>
                <w:webHidden/>
              </w:rPr>
              <w:fldChar w:fldCharType="begin"/>
            </w:r>
            <w:r w:rsidR="00DD7301" w:rsidRPr="00DD7301">
              <w:rPr>
                <w:rFonts w:asciiTheme="minorHAnsi" w:hAnsiTheme="minorHAnsi" w:cstheme="minorHAnsi"/>
                <w:noProof/>
                <w:webHidden/>
              </w:rPr>
              <w:instrText xml:space="preserve"> PAGEREF _Toc31703914 \h </w:instrText>
            </w:r>
            <w:r w:rsidR="00DD7301" w:rsidRPr="00DD7301">
              <w:rPr>
                <w:rFonts w:asciiTheme="minorHAnsi" w:hAnsiTheme="minorHAnsi" w:cstheme="minorHAnsi"/>
                <w:noProof/>
                <w:webHidden/>
              </w:rPr>
            </w:r>
            <w:r w:rsidR="00DD7301" w:rsidRPr="00DD7301">
              <w:rPr>
                <w:rFonts w:asciiTheme="minorHAnsi" w:hAnsiTheme="minorHAnsi" w:cstheme="minorHAnsi"/>
                <w:noProof/>
                <w:webHidden/>
              </w:rPr>
              <w:fldChar w:fldCharType="separate"/>
            </w:r>
            <w:r>
              <w:rPr>
                <w:rFonts w:asciiTheme="minorHAnsi" w:hAnsiTheme="minorHAnsi" w:cstheme="minorHAnsi"/>
                <w:noProof/>
                <w:webHidden/>
              </w:rPr>
              <w:t>53</w:t>
            </w:r>
            <w:r w:rsidR="00DD7301" w:rsidRPr="00DD7301">
              <w:rPr>
                <w:rFonts w:asciiTheme="minorHAnsi" w:hAnsiTheme="minorHAnsi" w:cstheme="minorHAnsi"/>
                <w:noProof/>
                <w:webHidden/>
              </w:rPr>
              <w:fldChar w:fldCharType="end"/>
            </w:r>
          </w:hyperlink>
        </w:p>
        <w:p w14:paraId="2BAE5291" w14:textId="679F5A5E" w:rsidR="00DD7301" w:rsidRPr="00DD7301" w:rsidRDefault="00F95760">
          <w:pPr>
            <w:pStyle w:val="TOC2"/>
            <w:tabs>
              <w:tab w:val="right" w:leader="dot" w:pos="9350"/>
            </w:tabs>
            <w:rPr>
              <w:rFonts w:asciiTheme="minorHAnsi" w:eastAsiaTheme="minorEastAsia" w:hAnsiTheme="minorHAnsi" w:cstheme="minorHAnsi"/>
              <w:noProof/>
              <w:spacing w:val="0"/>
            </w:rPr>
          </w:pPr>
          <w:hyperlink w:anchor="_Toc31703915" w:history="1">
            <w:r w:rsidR="00DD7301" w:rsidRPr="00DD7301">
              <w:rPr>
                <w:rStyle w:val="Hyperlink"/>
                <w:rFonts w:asciiTheme="minorHAnsi" w:hAnsiTheme="minorHAnsi" w:cstheme="minorHAnsi"/>
                <w:noProof/>
                <w:color w:val="auto"/>
              </w:rPr>
              <w:t>Leadership</w:t>
            </w:r>
            <w:r w:rsidR="00DD7301" w:rsidRPr="00DD7301">
              <w:rPr>
                <w:rFonts w:asciiTheme="minorHAnsi" w:hAnsiTheme="minorHAnsi" w:cstheme="minorHAnsi"/>
                <w:noProof/>
                <w:webHidden/>
              </w:rPr>
              <w:tab/>
            </w:r>
            <w:r w:rsidR="00DD7301" w:rsidRPr="00DD7301">
              <w:rPr>
                <w:rFonts w:asciiTheme="minorHAnsi" w:hAnsiTheme="minorHAnsi" w:cstheme="minorHAnsi"/>
                <w:noProof/>
                <w:webHidden/>
              </w:rPr>
              <w:fldChar w:fldCharType="begin"/>
            </w:r>
            <w:r w:rsidR="00DD7301" w:rsidRPr="00DD7301">
              <w:rPr>
                <w:rFonts w:asciiTheme="minorHAnsi" w:hAnsiTheme="minorHAnsi" w:cstheme="minorHAnsi"/>
                <w:noProof/>
                <w:webHidden/>
              </w:rPr>
              <w:instrText xml:space="preserve"> PAGEREF _Toc31703915 \h </w:instrText>
            </w:r>
            <w:r w:rsidR="00DD7301" w:rsidRPr="00DD7301">
              <w:rPr>
                <w:rFonts w:asciiTheme="minorHAnsi" w:hAnsiTheme="minorHAnsi" w:cstheme="minorHAnsi"/>
                <w:noProof/>
                <w:webHidden/>
              </w:rPr>
            </w:r>
            <w:r w:rsidR="00DD7301" w:rsidRPr="00DD7301">
              <w:rPr>
                <w:rFonts w:asciiTheme="minorHAnsi" w:hAnsiTheme="minorHAnsi" w:cstheme="minorHAnsi"/>
                <w:noProof/>
                <w:webHidden/>
              </w:rPr>
              <w:fldChar w:fldCharType="separate"/>
            </w:r>
            <w:r>
              <w:rPr>
                <w:rFonts w:asciiTheme="minorHAnsi" w:hAnsiTheme="minorHAnsi" w:cstheme="minorHAnsi"/>
                <w:noProof/>
                <w:webHidden/>
              </w:rPr>
              <w:t>53</w:t>
            </w:r>
            <w:r w:rsidR="00DD7301" w:rsidRPr="00DD7301">
              <w:rPr>
                <w:rFonts w:asciiTheme="minorHAnsi" w:hAnsiTheme="minorHAnsi" w:cstheme="minorHAnsi"/>
                <w:noProof/>
                <w:webHidden/>
              </w:rPr>
              <w:fldChar w:fldCharType="end"/>
            </w:r>
          </w:hyperlink>
        </w:p>
        <w:p w14:paraId="59A25692" w14:textId="55302034" w:rsidR="00DD7301" w:rsidRPr="00DD7301" w:rsidRDefault="00F95760">
          <w:pPr>
            <w:pStyle w:val="TOC2"/>
            <w:tabs>
              <w:tab w:val="right" w:leader="dot" w:pos="9350"/>
            </w:tabs>
            <w:rPr>
              <w:rFonts w:asciiTheme="minorHAnsi" w:eastAsiaTheme="minorEastAsia" w:hAnsiTheme="minorHAnsi" w:cstheme="minorHAnsi"/>
              <w:noProof/>
              <w:spacing w:val="0"/>
            </w:rPr>
          </w:pPr>
          <w:hyperlink w:anchor="_Toc31703916" w:history="1">
            <w:r w:rsidR="00DD7301" w:rsidRPr="00DD7301">
              <w:rPr>
                <w:rStyle w:val="Hyperlink"/>
                <w:rFonts w:asciiTheme="minorHAnsi" w:hAnsiTheme="minorHAnsi" w:cstheme="minorHAnsi"/>
                <w:noProof/>
                <w:color w:val="auto"/>
              </w:rPr>
              <w:t>Innovations</w:t>
            </w:r>
            <w:r w:rsidR="00DD7301" w:rsidRPr="00DD7301">
              <w:rPr>
                <w:rFonts w:asciiTheme="minorHAnsi" w:hAnsiTheme="minorHAnsi" w:cstheme="minorHAnsi"/>
                <w:noProof/>
                <w:webHidden/>
              </w:rPr>
              <w:tab/>
            </w:r>
            <w:r w:rsidR="00DD7301" w:rsidRPr="00DD7301">
              <w:rPr>
                <w:rFonts w:asciiTheme="minorHAnsi" w:hAnsiTheme="minorHAnsi" w:cstheme="minorHAnsi"/>
                <w:noProof/>
                <w:webHidden/>
              </w:rPr>
              <w:fldChar w:fldCharType="begin"/>
            </w:r>
            <w:r w:rsidR="00DD7301" w:rsidRPr="00DD7301">
              <w:rPr>
                <w:rFonts w:asciiTheme="minorHAnsi" w:hAnsiTheme="minorHAnsi" w:cstheme="minorHAnsi"/>
                <w:noProof/>
                <w:webHidden/>
              </w:rPr>
              <w:instrText xml:space="preserve"> PAGEREF _Toc31703916 \h </w:instrText>
            </w:r>
            <w:r w:rsidR="00DD7301" w:rsidRPr="00DD7301">
              <w:rPr>
                <w:rFonts w:asciiTheme="minorHAnsi" w:hAnsiTheme="minorHAnsi" w:cstheme="minorHAnsi"/>
                <w:noProof/>
                <w:webHidden/>
              </w:rPr>
            </w:r>
            <w:r w:rsidR="00DD7301" w:rsidRPr="00DD7301">
              <w:rPr>
                <w:rFonts w:asciiTheme="minorHAnsi" w:hAnsiTheme="minorHAnsi" w:cstheme="minorHAnsi"/>
                <w:noProof/>
                <w:webHidden/>
              </w:rPr>
              <w:fldChar w:fldCharType="separate"/>
            </w:r>
            <w:r>
              <w:rPr>
                <w:rFonts w:asciiTheme="minorHAnsi" w:hAnsiTheme="minorHAnsi" w:cstheme="minorHAnsi"/>
                <w:noProof/>
                <w:webHidden/>
              </w:rPr>
              <w:t>53</w:t>
            </w:r>
            <w:r w:rsidR="00DD7301" w:rsidRPr="00DD7301">
              <w:rPr>
                <w:rFonts w:asciiTheme="minorHAnsi" w:hAnsiTheme="minorHAnsi" w:cstheme="minorHAnsi"/>
                <w:noProof/>
                <w:webHidden/>
              </w:rPr>
              <w:fldChar w:fldCharType="end"/>
            </w:r>
          </w:hyperlink>
        </w:p>
        <w:p w14:paraId="43E00D55" w14:textId="4B362302" w:rsidR="00DD7301" w:rsidRPr="00DD7301" w:rsidRDefault="00F95760">
          <w:pPr>
            <w:pStyle w:val="TOC1"/>
            <w:tabs>
              <w:tab w:val="right" w:leader="dot" w:pos="9350"/>
            </w:tabs>
            <w:rPr>
              <w:rFonts w:asciiTheme="minorHAnsi" w:eastAsiaTheme="minorEastAsia" w:hAnsiTheme="minorHAnsi" w:cstheme="minorHAnsi"/>
              <w:noProof/>
              <w:spacing w:val="0"/>
            </w:rPr>
          </w:pPr>
          <w:hyperlink w:anchor="_Toc31703917" w:history="1">
            <w:r w:rsidR="00DD7301" w:rsidRPr="00DD7301">
              <w:rPr>
                <w:rStyle w:val="Hyperlink"/>
                <w:rFonts w:asciiTheme="minorHAnsi" w:hAnsiTheme="minorHAnsi" w:cstheme="minorHAnsi"/>
                <w:noProof/>
                <w:color w:val="auto"/>
              </w:rPr>
              <w:t>Recommendations</w:t>
            </w:r>
            <w:r w:rsidR="00DD7301" w:rsidRPr="00DD7301">
              <w:rPr>
                <w:rFonts w:asciiTheme="minorHAnsi" w:hAnsiTheme="minorHAnsi" w:cstheme="minorHAnsi"/>
                <w:noProof/>
                <w:webHidden/>
              </w:rPr>
              <w:tab/>
            </w:r>
            <w:r w:rsidR="00DD7301" w:rsidRPr="00DD7301">
              <w:rPr>
                <w:rFonts w:asciiTheme="minorHAnsi" w:hAnsiTheme="minorHAnsi" w:cstheme="minorHAnsi"/>
                <w:noProof/>
                <w:webHidden/>
              </w:rPr>
              <w:fldChar w:fldCharType="begin"/>
            </w:r>
            <w:r w:rsidR="00DD7301" w:rsidRPr="00DD7301">
              <w:rPr>
                <w:rFonts w:asciiTheme="minorHAnsi" w:hAnsiTheme="minorHAnsi" w:cstheme="minorHAnsi"/>
                <w:noProof/>
                <w:webHidden/>
              </w:rPr>
              <w:instrText xml:space="preserve"> PAGEREF _Toc31703917 \h </w:instrText>
            </w:r>
            <w:r w:rsidR="00DD7301" w:rsidRPr="00DD7301">
              <w:rPr>
                <w:rFonts w:asciiTheme="minorHAnsi" w:hAnsiTheme="minorHAnsi" w:cstheme="minorHAnsi"/>
                <w:noProof/>
                <w:webHidden/>
              </w:rPr>
            </w:r>
            <w:r w:rsidR="00DD7301" w:rsidRPr="00DD7301">
              <w:rPr>
                <w:rFonts w:asciiTheme="minorHAnsi" w:hAnsiTheme="minorHAnsi" w:cstheme="minorHAnsi"/>
                <w:noProof/>
                <w:webHidden/>
              </w:rPr>
              <w:fldChar w:fldCharType="separate"/>
            </w:r>
            <w:r>
              <w:rPr>
                <w:rFonts w:asciiTheme="minorHAnsi" w:hAnsiTheme="minorHAnsi" w:cstheme="minorHAnsi"/>
                <w:noProof/>
                <w:webHidden/>
              </w:rPr>
              <w:t>54</w:t>
            </w:r>
            <w:r w:rsidR="00DD7301" w:rsidRPr="00DD7301">
              <w:rPr>
                <w:rFonts w:asciiTheme="minorHAnsi" w:hAnsiTheme="minorHAnsi" w:cstheme="minorHAnsi"/>
                <w:noProof/>
                <w:webHidden/>
              </w:rPr>
              <w:fldChar w:fldCharType="end"/>
            </w:r>
          </w:hyperlink>
        </w:p>
        <w:p w14:paraId="056C5E1C" w14:textId="17E30D50" w:rsidR="00DD7301" w:rsidRPr="00DD7301" w:rsidRDefault="00F95760">
          <w:pPr>
            <w:pStyle w:val="TOC1"/>
            <w:tabs>
              <w:tab w:val="right" w:leader="dot" w:pos="9350"/>
            </w:tabs>
            <w:rPr>
              <w:rFonts w:asciiTheme="minorHAnsi" w:eastAsiaTheme="minorEastAsia" w:hAnsiTheme="minorHAnsi" w:cstheme="minorHAnsi"/>
              <w:noProof/>
              <w:spacing w:val="0"/>
            </w:rPr>
          </w:pPr>
          <w:hyperlink w:anchor="_Toc31703918" w:history="1">
            <w:r w:rsidR="00DD7301" w:rsidRPr="00DD7301">
              <w:rPr>
                <w:rStyle w:val="Hyperlink"/>
                <w:rFonts w:asciiTheme="minorHAnsi" w:hAnsiTheme="minorHAnsi" w:cstheme="minorHAnsi"/>
                <w:noProof/>
                <w:color w:val="auto"/>
              </w:rPr>
              <w:t>Appendix A: Open-Ended Survey Responses</w:t>
            </w:r>
            <w:r w:rsidR="00DD7301" w:rsidRPr="00DD7301">
              <w:rPr>
                <w:rFonts w:asciiTheme="minorHAnsi" w:hAnsiTheme="minorHAnsi" w:cstheme="minorHAnsi"/>
                <w:noProof/>
                <w:webHidden/>
              </w:rPr>
              <w:tab/>
            </w:r>
            <w:r w:rsidR="00DD7301" w:rsidRPr="00DD7301">
              <w:rPr>
                <w:rFonts w:asciiTheme="minorHAnsi" w:hAnsiTheme="minorHAnsi" w:cstheme="minorHAnsi"/>
                <w:noProof/>
                <w:webHidden/>
              </w:rPr>
              <w:fldChar w:fldCharType="begin"/>
            </w:r>
            <w:r w:rsidR="00DD7301" w:rsidRPr="00DD7301">
              <w:rPr>
                <w:rFonts w:asciiTheme="minorHAnsi" w:hAnsiTheme="minorHAnsi" w:cstheme="minorHAnsi"/>
                <w:noProof/>
                <w:webHidden/>
              </w:rPr>
              <w:instrText xml:space="preserve"> PAGEREF _Toc31703918 \h </w:instrText>
            </w:r>
            <w:r w:rsidR="00DD7301" w:rsidRPr="00DD7301">
              <w:rPr>
                <w:rFonts w:asciiTheme="minorHAnsi" w:hAnsiTheme="minorHAnsi" w:cstheme="minorHAnsi"/>
                <w:noProof/>
                <w:webHidden/>
              </w:rPr>
            </w:r>
            <w:r w:rsidR="00DD7301" w:rsidRPr="00DD7301">
              <w:rPr>
                <w:rFonts w:asciiTheme="minorHAnsi" w:hAnsiTheme="minorHAnsi" w:cstheme="minorHAnsi"/>
                <w:noProof/>
                <w:webHidden/>
              </w:rPr>
              <w:fldChar w:fldCharType="separate"/>
            </w:r>
            <w:r>
              <w:rPr>
                <w:rFonts w:asciiTheme="minorHAnsi" w:hAnsiTheme="minorHAnsi" w:cstheme="minorHAnsi"/>
                <w:noProof/>
                <w:webHidden/>
              </w:rPr>
              <w:t>56</w:t>
            </w:r>
            <w:r w:rsidR="00DD7301" w:rsidRPr="00DD7301">
              <w:rPr>
                <w:rFonts w:asciiTheme="minorHAnsi" w:hAnsiTheme="minorHAnsi" w:cstheme="minorHAnsi"/>
                <w:noProof/>
                <w:webHidden/>
              </w:rPr>
              <w:fldChar w:fldCharType="end"/>
            </w:r>
          </w:hyperlink>
        </w:p>
        <w:p w14:paraId="2962FEB0" w14:textId="1E3EDDAD" w:rsidR="00DD7301" w:rsidRPr="00DD7301" w:rsidRDefault="00F95760">
          <w:pPr>
            <w:pStyle w:val="TOC1"/>
            <w:tabs>
              <w:tab w:val="right" w:leader="dot" w:pos="9350"/>
            </w:tabs>
            <w:rPr>
              <w:rFonts w:asciiTheme="minorHAnsi" w:eastAsiaTheme="minorEastAsia" w:hAnsiTheme="minorHAnsi" w:cstheme="minorHAnsi"/>
              <w:noProof/>
              <w:spacing w:val="0"/>
            </w:rPr>
          </w:pPr>
          <w:hyperlink w:anchor="_Toc31703919" w:history="1">
            <w:r w:rsidR="00DD7301" w:rsidRPr="00DD7301">
              <w:rPr>
                <w:rStyle w:val="Hyperlink"/>
                <w:rFonts w:asciiTheme="minorHAnsi" w:hAnsiTheme="minorHAnsi" w:cstheme="minorHAnsi"/>
                <w:noProof/>
                <w:color w:val="auto"/>
              </w:rPr>
              <w:t>Appendix B: Focus Group Questions</w:t>
            </w:r>
            <w:r w:rsidR="00DD7301" w:rsidRPr="00DD7301">
              <w:rPr>
                <w:rFonts w:asciiTheme="minorHAnsi" w:hAnsiTheme="minorHAnsi" w:cstheme="minorHAnsi"/>
                <w:noProof/>
                <w:webHidden/>
              </w:rPr>
              <w:tab/>
            </w:r>
            <w:r w:rsidR="00DD7301" w:rsidRPr="00DD7301">
              <w:rPr>
                <w:rFonts w:asciiTheme="minorHAnsi" w:hAnsiTheme="minorHAnsi" w:cstheme="minorHAnsi"/>
                <w:noProof/>
                <w:webHidden/>
              </w:rPr>
              <w:fldChar w:fldCharType="begin"/>
            </w:r>
            <w:r w:rsidR="00DD7301" w:rsidRPr="00DD7301">
              <w:rPr>
                <w:rFonts w:asciiTheme="minorHAnsi" w:hAnsiTheme="minorHAnsi" w:cstheme="minorHAnsi"/>
                <w:noProof/>
                <w:webHidden/>
              </w:rPr>
              <w:instrText xml:space="preserve"> PAGEREF _Toc31703919 \h </w:instrText>
            </w:r>
            <w:r w:rsidR="00DD7301" w:rsidRPr="00DD7301">
              <w:rPr>
                <w:rFonts w:asciiTheme="minorHAnsi" w:hAnsiTheme="minorHAnsi" w:cstheme="minorHAnsi"/>
                <w:noProof/>
                <w:webHidden/>
              </w:rPr>
            </w:r>
            <w:r w:rsidR="00DD7301" w:rsidRPr="00DD7301">
              <w:rPr>
                <w:rFonts w:asciiTheme="minorHAnsi" w:hAnsiTheme="minorHAnsi" w:cstheme="minorHAnsi"/>
                <w:noProof/>
                <w:webHidden/>
              </w:rPr>
              <w:fldChar w:fldCharType="separate"/>
            </w:r>
            <w:r>
              <w:rPr>
                <w:rFonts w:asciiTheme="minorHAnsi" w:hAnsiTheme="minorHAnsi" w:cstheme="minorHAnsi"/>
                <w:noProof/>
                <w:webHidden/>
              </w:rPr>
              <w:t>67</w:t>
            </w:r>
            <w:r w:rsidR="00DD7301" w:rsidRPr="00DD7301">
              <w:rPr>
                <w:rFonts w:asciiTheme="minorHAnsi" w:hAnsiTheme="minorHAnsi" w:cstheme="minorHAnsi"/>
                <w:noProof/>
                <w:webHidden/>
              </w:rPr>
              <w:fldChar w:fldCharType="end"/>
            </w:r>
          </w:hyperlink>
        </w:p>
        <w:p w14:paraId="44C0FAEE" w14:textId="55D16759" w:rsidR="000962A2" w:rsidRDefault="000962A2">
          <w:r>
            <w:rPr>
              <w:b/>
              <w:bCs/>
              <w:noProof/>
            </w:rPr>
            <w:fldChar w:fldCharType="end"/>
          </w:r>
        </w:p>
      </w:sdtContent>
    </w:sdt>
    <w:p w14:paraId="019A1D7B" w14:textId="77777777" w:rsidR="00FE223B" w:rsidRDefault="00FE223B" w:rsidP="00473CB1">
      <w:pPr>
        <w:pStyle w:val="Footer"/>
        <w:jc w:val="center"/>
        <w:rPr>
          <w:b/>
          <w:bCs/>
          <w:sz w:val="20"/>
          <w:szCs w:val="20"/>
        </w:rPr>
      </w:pPr>
    </w:p>
    <w:p w14:paraId="5AB427FE" w14:textId="77777777" w:rsidR="00FE223B" w:rsidRDefault="00FE223B" w:rsidP="00473CB1">
      <w:pPr>
        <w:pStyle w:val="Footer"/>
        <w:jc w:val="center"/>
        <w:rPr>
          <w:b/>
          <w:bCs/>
          <w:sz w:val="20"/>
          <w:szCs w:val="20"/>
        </w:rPr>
      </w:pPr>
    </w:p>
    <w:p w14:paraId="55578EB8" w14:textId="62A7CEC4" w:rsidR="00473CB1" w:rsidRPr="00473CB1" w:rsidRDefault="00473CB1" w:rsidP="00473CB1">
      <w:pPr>
        <w:pStyle w:val="Footer"/>
        <w:jc w:val="center"/>
        <w:rPr>
          <w:b/>
          <w:bCs/>
          <w:sz w:val="20"/>
          <w:szCs w:val="20"/>
        </w:rPr>
      </w:pPr>
      <w:r w:rsidRPr="00473CB1">
        <w:rPr>
          <w:b/>
          <w:bCs/>
          <w:sz w:val="20"/>
          <w:szCs w:val="20"/>
        </w:rPr>
        <w:t>AN EQUAL OPPORTUNITY EMPLOYER/PROGRAM</w:t>
      </w:r>
    </w:p>
    <w:p w14:paraId="1B0B13D8" w14:textId="7B22749C" w:rsidR="00473CB1" w:rsidRDefault="00473CB1" w:rsidP="00473CB1">
      <w:pPr>
        <w:pStyle w:val="Footer"/>
        <w:jc w:val="center"/>
        <w:rPr>
          <w:b/>
          <w:bCs/>
          <w:sz w:val="20"/>
          <w:szCs w:val="20"/>
        </w:rPr>
      </w:pPr>
      <w:r w:rsidRPr="00473CB1">
        <w:rPr>
          <w:b/>
          <w:bCs/>
          <w:sz w:val="20"/>
          <w:szCs w:val="20"/>
        </w:rPr>
        <w:t xml:space="preserve">Auxiliary aids and services are available upon request to individuals with disabilities.  </w:t>
      </w:r>
      <w:r w:rsidRPr="00473CB1">
        <w:rPr>
          <w:b/>
          <w:bCs/>
          <w:sz w:val="20"/>
          <w:szCs w:val="20"/>
        </w:rPr>
        <w:br/>
        <w:t>TDD: VA Relay Center: 711 or 800.828.1120</w:t>
      </w:r>
    </w:p>
    <w:p w14:paraId="73E06E3E" w14:textId="4265FDE9" w:rsidR="00FE223B" w:rsidRDefault="00FE223B" w:rsidP="00473CB1">
      <w:pPr>
        <w:pStyle w:val="Footer"/>
        <w:jc w:val="center"/>
        <w:rPr>
          <w:b/>
          <w:bCs/>
          <w:sz w:val="20"/>
          <w:szCs w:val="20"/>
        </w:rPr>
      </w:pPr>
    </w:p>
    <w:p w14:paraId="5EC89BB9" w14:textId="25D3E202" w:rsidR="00FE223B" w:rsidRDefault="00FE223B" w:rsidP="00473CB1">
      <w:pPr>
        <w:pStyle w:val="Footer"/>
        <w:jc w:val="center"/>
        <w:rPr>
          <w:b/>
          <w:bCs/>
          <w:sz w:val="20"/>
          <w:szCs w:val="20"/>
        </w:rPr>
      </w:pPr>
    </w:p>
    <w:p w14:paraId="67B59835" w14:textId="4F8554A4" w:rsidR="00FE223B" w:rsidRPr="00473CB1" w:rsidRDefault="00FE223B" w:rsidP="00473CB1">
      <w:pPr>
        <w:pStyle w:val="Footer"/>
        <w:jc w:val="center"/>
        <w:rPr>
          <w:b/>
          <w:bCs/>
          <w:sz w:val="20"/>
          <w:szCs w:val="20"/>
        </w:rPr>
      </w:pPr>
      <w:r w:rsidRPr="00FE223B">
        <w:rPr>
          <w:b/>
          <w:bCs/>
          <w:noProof/>
          <w:sz w:val="20"/>
          <w:szCs w:val="20"/>
        </w:rPr>
        <w:drawing>
          <wp:inline distT="0" distB="0" distL="0" distR="0" wp14:anchorId="0EE3958F" wp14:editId="2C6258F2">
            <wp:extent cx="3459480" cy="427977"/>
            <wp:effectExtent l="0" t="0" r="0" b="0"/>
            <wp:docPr id="14" name="Picture 14" descr="M:\Marketing\AJC Logos Taglines Requirements\AJC_BannerLine_728x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AJC Logos Taglines Requirements\AJC_BannerLine_728x9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3253" cy="435866"/>
                    </a:xfrm>
                    <a:prstGeom prst="rect">
                      <a:avLst/>
                    </a:prstGeom>
                    <a:noFill/>
                    <a:ln>
                      <a:noFill/>
                    </a:ln>
                  </pic:spPr>
                </pic:pic>
              </a:graphicData>
            </a:graphic>
          </wp:inline>
        </w:drawing>
      </w:r>
    </w:p>
    <w:p w14:paraId="6BBF9D27" w14:textId="148463CA" w:rsidR="00473CB1" w:rsidRDefault="00473CB1" w:rsidP="00C8039A">
      <w:pPr>
        <w:spacing w:after="120" w:line="276" w:lineRule="auto"/>
        <w:rPr>
          <w:rFonts w:ascii="AvenirNext LT Pro Cn" w:eastAsiaTheme="majorEastAsia" w:hAnsi="AvenirNext LT Pro Cn" w:cstheme="majorBidi"/>
          <w:b/>
          <w:caps/>
          <w:sz w:val="36"/>
          <w:szCs w:val="32"/>
        </w:rPr>
      </w:pPr>
      <w:r>
        <w:rPr>
          <w:rFonts w:ascii="AvenirNext LT Pro Cn" w:eastAsiaTheme="majorEastAsia" w:hAnsi="AvenirNext LT Pro Cn" w:cstheme="majorBidi"/>
          <w:b/>
          <w:caps/>
          <w:sz w:val="36"/>
          <w:szCs w:val="32"/>
        </w:rPr>
        <w:br w:type="page"/>
      </w:r>
    </w:p>
    <w:p w14:paraId="2274A61C" w14:textId="3D544CE3" w:rsidR="00DE29A8" w:rsidRDefault="00030A62" w:rsidP="00030A62">
      <w:pPr>
        <w:pStyle w:val="Heading1"/>
        <w:tabs>
          <w:tab w:val="center" w:pos="4680"/>
        </w:tabs>
        <w:rPr>
          <w:rFonts w:ascii="Avenir Black" w:hAnsi="Avenir Black"/>
          <w:bCs/>
        </w:rPr>
      </w:pPr>
      <w:bookmarkStart w:id="8" w:name="_Toc31703889"/>
      <w:r>
        <w:rPr>
          <w:rFonts w:ascii="Avenir Black" w:hAnsi="Avenir Black"/>
          <w:bCs/>
        </w:rPr>
        <w:lastRenderedPageBreak/>
        <w:t>Executive S</w:t>
      </w:r>
      <w:r w:rsidR="00DD7301">
        <w:rPr>
          <w:rFonts w:ascii="Avenir Black" w:hAnsi="Avenir Black"/>
          <w:bCs/>
        </w:rPr>
        <w:t>u</w:t>
      </w:r>
      <w:r>
        <w:rPr>
          <w:rFonts w:ascii="Avenir Black" w:hAnsi="Avenir Black"/>
          <w:bCs/>
        </w:rPr>
        <w:t>mmary</w:t>
      </w:r>
      <w:bookmarkEnd w:id="8"/>
      <w:r>
        <w:rPr>
          <w:rFonts w:ascii="Avenir Black" w:hAnsi="Avenir Black"/>
          <w:bCs/>
        </w:rPr>
        <w:tab/>
      </w:r>
    </w:p>
    <w:p w14:paraId="7C197D69" w14:textId="7DEE7B03" w:rsidR="00030A62" w:rsidRPr="00030A62" w:rsidRDefault="00030A62" w:rsidP="00030A62">
      <w:pPr>
        <w:pStyle w:val="Heading2"/>
      </w:pPr>
      <w:bookmarkStart w:id="9" w:name="_Toc31703890"/>
      <w:r>
        <w:t>Introduction</w:t>
      </w:r>
      <w:bookmarkEnd w:id="9"/>
    </w:p>
    <w:p w14:paraId="610F9C07" w14:textId="77777777" w:rsidR="00030A62" w:rsidRDefault="00030A62" w:rsidP="00030A62">
      <w:r>
        <w:t xml:space="preserve">This report is a collection of quantitative and qualitative data that details the workforce trends of the manufacturing industry in the Shenandoah Valley. It analyzes labor market information as well as feedback shared by manufacturers to better understand how the local workforce system can continue to support the needs of manufacturers and upskill talent across the Region. </w:t>
      </w:r>
    </w:p>
    <w:p w14:paraId="2EE1A950" w14:textId="5B8C3E88" w:rsidR="00030A62" w:rsidRDefault="00030A62" w:rsidP="00030A62">
      <w:r>
        <w:t>The Shenandoah Valley Workforce Development Board (SVWDB) partnered with consultants, Thomas P. Miller and Associates, LLC (TPMA)</w:t>
      </w:r>
      <w:r w:rsidR="00CE2CB1">
        <w:t>,</w:t>
      </w:r>
      <w:r>
        <w:t xml:space="preserve"> to collect and analyze local trends in manufacturing. The report is divided into five sections:</w:t>
      </w:r>
    </w:p>
    <w:p w14:paraId="222923B4" w14:textId="77777777" w:rsidR="00030A62" w:rsidRDefault="00030A62" w:rsidP="00F97726">
      <w:pPr>
        <w:pStyle w:val="ListParagraph"/>
        <w:numPr>
          <w:ilvl w:val="0"/>
          <w:numId w:val="2"/>
        </w:numPr>
      </w:pPr>
      <w:r>
        <w:t>Labor Market Data Analysis</w:t>
      </w:r>
    </w:p>
    <w:p w14:paraId="1F4B685D" w14:textId="77777777" w:rsidR="00030A62" w:rsidRDefault="00030A62" w:rsidP="00F97726">
      <w:pPr>
        <w:pStyle w:val="ListParagraph"/>
        <w:numPr>
          <w:ilvl w:val="0"/>
          <w:numId w:val="2"/>
        </w:numPr>
      </w:pPr>
      <w:r>
        <w:t>Manufacturer Survey Analysis</w:t>
      </w:r>
    </w:p>
    <w:p w14:paraId="2AEF8590" w14:textId="77777777" w:rsidR="00030A62" w:rsidRDefault="00030A62" w:rsidP="00F97726">
      <w:pPr>
        <w:pStyle w:val="ListParagraph"/>
        <w:numPr>
          <w:ilvl w:val="0"/>
          <w:numId w:val="2"/>
        </w:numPr>
      </w:pPr>
      <w:r>
        <w:t>Focus Group Summary</w:t>
      </w:r>
    </w:p>
    <w:p w14:paraId="41E3AD9E" w14:textId="77777777" w:rsidR="00030A62" w:rsidRDefault="00030A62" w:rsidP="00F97726">
      <w:pPr>
        <w:pStyle w:val="ListParagraph"/>
        <w:numPr>
          <w:ilvl w:val="0"/>
          <w:numId w:val="2"/>
        </w:numPr>
      </w:pPr>
      <w:r>
        <w:t>American Apprenticeship Initiative (AAI) Grant Summary</w:t>
      </w:r>
    </w:p>
    <w:p w14:paraId="56886B1A" w14:textId="77777777" w:rsidR="00030A62" w:rsidRDefault="00030A62" w:rsidP="00F97726">
      <w:pPr>
        <w:pStyle w:val="ListParagraph"/>
        <w:numPr>
          <w:ilvl w:val="0"/>
          <w:numId w:val="2"/>
        </w:numPr>
      </w:pPr>
      <w:r>
        <w:t>Recommendation</w:t>
      </w:r>
    </w:p>
    <w:p w14:paraId="4A81A314" w14:textId="3FC7D499" w:rsidR="00030A62" w:rsidRDefault="00030A62" w:rsidP="00030A62">
      <w:r>
        <w:t>Detailed survey and focus group questions are located at the conclusion of this report in Appendices A and B, respectively.</w:t>
      </w:r>
    </w:p>
    <w:p w14:paraId="7033D742" w14:textId="444EC671" w:rsidR="00030A62" w:rsidRDefault="00030A62" w:rsidP="00030A62">
      <w:pPr>
        <w:pStyle w:val="Heading2"/>
      </w:pPr>
      <w:bookmarkStart w:id="10" w:name="_Toc31703891"/>
      <w:r>
        <w:t>Labor Market Data Analysis</w:t>
      </w:r>
      <w:bookmarkEnd w:id="10"/>
    </w:p>
    <w:p w14:paraId="1D1FA67C" w14:textId="77C54D39" w:rsidR="00DE5386" w:rsidRDefault="00DE5386" w:rsidP="00DE5386">
      <w:r>
        <w:t>The labor market data analysis section of this report provides an overview of the quantitative data relative to the manufacturing economy in the Shenandoah Valley. Definitions to some of those data fields and their contextual importance are listed below:</w:t>
      </w:r>
    </w:p>
    <w:p w14:paraId="67308808" w14:textId="4ED26812" w:rsidR="00DE5386" w:rsidRPr="00DE5386" w:rsidRDefault="00DE5386" w:rsidP="00F97726">
      <w:pPr>
        <w:pStyle w:val="ListParagraph"/>
        <w:numPr>
          <w:ilvl w:val="0"/>
          <w:numId w:val="13"/>
        </w:numPr>
        <w:rPr>
          <w:b/>
          <w:bCs/>
        </w:rPr>
      </w:pPr>
      <w:r w:rsidRPr="00DE5386">
        <w:rPr>
          <w:b/>
          <w:bCs/>
        </w:rPr>
        <w:t>Competitive Effect</w:t>
      </w:r>
      <w:r>
        <w:rPr>
          <w:b/>
          <w:bCs/>
        </w:rPr>
        <w:t xml:space="preserve"> (CE)</w:t>
      </w:r>
      <w:r w:rsidRPr="00DE5386">
        <w:rPr>
          <w:b/>
          <w:bCs/>
        </w:rPr>
        <w:t xml:space="preserve">: </w:t>
      </w:r>
      <w:r w:rsidRPr="00DE5386">
        <w:t xml:space="preserve">In shift share analysis, </w:t>
      </w:r>
      <w:r>
        <w:t>CE</w:t>
      </w:r>
      <w:r w:rsidRPr="00DE5386">
        <w:t xml:space="preserve"> is the portion of regional growth that cannot be explained by either overall national growth or industry/occupation-specific trends. Rather, competitive effect is the growth or decline of a sector that is unique to the Shenandoah Valley Region, due to local factors.</w:t>
      </w:r>
    </w:p>
    <w:p w14:paraId="78EF6CBA" w14:textId="6049E0C9" w:rsidR="00DE5386" w:rsidRPr="00DE5386" w:rsidRDefault="00DE5386" w:rsidP="00F97726">
      <w:pPr>
        <w:pStyle w:val="ListParagraph"/>
        <w:numPr>
          <w:ilvl w:val="0"/>
          <w:numId w:val="13"/>
        </w:numPr>
        <w:rPr>
          <w:b/>
          <w:bCs/>
        </w:rPr>
      </w:pPr>
      <w:r>
        <w:rPr>
          <w:b/>
          <w:bCs/>
        </w:rPr>
        <w:t xml:space="preserve">Location Quotient (LQ): </w:t>
      </w:r>
      <w:r w:rsidRPr="00DE5386">
        <w:t>Industry LQ provides a measure of how “concentrated” an industry is in a region compared to the nation, with a measure of 1.00 indicating the same concentration as the nation. In this analysis, LQs greater than 1.25 are considered to be a threshold for identifying an industry as relatively strong for the region’s economic base</w:t>
      </w:r>
      <w:r>
        <w:t xml:space="preserve">. </w:t>
      </w:r>
      <w:r w:rsidR="003B3901">
        <w:t>LQ is important because it identifie</w:t>
      </w:r>
      <w:r w:rsidR="00145B0F">
        <w:t>s</w:t>
      </w:r>
      <w:r w:rsidR="003B3901">
        <w:t xml:space="preserve"> industry-bringing revenue to the Region. Industries with a high LQ typically are export industries and bring money into the Region versus circulating local dollars to the local economy.</w:t>
      </w:r>
    </w:p>
    <w:p w14:paraId="680A99F0" w14:textId="77777777" w:rsidR="00030A62" w:rsidRDefault="00030A62" w:rsidP="00030A62">
      <w:r>
        <w:t xml:space="preserve">In 2018, the manufacturing industry accounted for 13.47% of all jobs in the Shenandoah Valley Region, second only to Government (15.62%).  The manufacturing sector also added the second most jobs of any industry over the last five years (1,781 jobs). Average annual earnings for manufacturing are $65,933 in the Region. It also has the highest location quotient of any sector (1.71), indicating that manufacturing is a relatively strong industry for the region’s economic base. </w:t>
      </w:r>
    </w:p>
    <w:p w14:paraId="79C081E6" w14:textId="77777777" w:rsidR="00030A62" w:rsidRDefault="00030A62" w:rsidP="00030A62">
      <w:r>
        <w:t xml:space="preserve">The top manufacturing sub-sectors in the Shenandoah Valley Region are Food Manufacturing (10,654 jobs), Plastics and Rubber Products Manufacturing (4,380 jobs), Printing and Related </w:t>
      </w:r>
      <w:r>
        <w:lastRenderedPageBreak/>
        <w:t>Support Activities (2,831 jo</w:t>
      </w:r>
      <w:bookmarkStart w:id="11" w:name="_GoBack"/>
      <w:bookmarkEnd w:id="11"/>
      <w:r>
        <w:t xml:space="preserve">bs), and Fabricated Metal Product Manufacturing (2,680 jobs). The manufacturing sub-sectors in the Region with a positive competitive effect (portion of regional growth that cannot be explained by national growth or industry/occupation-specific trends) include Plastics and Rubber Products Manufacturing (258 jobs); Nonmetallic Mineral Product Manufacturing (208 jobs); Apparel Manufacturing (159 jobs); Fabricated Metal Product Manufacturing (137 jobs); Food Manufacturing (103 jobs); Chemical Manufacturing (67 jobs); Textile Product Mills (29 jobs); Paper Manufacturing (2 jobs); and Primary Metal Manufacturing (2 jobs). </w:t>
      </w:r>
    </w:p>
    <w:p w14:paraId="69443C1A" w14:textId="29E50622" w:rsidR="00030A62" w:rsidRDefault="00030A62" w:rsidP="00030A62">
      <w:r>
        <w:t>Half of the top 20 manufacturing sub-sectors in the Region are projected to experience an increase in jobs over the next five years. The greatest projected percentage increase in jobs by sub-sectors are Pharmaceutical Preparation Manufacturing (+58%); Laminated Plastics Plate, Sheet (except Packaging) and Shape Manufacturing (+37%); Fluid Milk Manufacturing (+18%); and Other Snack Food Manufacturing (+13%). The greatest percentage decrease in jobs by sub-sectors are Carpet and Rug Mills (-19%); Other Motor Vehicle Parts Manufacturing (-17%); Unlaminated Plastics Film and Sheet (except Packaging)</w:t>
      </w:r>
      <w:r w:rsidR="006E79B1">
        <w:t xml:space="preserve"> </w:t>
      </w:r>
      <w:r>
        <w:t xml:space="preserve">and Shape Manufacturing (-15%). </w:t>
      </w:r>
    </w:p>
    <w:p w14:paraId="79C2B2D8" w14:textId="77777777" w:rsidR="00030A62" w:rsidRDefault="00030A62" w:rsidP="00030A62">
      <w:r>
        <w:t xml:space="preserve">Manufacturing wages in the Region are higher than the regional average. The average annual earnings for manufacturing in the Region are $65,933 which is $20,431 more than the regional average of all sectors in the Region. The average annual earnings for manufacturing in the Commonwealth are $74,166 which is $8,233 more than earnings for manufacturing in the Region. </w:t>
      </w:r>
    </w:p>
    <w:p w14:paraId="3D53FCE8" w14:textId="77777777" w:rsidR="00030A62" w:rsidRDefault="00030A62" w:rsidP="00030A62">
      <w:r>
        <w:t>The unemployment rate for manufacturing in the Region is 17%. The Region’s unemployment rate is higher than that for the Commonwealth, which has a manufacturing unemployment rate of 8%. Nationally, the sector’s unemployment rate is 10%.</w:t>
      </w:r>
    </w:p>
    <w:p w14:paraId="5A1A349C" w14:textId="0B405D46" w:rsidR="00030A62" w:rsidRDefault="00030A62" w:rsidP="00030A62">
      <w:r>
        <w:t>The top manufacturing occupations within the manufacturing sector in the Shenandoah Valley Region include Assemblers and Fabricators, All Other, Including Team Assemblers (1,572 jobs); Meat, Poultry, and Fish Cutters and Trimmers (1,267 jobs); Packaging and Filling Machine Operators and Tenders (1,252 jobs); and First-Line Supervisors of Production and Operating Workers (1,213 jobs). Projections over the next five years indicate that Assemblers and Fabricators, All Other, Including Team Assemblers will experience the greatest decline in jobs (117) compared to Packaging and Filling Machine Operators and Tenders which is projected to add the most jobs (116). Median hourly wage</w:t>
      </w:r>
      <w:r w:rsidR="00DD2645">
        <w:t>s</w:t>
      </w:r>
      <w:r>
        <w:t xml:space="preserve"> for the top twenty manufacturing occupations range from $12.34 for Packers and Packagers, Hand to $44.02 for General and Operations Managers.</w:t>
      </w:r>
    </w:p>
    <w:p w14:paraId="3A6126D4" w14:textId="77777777" w:rsidR="00030A62" w:rsidRDefault="00030A62" w:rsidP="00030A62">
      <w:r>
        <w:t xml:space="preserve">Educational attainment for entry-level manufacturing occupations indicated that nearly two-thirds of manufacturing jobs do not require a four-year degree and beyond. Only 6% of manufacturing occupations in the region require a postsecondary nondegree award or an Associate’s degree. </w:t>
      </w:r>
    </w:p>
    <w:p w14:paraId="5000C0B1" w14:textId="64B2AEFA" w:rsidR="00030A62" w:rsidRDefault="00030A62" w:rsidP="00030A62">
      <w:r>
        <w:t xml:space="preserve">The top manufacturing job titles in the Shenandoah Valley Region from December 2018 to December 2019 were CDL Drivers (170), Maintenance Mechanics (118), Sales Representatives (105), and Production Supervisors (102). The most frequent common manufacturing skills in job </w:t>
      </w:r>
      <w:r>
        <w:lastRenderedPageBreak/>
        <w:t>postings include Management (23.7%), Operations (23.1%), Communications (20.1%), Leadership (19.1%), and Sales (18.0%).</w:t>
      </w:r>
    </w:p>
    <w:p w14:paraId="11F8F2AB" w14:textId="2A4C3ED7" w:rsidR="00030A62" w:rsidRDefault="00030A62" w:rsidP="00030A62">
      <w:pPr>
        <w:pStyle w:val="Heading2"/>
      </w:pPr>
      <w:bookmarkStart w:id="12" w:name="_Toc31703861"/>
      <w:bookmarkStart w:id="13" w:name="_Toc31703892"/>
      <w:r>
        <w:t>Manufacturer Survey Analysis</w:t>
      </w:r>
      <w:bookmarkEnd w:id="12"/>
      <w:bookmarkEnd w:id="13"/>
    </w:p>
    <w:p w14:paraId="7D547264" w14:textId="77777777" w:rsidR="00030A62" w:rsidRDefault="00030A62" w:rsidP="00030A62">
      <w:r>
        <w:t xml:space="preserve">A total of 56 respondents from various manufacturing sub-sectors participated in an online survey. About two-thirds of manufacturers who completed the survey employ a workforce of less than 250. Thirteen manufacturers employ a workforce of 1-50, eight employ 51-100, seventeen employ 101-250, seven manufacturers employ 251-500, three employ 501-1,000, and eight employ a workforce of over a thousand. </w:t>
      </w:r>
    </w:p>
    <w:p w14:paraId="2BB5530D" w14:textId="77777777" w:rsidR="00030A62" w:rsidRDefault="00030A62" w:rsidP="00030A62">
      <w:r>
        <w:t xml:space="preserve">The most commonly identified pressing issues manufacturers faced regarding their workforce was lack of mechanical skills (28), lack of interest among younger workers (27), lack of basic work skills (26), employee retention/high turnover (23), and impending retirements (17). </w:t>
      </w:r>
    </w:p>
    <w:p w14:paraId="663FE2C7" w14:textId="20AB1B9E" w:rsidR="00030A62" w:rsidRDefault="00030A62" w:rsidP="00030A62">
      <w:r>
        <w:t xml:space="preserve">The most commonly identified position that’s most difficult to fill was Skilled </w:t>
      </w:r>
      <w:r w:rsidR="008B277D">
        <w:t>T</w:t>
      </w:r>
      <w:r>
        <w:t>rade positions (32), followed by Entry-Level/Support positions (15), Technical positions (5), and Professional positions (2). In most cases, it takes 1-6 months to fill all position types (entry level/support, skilled trade, technical, and professional). For Entry Level/Support positions, one-third of respondents noted that it takes less than a month to fill those positions. The retention of talent for each of those positions is comparable, with the exception of Professional positions. The latter was identified as not being difficult for talent retention whereas the other three (Entry-Level/Support, Skilled Trade, and Technical positions) were identified as difficult for talent retention. The top factors identified in the survey contributing to the difficulty of talent retention are wage and benefits (32), lack of interest/commitment (14), hours/shift (12), competition for talent (12), attendance (11), lack of skills (11), and work environment (11).</w:t>
      </w:r>
    </w:p>
    <w:p w14:paraId="3BEBC9F4" w14:textId="77777777" w:rsidR="00030A62" w:rsidRDefault="00030A62" w:rsidP="00030A62">
      <w:r>
        <w:t xml:space="preserve">From a list of 14 employability skills, Critical Thinking accounted for the greatest percentage share of difficult to find or very difficult to find responses (89%), followed by Dependability and Reliability (85%), Problem Solving (77%), and Initiative (74%). Employability skills that garnered the greatest percentage share of easiest to find or easy to find responses included Drug-Free (21%), Teamwork (15%), Customer-Centric (12%), Communication (12%), and Adaptability (12%). Customer Centric received the greatest percentage share of neither easy nor difficult to find (65%), followed by Teamwork (59%), Integrity (59%), and Communication (56%). </w:t>
      </w:r>
    </w:p>
    <w:p w14:paraId="5FAF716D" w14:textId="77777777" w:rsidR="00030A62" w:rsidRDefault="00030A62" w:rsidP="00030A62">
      <w:r>
        <w:t xml:space="preserve">The most commonly identified resource to fill open positions are Online Job Postings (46), Employee Referrals (41), and Word of Mouth (40). These resources were also the most effective at recruiting talent. </w:t>
      </w:r>
    </w:p>
    <w:p w14:paraId="689F4FFE" w14:textId="77777777" w:rsidR="00030A62" w:rsidRDefault="00030A62" w:rsidP="00030A62">
      <w:r>
        <w:t>Work-based learning programs are offered by manufacturers in the region. On-the-Job Training is offered by 36% of respondents, followed by Apprenticeships (28%), Paid Internships (19%), and Job Shadowing (16%). On-the-Job Training was identified as the most commonly effective work-based learning program, with 24 respondents identifying it as either effective or very effective. Job Shadowing was most commonly rated not effective or not at all effective, and also received the greatest number of unsure responses. Paid Internships was the only work-based learning program that received almost the same number of effective and not effective responses (10 and 13, respectively).</w:t>
      </w:r>
    </w:p>
    <w:p w14:paraId="4A13941F" w14:textId="3FD3A646" w:rsidR="00030A62" w:rsidRDefault="00030A62" w:rsidP="00030A62">
      <w:r>
        <w:lastRenderedPageBreak/>
        <w:t>There is a significant portion of individuals who will reach retirement age in the next 10-15 years. Over half of the survey respondents indicated that they have started to create a plan to prepare for the exiting workforce. Those plans include cross-training of staff for knowledge sharing, identifying and hiring future leaders, and formalizing a succession plan. The most commonly identified hardest-to-fill positions of those exiting the workforce due to retirement are management (21), skilled and experienced workers (17), maintenance (11), logistics/shipping and receiving (6), and engineers (6).</w:t>
      </w:r>
    </w:p>
    <w:p w14:paraId="359EAEB6" w14:textId="3A4824AD" w:rsidR="00030A62" w:rsidRDefault="00030A62" w:rsidP="00030A62">
      <w:pPr>
        <w:pStyle w:val="Heading2"/>
      </w:pPr>
      <w:bookmarkStart w:id="14" w:name="_Toc31703862"/>
      <w:bookmarkStart w:id="15" w:name="_Toc31703893"/>
      <w:r>
        <w:t>Focus Group Summary</w:t>
      </w:r>
      <w:bookmarkEnd w:id="14"/>
      <w:bookmarkEnd w:id="15"/>
    </w:p>
    <w:p w14:paraId="5787B0EB" w14:textId="77777777" w:rsidR="00030A62" w:rsidRDefault="00030A62" w:rsidP="00030A62">
      <w:r>
        <w:t>Three focus groups were facilitated across the Region with a small subset of manufacturers. Focus group participants identified the most common recruitment strategies as local newspapers, social media (e.g., Facebook, LinkedIn, etc.), word-of-mouth, referrals from co-workers to family and friends, online job search platforms (Indeed, CareerBuilder, Craigslist), temp agencies, radio advertisements, and billboards. Some of the most effective talent recruitment resources often include referrals and billboards, especially in more rural areas of the region.</w:t>
      </w:r>
    </w:p>
    <w:p w14:paraId="0B9AF945" w14:textId="77777777" w:rsidR="00030A62" w:rsidRDefault="00030A62" w:rsidP="00030A62">
      <w:r>
        <w:t xml:space="preserve">One of the greatest challenges of talent recruitment is the lack of people in the region. Manufacturers in attendance were in agreement that a shortage of people – not just talent – is a strong contributor to recruitment obstacles. Additionally, the ongoing trend of “stealing talent” from one another has made it even more difficult to recruit and retain talent and has forced employers to increase wages. </w:t>
      </w:r>
    </w:p>
    <w:p w14:paraId="535993FF" w14:textId="77777777" w:rsidR="00030A62" w:rsidRDefault="00030A62" w:rsidP="00030A62">
      <w:r>
        <w:t>Focus group participants identified the most common hiring challenge among unskilled labor was failure to pass a background check or drug screening. Engineers are the hardest-to-find skilled talent, but others include machinists, tool and die makers, CDL drivers, welders, fabricators, maintenance, and CNC operators. Inside sales representatives were also identified as hard-to-fill positions.</w:t>
      </w:r>
    </w:p>
    <w:p w14:paraId="2E8F85DD" w14:textId="25673A6E" w:rsidR="00030A62" w:rsidRDefault="00030A62" w:rsidP="00EF420E">
      <w:r>
        <w:t>Manufacturers expressed a need for a talent attraction initiative. There are jobs available, but not enough candidates to fill them. The challenge has been not only recruiting talent to their companies, but also attracting talent to the Shenandoah Valley. Promoting regional assets that contribute to the quality of life has helped manufacturers attract talent from outside the region and outside the Commonwealth</w:t>
      </w:r>
      <w:r w:rsidR="00EF420E">
        <w:t xml:space="preserve">. However, availability of affordable housing has been a barrier for talent recruitment by some manufacturers in the Region. </w:t>
      </w:r>
    </w:p>
    <w:p w14:paraId="530F3C29" w14:textId="77777777" w:rsidR="00030A62" w:rsidRDefault="00030A62" w:rsidP="00030A62">
      <w:r>
        <w:t xml:space="preserve">Manufacturers in the focus groups acknowledge that a retiring workforce is expected in the near future, but many of those in the focus groups have not formalized a process for knowledge transfer by those retiring workers. Most of the knowledge-sharing, off-boarding practices have been informal and not documented. </w:t>
      </w:r>
    </w:p>
    <w:p w14:paraId="0A83D8AC" w14:textId="70659230" w:rsidR="00030A62" w:rsidRDefault="00030A62" w:rsidP="00030A62">
      <w:r>
        <w:t xml:space="preserve">Of the twenty focus group participants, less than half were registered apprenticeship sponsors. Many of those manufacturers cited the state of the economy as a primary reason for not becoming a sponsor. With low unemployment in the Region, Commonwealth, and nation, the number of available </w:t>
      </w:r>
      <w:proofErr w:type="gramStart"/>
      <w:r>
        <w:t>talent</w:t>
      </w:r>
      <w:proofErr w:type="gramEnd"/>
      <w:r>
        <w:t xml:space="preserve"> in the labor pool is limited and the demand for talent is high. These manufacturers are more concerned with filling job openings first, then training talent versus </w:t>
      </w:r>
      <w:r>
        <w:lastRenderedPageBreak/>
        <w:t xml:space="preserve">training talent as a registered apprenticeship sponsor. Some manufacturers from the focus groups have considered becoming a registered apprenticeship sponsor but cite time commitment and capacity as primary concerns. Many </w:t>
      </w:r>
      <w:r w:rsidR="00EC5B79">
        <w:t xml:space="preserve">of those manufacturers in the focus groups </w:t>
      </w:r>
      <w:r>
        <w:t>were unaware that staff from the Virginia Career Works – Shenandoah Valley Region are available to assist manufacturers specifically with this process.</w:t>
      </w:r>
    </w:p>
    <w:p w14:paraId="7F1C07E9" w14:textId="77777777" w:rsidR="00030A62" w:rsidRDefault="00030A62" w:rsidP="004D03F6">
      <w:r>
        <w:t xml:space="preserve">Manufacturers from the focus groups who were registered apprenticeship sponsors offered programs in industrial maintenance, industrial manufacturing technician, machinist, fabricator, and electrician. The greatest benefit identified by those who do sponsor registered apprenticeship programs has been the ease of recruiting and retaining apprentices after they complete the program. These workers feel a sense of loyalty to the company and have developed personalized relationships with co-workers. </w:t>
      </w:r>
    </w:p>
    <w:p w14:paraId="71687625" w14:textId="77777777" w:rsidR="00030A62" w:rsidRDefault="00030A62" w:rsidP="00030A62">
      <w:r>
        <w:t xml:space="preserve">Manufacturers who participated in the focus groups shared best practices their company has considered or implemented in an effort to recruit and retain talent: </w:t>
      </w:r>
    </w:p>
    <w:p w14:paraId="371D7BF7" w14:textId="77777777" w:rsidR="004D03F6" w:rsidRDefault="00030A62" w:rsidP="00F97726">
      <w:pPr>
        <w:pStyle w:val="ListParagraph"/>
        <w:numPr>
          <w:ilvl w:val="0"/>
          <w:numId w:val="3"/>
        </w:numPr>
      </w:pPr>
      <w:r>
        <w:t xml:space="preserve">Vacation-matching: experienced workers in manufacturing accumulate a significant amount of paid time off and risk losing that if changing jobs. This manufacturer has considered matching those vacation days in addition to their company’s own benefits package. </w:t>
      </w:r>
    </w:p>
    <w:p w14:paraId="09EB2495" w14:textId="77777777" w:rsidR="004D03F6" w:rsidRDefault="00030A62" w:rsidP="00F97726">
      <w:pPr>
        <w:pStyle w:val="ListParagraph"/>
        <w:numPr>
          <w:ilvl w:val="0"/>
          <w:numId w:val="3"/>
        </w:numPr>
      </w:pPr>
      <w:r>
        <w:t xml:space="preserve">Targeted Recruitment of Women: childcare has been an on-going challenge for women in manufacturing. In an effort to address these challenges, subsidized or on-site childcare options have been considered. </w:t>
      </w:r>
    </w:p>
    <w:p w14:paraId="7CB3D61D" w14:textId="5F4F3B1D" w:rsidR="00030A62" w:rsidRDefault="00030A62" w:rsidP="00F97726">
      <w:pPr>
        <w:pStyle w:val="ListParagraph"/>
        <w:numPr>
          <w:ilvl w:val="0"/>
          <w:numId w:val="3"/>
        </w:numPr>
      </w:pPr>
      <w:r>
        <w:t>Modified Work Schedule</w:t>
      </w:r>
      <w:r w:rsidR="008B277D">
        <w:t>s</w:t>
      </w:r>
      <w:r>
        <w:t xml:space="preserve">: because the Shenandoah Valley Region is accustomed to enjoying the outdoor amenities, this manufacturer has opted to adjust the work schedule to reflect the industry’s busy and slow times of business as well as work/life balance. A couple </w:t>
      </w:r>
      <w:r w:rsidR="008B277D">
        <w:t xml:space="preserve">of </w:t>
      </w:r>
      <w:r>
        <w:t>manufacturers have scaled back to four-day work weeks during the slow business season, which runs concurrent with hunting season.</w:t>
      </w:r>
    </w:p>
    <w:p w14:paraId="683D84F0" w14:textId="03DD616A" w:rsidR="004D03F6" w:rsidRDefault="004D03F6" w:rsidP="004D03F6">
      <w:pPr>
        <w:pStyle w:val="Heading2"/>
      </w:pPr>
      <w:bookmarkStart w:id="16" w:name="_Toc31703863"/>
      <w:bookmarkStart w:id="17" w:name="_Toc31703894"/>
      <w:r>
        <w:t>American Apprenticeship Initiative (AAI) Grant Summary</w:t>
      </w:r>
      <w:bookmarkEnd w:id="16"/>
      <w:bookmarkEnd w:id="17"/>
    </w:p>
    <w:p w14:paraId="5E25C3EF" w14:textId="609F828E" w:rsidR="0056566A" w:rsidRDefault="0056566A" w:rsidP="0056566A">
      <w:r w:rsidRPr="0056566A">
        <w:t>In 2015, the U. S. Department of Labor (DOL) made an historic and unprecedented investment in the future of the American workforce through a $175 Million American Apprenticeship Initiative (AAI) grant. Through a highly competitive proposal process, the Shenandoah Valley Workforce Development Board (SVWDB) received one of the 46 grants awarded to national, state, and local organizations. Focusing on the advanced manufacturing sector, the</w:t>
      </w:r>
      <w:r w:rsidR="00EC5B79">
        <w:t xml:space="preserve"> Valley to Virginia Initiative (V2V)</w:t>
      </w:r>
      <w:r w:rsidRPr="0056566A">
        <w:t xml:space="preserve"> Grant is one of the highest performing grantees </w:t>
      </w:r>
      <w:r w:rsidR="00EC5B79">
        <w:t xml:space="preserve">and </w:t>
      </w:r>
      <w:r w:rsidRPr="0056566A">
        <w:t>currently ranked 3rd in number of new registered apprenticeships.</w:t>
      </w:r>
      <w:r>
        <w:t xml:space="preserve"> </w:t>
      </w:r>
      <w:r w:rsidRPr="0056566A">
        <w:t>The SVWDB attributes its success to strength of partnerships, employer engagement, and innovative workforce solutions.</w:t>
      </w:r>
    </w:p>
    <w:p w14:paraId="7821AD7A" w14:textId="772B0094" w:rsidR="0056566A" w:rsidRPr="0056566A" w:rsidRDefault="0056566A" w:rsidP="0056566A">
      <w:r>
        <w:t xml:space="preserve">As of </w:t>
      </w:r>
      <w:r w:rsidR="009D7D72">
        <w:t>February 28, 2020</w:t>
      </w:r>
      <w:r>
        <w:t xml:space="preserve">, </w:t>
      </w:r>
      <w:r w:rsidR="001137E6">
        <w:t>the SVWDB has enrolled</w:t>
      </w:r>
      <w:r w:rsidR="009D7D72">
        <w:t xml:space="preserve"> over 1,035 new registered apprentices into the V2V Grant, which is slated to end June 30, 2021. These apprentices work for 90 companies throughout Virginia, 24 of who</w:t>
      </w:r>
      <w:r w:rsidR="000673AD">
        <w:t>m</w:t>
      </w:r>
      <w:r w:rsidR="009D7D72">
        <w:t xml:space="preserve"> did not have an apprenticeship program prior to the V2V grant, and 51 of whom expanded their apprenticeship program by adding a new occupation. Over 500 apprentices represent individuals from underrepresented populations, a key focus of the American Appren</w:t>
      </w:r>
      <w:r w:rsidR="000961B7">
        <w:t>ticeship Initiative.</w:t>
      </w:r>
      <w:r w:rsidR="001137E6">
        <w:t xml:space="preserve"> </w:t>
      </w:r>
    </w:p>
    <w:p w14:paraId="5A0A878E" w14:textId="6301FBCD" w:rsidR="00A225D8" w:rsidRDefault="00A225D8" w:rsidP="00A225D8">
      <w:pPr>
        <w:pStyle w:val="Heading2"/>
      </w:pPr>
      <w:bookmarkStart w:id="18" w:name="_Toc31703864"/>
      <w:bookmarkStart w:id="19" w:name="_Toc31703895"/>
      <w:r>
        <w:lastRenderedPageBreak/>
        <w:t>Recommendation</w:t>
      </w:r>
      <w:bookmarkEnd w:id="18"/>
      <w:bookmarkEnd w:id="19"/>
    </w:p>
    <w:p w14:paraId="3DBDDDC1" w14:textId="77777777" w:rsidR="00A225D8" w:rsidRDefault="00A225D8" w:rsidP="00A225D8">
      <w:r>
        <w:t>Data from this report helped shape the proposed recommendations for supporting manufacturing needs across the Shenandoah Valley Region. Those recommendations include:</w:t>
      </w:r>
    </w:p>
    <w:p w14:paraId="5F4EE18B" w14:textId="6306F5F7" w:rsidR="00A225D8" w:rsidRDefault="00A225D8" w:rsidP="00F97726">
      <w:pPr>
        <w:pStyle w:val="ListParagraph"/>
        <w:numPr>
          <w:ilvl w:val="0"/>
          <w:numId w:val="4"/>
        </w:numPr>
      </w:pPr>
      <w:r w:rsidRPr="00A225D8">
        <w:rPr>
          <w:u w:val="single"/>
        </w:rPr>
        <w:t>Talent Attraction</w:t>
      </w:r>
      <w:r>
        <w:t>: with low unemployment, the number of people available in the labor market is limited. This recommendation focuses on targeted hiring from populations that are often</w:t>
      </w:r>
      <w:r w:rsidR="008B277D">
        <w:t xml:space="preserve"> under</w:t>
      </w:r>
      <w:r>
        <w:t xml:space="preserve"> recruited by employers, such as individuals with disabilities, individuals returning from incarceration, and non-English speaking workers. The Region should also leverage its regional assets to attract talent from outside of the Valley by partnering with local economic development organizations, education, and community-based organizations to develop a unified marketing brand that brands itself as the place to live and work. </w:t>
      </w:r>
    </w:p>
    <w:p w14:paraId="67646216" w14:textId="77777777" w:rsidR="00A225D8" w:rsidRDefault="00A225D8" w:rsidP="00A225D8">
      <w:pPr>
        <w:pStyle w:val="ListParagraph"/>
      </w:pPr>
    </w:p>
    <w:p w14:paraId="448B4EDC" w14:textId="1113C993" w:rsidR="00A225D8" w:rsidRDefault="00A225D8" w:rsidP="00F97726">
      <w:pPr>
        <w:pStyle w:val="ListParagraph"/>
        <w:numPr>
          <w:ilvl w:val="0"/>
          <w:numId w:val="4"/>
        </w:numPr>
      </w:pPr>
      <w:r w:rsidRPr="00A225D8">
        <w:rPr>
          <w:u w:val="single"/>
        </w:rPr>
        <w:t>Improved Messaging of Registered Apprenticeship Programs</w:t>
      </w:r>
      <w:r>
        <w:t>: evident from the focus groups, manufacturers acknowledge the value apprenticeship programs offer, but how to become a registered apprenticeship sponsor is unclear to some of those who are not currently sponsors. The SVWDB should simplify the messaging to manufacturers of how to become a registered apprenticeship sponsor. One strategy to achieve this is to share success stories/experiences from manufacturers in the Region that have become sponsors.</w:t>
      </w:r>
    </w:p>
    <w:p w14:paraId="3F28CF3D" w14:textId="77777777" w:rsidR="00A225D8" w:rsidRDefault="00A225D8" w:rsidP="00A225D8">
      <w:pPr>
        <w:pStyle w:val="ListParagraph"/>
      </w:pPr>
    </w:p>
    <w:p w14:paraId="2DDA0B28" w14:textId="308BD31A" w:rsidR="00A225D8" w:rsidRDefault="00A225D8" w:rsidP="00F97726">
      <w:pPr>
        <w:pStyle w:val="ListParagraph"/>
        <w:numPr>
          <w:ilvl w:val="0"/>
          <w:numId w:val="4"/>
        </w:numPr>
      </w:pPr>
      <w:r w:rsidRPr="00A225D8">
        <w:rPr>
          <w:u w:val="single"/>
        </w:rPr>
        <w:t>Succession Planning Support</w:t>
      </w:r>
      <w:r>
        <w:t>: The SVWDB can partner with manufacturers to develop a “succession plan toolbox,” inclusive of common topics that captures institutional knowledge. This template for information sharing can be beneficial to manufacturers who have not yet created a formalized succession plan or know what to include in such a plan.</w:t>
      </w:r>
    </w:p>
    <w:p w14:paraId="7F2E4D8E" w14:textId="77777777" w:rsidR="00A225D8" w:rsidRDefault="00A225D8" w:rsidP="00A225D8">
      <w:pPr>
        <w:pStyle w:val="ListParagraph"/>
      </w:pPr>
    </w:p>
    <w:p w14:paraId="771DCB7F" w14:textId="7F95B8A8" w:rsidR="00A225D8" w:rsidRPr="00A225D8" w:rsidRDefault="00A225D8" w:rsidP="00F97726">
      <w:pPr>
        <w:pStyle w:val="ListParagraph"/>
        <w:numPr>
          <w:ilvl w:val="0"/>
          <w:numId w:val="4"/>
        </w:numPr>
      </w:pPr>
      <w:r w:rsidRPr="00A225D8">
        <w:rPr>
          <w:u w:val="single"/>
        </w:rPr>
        <w:t>Promote Career Awareness</w:t>
      </w:r>
      <w:r>
        <w:t>: targeting students in high schools to bring awareness to local manufacturing careers can lay the foundation for developing local talent. Offering more career pathways in manufacturing can provide talent with the opportunity to advance in their career while earning industry-recognized credentials. This will develop a skilled manufacturing workforce that meets the needs of the industry.</w:t>
      </w:r>
    </w:p>
    <w:p w14:paraId="5EEEE497" w14:textId="77777777" w:rsidR="004D03F6" w:rsidRPr="004D03F6" w:rsidRDefault="004D03F6" w:rsidP="004D03F6"/>
    <w:p w14:paraId="4BD2FE40" w14:textId="77777777" w:rsidR="00DE29A8" w:rsidRPr="00F07160" w:rsidRDefault="00DE29A8" w:rsidP="00DE29A8">
      <w:r>
        <w:t xml:space="preserve"> </w:t>
      </w:r>
    </w:p>
    <w:p w14:paraId="5B52819C" w14:textId="77777777" w:rsidR="00F07160" w:rsidRDefault="00F07160">
      <w:pPr>
        <w:rPr>
          <w:rFonts w:ascii="AvenirNext LT Pro Cn" w:eastAsiaTheme="majorEastAsia" w:hAnsi="AvenirNext LT Pro Cn" w:cstheme="majorBidi"/>
          <w:b/>
          <w:caps/>
          <w:sz w:val="36"/>
          <w:szCs w:val="32"/>
        </w:rPr>
      </w:pPr>
      <w:r>
        <w:br w:type="page"/>
      </w:r>
    </w:p>
    <w:p w14:paraId="0A8ABE91" w14:textId="78CFEA0A" w:rsidR="00316566" w:rsidRDefault="006A2DF2" w:rsidP="00201937">
      <w:pPr>
        <w:pStyle w:val="Heading1"/>
      </w:pPr>
      <w:bookmarkStart w:id="20" w:name="_Toc31703896"/>
      <w:r>
        <w:lastRenderedPageBreak/>
        <w:t xml:space="preserve">Labor Market Data </w:t>
      </w:r>
      <w:r w:rsidRPr="00201937">
        <w:t>Analysis</w:t>
      </w:r>
      <w:bookmarkEnd w:id="20"/>
    </w:p>
    <w:bookmarkEnd w:id="7"/>
    <w:bookmarkEnd w:id="6"/>
    <w:bookmarkEnd w:id="5"/>
    <w:bookmarkEnd w:id="4"/>
    <w:bookmarkEnd w:id="3"/>
    <w:bookmarkEnd w:id="2"/>
    <w:bookmarkEnd w:id="1"/>
    <w:bookmarkEnd w:id="0"/>
    <w:p w14:paraId="5E2CFB98" w14:textId="77777777" w:rsidR="00113375" w:rsidRDefault="00113375" w:rsidP="00113375">
      <w:r>
        <w:t xml:space="preserve">The following labor market analysis details past, current, and projected trends in the regional labor market. By understanding the economic landscape of the Shenandoah Valley, partners of the talent ecosystem can make informed decisions on how to continue supporting the manufacturing industry based on readily available talent, in-demand occupations, in-demand technical and soft skills, and hiring companies. </w:t>
      </w:r>
    </w:p>
    <w:p w14:paraId="7EBCEA34" w14:textId="77777777" w:rsidR="00113375" w:rsidRDefault="00113375" w:rsidP="00113375">
      <w:r>
        <w:t>The geographic parameters of the Shenandoah Valley Region include the counties of Augusta, Bath, Clarke, Frederick, Highland, Page, Rockbridge, Rockingham, Shenandoah, and Warren, and the cities of Buena Vista, Harrisonburg, Lexington, Staunton, Waynesboro, and Winchester. This report commonly refers to three sub-regions within the Shenandoah Valley for data comparison:</w:t>
      </w:r>
    </w:p>
    <w:tbl>
      <w:tblPr>
        <w:tblStyle w:val="TableGrid"/>
        <w:tblW w:w="0" w:type="auto"/>
        <w:tblLook w:val="04A0" w:firstRow="1" w:lastRow="0" w:firstColumn="1" w:lastColumn="0" w:noHBand="0" w:noVBand="1"/>
      </w:tblPr>
      <w:tblGrid>
        <w:gridCol w:w="3116"/>
        <w:gridCol w:w="3117"/>
        <w:gridCol w:w="3117"/>
      </w:tblGrid>
      <w:tr w:rsidR="00570C51" w14:paraId="7E0988C7" w14:textId="77777777" w:rsidTr="00046BDB">
        <w:trPr>
          <w:trHeight w:val="503"/>
        </w:trPr>
        <w:tc>
          <w:tcPr>
            <w:tcW w:w="3116" w:type="dxa"/>
            <w:shd w:val="clear" w:color="auto" w:fill="084081"/>
            <w:vAlign w:val="center"/>
          </w:tcPr>
          <w:p w14:paraId="358AD7FE" w14:textId="76A55B4D" w:rsidR="00570C51" w:rsidRPr="00570C51" w:rsidRDefault="00570C51" w:rsidP="00046BDB">
            <w:pPr>
              <w:jc w:val="center"/>
              <w:rPr>
                <w:b/>
                <w:bCs/>
                <w:color w:val="FFFFFF" w:themeColor="background1"/>
              </w:rPr>
            </w:pPr>
            <w:r w:rsidRPr="00570C51">
              <w:rPr>
                <w:b/>
                <w:bCs/>
                <w:color w:val="FFFFFF" w:themeColor="background1"/>
              </w:rPr>
              <w:t>Northern Sub-Region</w:t>
            </w:r>
          </w:p>
        </w:tc>
        <w:tc>
          <w:tcPr>
            <w:tcW w:w="3117" w:type="dxa"/>
            <w:shd w:val="clear" w:color="auto" w:fill="800026"/>
            <w:vAlign w:val="center"/>
          </w:tcPr>
          <w:p w14:paraId="2A8D0198" w14:textId="7C9D6C7C" w:rsidR="00570C51" w:rsidRPr="00570C51" w:rsidRDefault="00570C51" w:rsidP="00046BDB">
            <w:pPr>
              <w:jc w:val="center"/>
              <w:rPr>
                <w:b/>
                <w:bCs/>
                <w:color w:val="FFFFFF" w:themeColor="background1"/>
              </w:rPr>
            </w:pPr>
            <w:r w:rsidRPr="00570C51">
              <w:rPr>
                <w:b/>
                <w:bCs/>
                <w:color w:val="FFFFFF" w:themeColor="background1"/>
              </w:rPr>
              <w:t>Central Sub-Region</w:t>
            </w:r>
          </w:p>
        </w:tc>
        <w:tc>
          <w:tcPr>
            <w:tcW w:w="3117" w:type="dxa"/>
            <w:shd w:val="clear" w:color="auto" w:fill="E31A1C"/>
            <w:vAlign w:val="center"/>
          </w:tcPr>
          <w:p w14:paraId="7E82E148" w14:textId="23C8AB93" w:rsidR="00570C51" w:rsidRPr="00570C51" w:rsidRDefault="00570C51" w:rsidP="00046BDB">
            <w:pPr>
              <w:jc w:val="center"/>
              <w:rPr>
                <w:b/>
                <w:bCs/>
                <w:color w:val="FFFFFF" w:themeColor="background1"/>
              </w:rPr>
            </w:pPr>
            <w:r w:rsidRPr="00570C51">
              <w:rPr>
                <w:b/>
                <w:bCs/>
                <w:color w:val="FFFFFF" w:themeColor="background1"/>
              </w:rPr>
              <w:t>Southern Sub-Region</w:t>
            </w:r>
          </w:p>
        </w:tc>
      </w:tr>
      <w:tr w:rsidR="00570C51" w14:paraId="27BBD1E6" w14:textId="77777777" w:rsidTr="00570C51">
        <w:tc>
          <w:tcPr>
            <w:tcW w:w="3116" w:type="dxa"/>
          </w:tcPr>
          <w:p w14:paraId="6BB13A59" w14:textId="77777777" w:rsidR="00570C51" w:rsidRDefault="00570C51" w:rsidP="00F97726">
            <w:pPr>
              <w:pStyle w:val="ListParagraph"/>
              <w:numPr>
                <w:ilvl w:val="0"/>
                <w:numId w:val="5"/>
              </w:numPr>
              <w:jc w:val="left"/>
            </w:pPr>
            <w:r>
              <w:t>City of Winchester</w:t>
            </w:r>
          </w:p>
          <w:p w14:paraId="09184F23" w14:textId="77777777" w:rsidR="00570C51" w:rsidRDefault="00570C51" w:rsidP="00F97726">
            <w:pPr>
              <w:pStyle w:val="ListParagraph"/>
              <w:numPr>
                <w:ilvl w:val="0"/>
                <w:numId w:val="5"/>
              </w:numPr>
              <w:jc w:val="left"/>
            </w:pPr>
            <w:r>
              <w:t>Clarke County</w:t>
            </w:r>
          </w:p>
          <w:p w14:paraId="04A0AD49" w14:textId="77777777" w:rsidR="00570C51" w:rsidRDefault="00570C51" w:rsidP="00F97726">
            <w:pPr>
              <w:pStyle w:val="ListParagraph"/>
              <w:numPr>
                <w:ilvl w:val="0"/>
                <w:numId w:val="5"/>
              </w:numPr>
              <w:jc w:val="left"/>
            </w:pPr>
            <w:r>
              <w:t>Frederick County</w:t>
            </w:r>
          </w:p>
          <w:p w14:paraId="23248C82" w14:textId="77777777" w:rsidR="00570C51" w:rsidRDefault="00570C51" w:rsidP="00F97726">
            <w:pPr>
              <w:pStyle w:val="ListParagraph"/>
              <w:numPr>
                <w:ilvl w:val="0"/>
                <w:numId w:val="5"/>
              </w:numPr>
              <w:jc w:val="left"/>
            </w:pPr>
            <w:r>
              <w:t>Shenandoah County</w:t>
            </w:r>
          </w:p>
          <w:p w14:paraId="4C2F198A" w14:textId="77777777" w:rsidR="00570C51" w:rsidRDefault="00570C51" w:rsidP="00F97726">
            <w:pPr>
              <w:pStyle w:val="ListParagraph"/>
              <w:numPr>
                <w:ilvl w:val="0"/>
                <w:numId w:val="5"/>
              </w:numPr>
              <w:jc w:val="left"/>
            </w:pPr>
            <w:r>
              <w:t>Warren County</w:t>
            </w:r>
          </w:p>
          <w:p w14:paraId="76A06582" w14:textId="77777777" w:rsidR="00570C51" w:rsidRDefault="00570C51" w:rsidP="00113375"/>
        </w:tc>
        <w:tc>
          <w:tcPr>
            <w:tcW w:w="3117" w:type="dxa"/>
          </w:tcPr>
          <w:p w14:paraId="65161B98" w14:textId="77777777" w:rsidR="00570C51" w:rsidRDefault="00570C51" w:rsidP="00F97726">
            <w:pPr>
              <w:pStyle w:val="ListParagraph"/>
              <w:numPr>
                <w:ilvl w:val="0"/>
                <w:numId w:val="6"/>
              </w:numPr>
              <w:jc w:val="left"/>
            </w:pPr>
            <w:r>
              <w:t>City of Harrisonburg</w:t>
            </w:r>
          </w:p>
          <w:p w14:paraId="1C2D94B3" w14:textId="77777777" w:rsidR="00570C51" w:rsidRDefault="00570C51" w:rsidP="00F97726">
            <w:pPr>
              <w:pStyle w:val="ListParagraph"/>
              <w:numPr>
                <w:ilvl w:val="0"/>
                <w:numId w:val="6"/>
              </w:numPr>
              <w:jc w:val="left"/>
            </w:pPr>
            <w:r>
              <w:t>City of Staunton</w:t>
            </w:r>
          </w:p>
          <w:p w14:paraId="1BAE61E2" w14:textId="77777777" w:rsidR="00570C51" w:rsidRDefault="00570C51" w:rsidP="00F97726">
            <w:pPr>
              <w:pStyle w:val="ListParagraph"/>
              <w:numPr>
                <w:ilvl w:val="0"/>
                <w:numId w:val="6"/>
              </w:numPr>
              <w:jc w:val="left"/>
            </w:pPr>
            <w:r>
              <w:t>City of Waynesboro</w:t>
            </w:r>
          </w:p>
          <w:p w14:paraId="0BEDE030" w14:textId="77777777" w:rsidR="00570C51" w:rsidRDefault="00570C51" w:rsidP="00F97726">
            <w:pPr>
              <w:pStyle w:val="ListParagraph"/>
              <w:numPr>
                <w:ilvl w:val="0"/>
                <w:numId w:val="6"/>
              </w:numPr>
              <w:jc w:val="left"/>
            </w:pPr>
            <w:r>
              <w:t>Augusta County</w:t>
            </w:r>
          </w:p>
          <w:p w14:paraId="3FBE570C" w14:textId="77777777" w:rsidR="00570C51" w:rsidRDefault="00570C51" w:rsidP="00F97726">
            <w:pPr>
              <w:pStyle w:val="ListParagraph"/>
              <w:numPr>
                <w:ilvl w:val="0"/>
                <w:numId w:val="6"/>
              </w:numPr>
              <w:jc w:val="left"/>
            </w:pPr>
            <w:r>
              <w:t>Page County</w:t>
            </w:r>
          </w:p>
          <w:p w14:paraId="041E3763" w14:textId="77777777" w:rsidR="00570C51" w:rsidRDefault="00570C51" w:rsidP="00F97726">
            <w:pPr>
              <w:pStyle w:val="ListParagraph"/>
              <w:numPr>
                <w:ilvl w:val="0"/>
                <w:numId w:val="6"/>
              </w:numPr>
              <w:jc w:val="left"/>
            </w:pPr>
            <w:r>
              <w:t>Highland County</w:t>
            </w:r>
          </w:p>
          <w:p w14:paraId="02633161" w14:textId="30F3CAD0" w:rsidR="00570C51" w:rsidRDefault="00570C51" w:rsidP="00F97726">
            <w:pPr>
              <w:pStyle w:val="ListParagraph"/>
              <w:numPr>
                <w:ilvl w:val="0"/>
                <w:numId w:val="6"/>
              </w:numPr>
              <w:jc w:val="left"/>
            </w:pPr>
            <w:r>
              <w:t>Rockingham County</w:t>
            </w:r>
          </w:p>
        </w:tc>
        <w:tc>
          <w:tcPr>
            <w:tcW w:w="3117" w:type="dxa"/>
          </w:tcPr>
          <w:p w14:paraId="2FA181FE" w14:textId="77777777" w:rsidR="00570C51" w:rsidRDefault="00570C51" w:rsidP="00F97726">
            <w:pPr>
              <w:pStyle w:val="ListParagraph"/>
              <w:numPr>
                <w:ilvl w:val="0"/>
                <w:numId w:val="7"/>
              </w:numPr>
              <w:jc w:val="left"/>
            </w:pPr>
            <w:r>
              <w:t>City of Buena Vista</w:t>
            </w:r>
          </w:p>
          <w:p w14:paraId="6204C6A9" w14:textId="77777777" w:rsidR="00570C51" w:rsidRDefault="00570C51" w:rsidP="00F97726">
            <w:pPr>
              <w:pStyle w:val="ListParagraph"/>
              <w:numPr>
                <w:ilvl w:val="0"/>
                <w:numId w:val="7"/>
              </w:numPr>
              <w:jc w:val="left"/>
            </w:pPr>
            <w:r>
              <w:t>City of Lexington</w:t>
            </w:r>
          </w:p>
          <w:p w14:paraId="6C4635FB" w14:textId="77777777" w:rsidR="00570C51" w:rsidRDefault="00570C51" w:rsidP="00F97726">
            <w:pPr>
              <w:pStyle w:val="ListParagraph"/>
              <w:numPr>
                <w:ilvl w:val="0"/>
                <w:numId w:val="7"/>
              </w:numPr>
              <w:jc w:val="left"/>
            </w:pPr>
            <w:r>
              <w:t>Bath County</w:t>
            </w:r>
          </w:p>
          <w:p w14:paraId="5C91D04C" w14:textId="77777777" w:rsidR="00570C51" w:rsidRDefault="00570C51" w:rsidP="00F97726">
            <w:pPr>
              <w:pStyle w:val="ListParagraph"/>
              <w:numPr>
                <w:ilvl w:val="0"/>
                <w:numId w:val="7"/>
              </w:numPr>
              <w:jc w:val="left"/>
            </w:pPr>
            <w:r>
              <w:t>Rockbridge County</w:t>
            </w:r>
          </w:p>
          <w:p w14:paraId="326A012C" w14:textId="77777777" w:rsidR="00570C51" w:rsidRDefault="00570C51" w:rsidP="00113375"/>
        </w:tc>
      </w:tr>
    </w:tbl>
    <w:p w14:paraId="0D5337DF" w14:textId="678DE8F6" w:rsidR="00570C51" w:rsidRDefault="0027448B" w:rsidP="00113375">
      <w:r>
        <w:rPr>
          <w:noProof/>
        </w:rPr>
        <w:drawing>
          <wp:anchor distT="0" distB="0" distL="114300" distR="114300" simplePos="0" relativeHeight="251658252" behindDoc="0" locked="0" layoutInCell="1" allowOverlap="1" wp14:anchorId="542A04BE" wp14:editId="6D801BA5">
            <wp:simplePos x="0" y="0"/>
            <wp:positionH relativeFrom="margin">
              <wp:align>center</wp:align>
            </wp:positionH>
            <wp:positionV relativeFrom="paragraph">
              <wp:posOffset>246380</wp:posOffset>
            </wp:positionV>
            <wp:extent cx="5656230" cy="3152140"/>
            <wp:effectExtent l="0" t="0" r="190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537" t="2154" r="3107" b="8707"/>
                    <a:stretch/>
                  </pic:blipFill>
                  <pic:spPr bwMode="auto">
                    <a:xfrm>
                      <a:off x="0" y="0"/>
                      <a:ext cx="5656230" cy="3152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C970BA" w14:textId="7C567307" w:rsidR="0073638A" w:rsidRDefault="0073638A" w:rsidP="0073638A"/>
    <w:p w14:paraId="3B7440AC" w14:textId="4A2AD082" w:rsidR="0073638A" w:rsidRDefault="0073638A" w:rsidP="0073638A"/>
    <w:p w14:paraId="736DCF96" w14:textId="77777777" w:rsidR="0073638A" w:rsidRDefault="0073638A" w:rsidP="0073638A"/>
    <w:p w14:paraId="5D3D2DE9" w14:textId="77777777" w:rsidR="0073638A" w:rsidRDefault="0073638A" w:rsidP="0073638A"/>
    <w:p w14:paraId="20EFBFAB" w14:textId="77777777" w:rsidR="0073638A" w:rsidRDefault="0073638A" w:rsidP="0073638A"/>
    <w:p w14:paraId="254F617D" w14:textId="77777777" w:rsidR="0027448B" w:rsidRDefault="0027448B" w:rsidP="0027448B"/>
    <w:p w14:paraId="65E6693D" w14:textId="77777777" w:rsidR="0027448B" w:rsidRDefault="0027448B" w:rsidP="0027448B"/>
    <w:p w14:paraId="2ACC816E" w14:textId="77777777" w:rsidR="0027448B" w:rsidRDefault="0027448B" w:rsidP="0027448B"/>
    <w:p w14:paraId="241775F5" w14:textId="77777777" w:rsidR="0027448B" w:rsidRDefault="0027448B" w:rsidP="0027448B"/>
    <w:p w14:paraId="476F15C5" w14:textId="77777777" w:rsidR="0027448B" w:rsidRDefault="0027448B" w:rsidP="0027448B"/>
    <w:p w14:paraId="057EDC89" w14:textId="77777777" w:rsidR="0027448B" w:rsidRDefault="0027448B" w:rsidP="0027448B"/>
    <w:p w14:paraId="04CE6C96" w14:textId="77777777" w:rsidR="0027448B" w:rsidRDefault="0027448B" w:rsidP="0027448B"/>
    <w:p w14:paraId="6D25FB67" w14:textId="77777777" w:rsidR="0027448B" w:rsidRDefault="0027448B" w:rsidP="0027448B"/>
    <w:p w14:paraId="2FC083C0" w14:textId="77777777" w:rsidR="0027448B" w:rsidRDefault="0027448B" w:rsidP="0027448B"/>
    <w:p w14:paraId="0E641413" w14:textId="652AA31D" w:rsidR="00113375" w:rsidRDefault="00113375" w:rsidP="00113375">
      <w:pPr>
        <w:pStyle w:val="Heading2"/>
      </w:pPr>
      <w:bookmarkStart w:id="21" w:name="_Toc31703897"/>
      <w:r>
        <w:lastRenderedPageBreak/>
        <w:t>Demographics</w:t>
      </w:r>
      <w:bookmarkEnd w:id="21"/>
    </w:p>
    <w:p w14:paraId="2C7BF375" w14:textId="29865ED1" w:rsidR="00113375" w:rsidRDefault="00113375" w:rsidP="00113375">
      <w:r w:rsidRPr="00113375">
        <w:t>Nearly 44% of the Shenandoah Valley Region’s population is between the working ages of 20 to 54 years of age, which is comparable to the measure within the three sub-regions. The Southern Sub-Region has a higher portion of individuals 65 years and older than the other sub-regions and the Shenandoah Valley Region</w:t>
      </w:r>
      <w:r w:rsidR="005079C8">
        <w:t xml:space="preserve"> as a whole</w:t>
      </w:r>
      <w:r w:rsidRPr="00113375">
        <w:t>. As the older population (55 to 64 years of age) prepares to exit the workforce due to retirement, the Shenandoah Valley region is well positioned to retain nearly half of its working age population in the workforce.</w:t>
      </w:r>
    </w:p>
    <w:p w14:paraId="795C3C8F" w14:textId="01F9D21C" w:rsidR="00113375" w:rsidRPr="0073638A" w:rsidRDefault="00113375" w:rsidP="0073638A">
      <w:pPr>
        <w:rPr>
          <w:b/>
          <w:bCs/>
        </w:rPr>
      </w:pPr>
      <w:r w:rsidRPr="0073638A">
        <w:rPr>
          <w:b/>
          <w:bCs/>
        </w:rPr>
        <w:t>Table 1: Population by Age, 2018</w:t>
      </w:r>
    </w:p>
    <w:tbl>
      <w:tblPr>
        <w:tblStyle w:val="GridTable4-Accent1"/>
        <w:tblW w:w="9360" w:type="dxa"/>
        <w:jc w:val="center"/>
        <w:tblLayout w:type="fixed"/>
        <w:tblLook w:val="0460" w:firstRow="1" w:lastRow="1" w:firstColumn="0" w:lastColumn="0" w:noHBand="0" w:noVBand="1"/>
      </w:tblPr>
      <w:tblGrid>
        <w:gridCol w:w="1554"/>
        <w:gridCol w:w="971"/>
        <w:gridCol w:w="971"/>
        <w:gridCol w:w="971"/>
        <w:gridCol w:w="970"/>
        <w:gridCol w:w="970"/>
        <w:gridCol w:w="971"/>
        <w:gridCol w:w="970"/>
        <w:gridCol w:w="1012"/>
      </w:tblGrid>
      <w:tr w:rsidR="00113375" w14:paraId="351C91FB" w14:textId="77777777" w:rsidTr="00F52699">
        <w:trPr>
          <w:cnfStyle w:val="100000000000" w:firstRow="1" w:lastRow="0" w:firstColumn="0" w:lastColumn="0" w:oddVBand="0" w:evenVBand="0" w:oddHBand="0" w:evenHBand="0" w:firstRowFirstColumn="0" w:firstRowLastColumn="0" w:lastRowFirstColumn="0" w:lastRowLastColumn="0"/>
          <w:trHeight w:val="284"/>
          <w:jc w:val="center"/>
        </w:trPr>
        <w:tc>
          <w:tcPr>
            <w:tcW w:w="1554" w:type="dxa"/>
            <w:shd w:val="clear" w:color="auto" w:fill="1F465F"/>
          </w:tcPr>
          <w:p w14:paraId="628C3E1F" w14:textId="77777777" w:rsidR="00113375" w:rsidRPr="00C87EF7" w:rsidRDefault="00113375" w:rsidP="007E5D07">
            <w:pPr>
              <w:rPr>
                <w:sz w:val="20"/>
                <w:szCs w:val="20"/>
              </w:rPr>
            </w:pPr>
          </w:p>
        </w:tc>
        <w:tc>
          <w:tcPr>
            <w:tcW w:w="1942" w:type="dxa"/>
            <w:gridSpan w:val="2"/>
            <w:shd w:val="clear" w:color="auto" w:fill="1F465F"/>
          </w:tcPr>
          <w:p w14:paraId="393814FC" w14:textId="77777777" w:rsidR="00113375" w:rsidRPr="00C87EF7" w:rsidRDefault="00113375" w:rsidP="007E5D07">
            <w:pPr>
              <w:jc w:val="center"/>
              <w:rPr>
                <w:sz w:val="20"/>
                <w:szCs w:val="20"/>
              </w:rPr>
            </w:pPr>
            <w:r w:rsidRPr="00C87EF7">
              <w:rPr>
                <w:sz w:val="20"/>
                <w:szCs w:val="20"/>
              </w:rPr>
              <w:t>Shenandoah Valley</w:t>
            </w:r>
          </w:p>
        </w:tc>
        <w:tc>
          <w:tcPr>
            <w:tcW w:w="1941" w:type="dxa"/>
            <w:gridSpan w:val="2"/>
            <w:shd w:val="clear" w:color="auto" w:fill="1F465F"/>
          </w:tcPr>
          <w:p w14:paraId="3789ECB3" w14:textId="77777777" w:rsidR="00113375" w:rsidRPr="00C87EF7" w:rsidRDefault="00113375" w:rsidP="007E5D07">
            <w:pPr>
              <w:jc w:val="center"/>
              <w:rPr>
                <w:sz w:val="20"/>
                <w:szCs w:val="20"/>
              </w:rPr>
            </w:pPr>
            <w:r w:rsidRPr="00C87EF7">
              <w:rPr>
                <w:sz w:val="20"/>
                <w:szCs w:val="20"/>
              </w:rPr>
              <w:t xml:space="preserve">Northern </w:t>
            </w:r>
          </w:p>
          <w:p w14:paraId="414A711C" w14:textId="77777777" w:rsidR="00113375" w:rsidRPr="00C87EF7" w:rsidRDefault="00113375" w:rsidP="007E5D07">
            <w:pPr>
              <w:jc w:val="center"/>
              <w:rPr>
                <w:sz w:val="20"/>
                <w:szCs w:val="20"/>
              </w:rPr>
            </w:pPr>
            <w:r w:rsidRPr="00C87EF7">
              <w:rPr>
                <w:sz w:val="20"/>
                <w:szCs w:val="20"/>
              </w:rPr>
              <w:t>Sub-Region</w:t>
            </w:r>
          </w:p>
        </w:tc>
        <w:tc>
          <w:tcPr>
            <w:tcW w:w="1941" w:type="dxa"/>
            <w:gridSpan w:val="2"/>
            <w:shd w:val="clear" w:color="auto" w:fill="1F465F"/>
          </w:tcPr>
          <w:p w14:paraId="5FE21018" w14:textId="77777777" w:rsidR="00113375" w:rsidRPr="00C87EF7" w:rsidRDefault="00113375" w:rsidP="007E5D07">
            <w:pPr>
              <w:jc w:val="center"/>
              <w:rPr>
                <w:sz w:val="20"/>
                <w:szCs w:val="20"/>
              </w:rPr>
            </w:pPr>
            <w:r w:rsidRPr="00C87EF7">
              <w:rPr>
                <w:sz w:val="20"/>
                <w:szCs w:val="20"/>
              </w:rPr>
              <w:t xml:space="preserve">Central </w:t>
            </w:r>
          </w:p>
          <w:p w14:paraId="7E904926" w14:textId="77777777" w:rsidR="00113375" w:rsidRPr="00C87EF7" w:rsidRDefault="00113375" w:rsidP="007E5D07">
            <w:pPr>
              <w:jc w:val="center"/>
              <w:rPr>
                <w:sz w:val="20"/>
                <w:szCs w:val="20"/>
              </w:rPr>
            </w:pPr>
            <w:r w:rsidRPr="00C87EF7">
              <w:rPr>
                <w:sz w:val="20"/>
                <w:szCs w:val="20"/>
              </w:rPr>
              <w:t>Sub-Region</w:t>
            </w:r>
          </w:p>
        </w:tc>
        <w:tc>
          <w:tcPr>
            <w:tcW w:w="1982" w:type="dxa"/>
            <w:gridSpan w:val="2"/>
            <w:shd w:val="clear" w:color="auto" w:fill="1F465F"/>
          </w:tcPr>
          <w:p w14:paraId="00532E3F" w14:textId="77777777" w:rsidR="00113375" w:rsidRPr="00C87EF7" w:rsidRDefault="00113375" w:rsidP="007E5D07">
            <w:pPr>
              <w:jc w:val="center"/>
              <w:rPr>
                <w:sz w:val="20"/>
                <w:szCs w:val="20"/>
              </w:rPr>
            </w:pPr>
            <w:r w:rsidRPr="00C87EF7">
              <w:rPr>
                <w:sz w:val="20"/>
                <w:szCs w:val="20"/>
              </w:rPr>
              <w:t xml:space="preserve">Southern </w:t>
            </w:r>
          </w:p>
          <w:p w14:paraId="1221C8AF" w14:textId="77777777" w:rsidR="00113375" w:rsidRPr="00C87EF7" w:rsidRDefault="00113375" w:rsidP="007E5D07">
            <w:pPr>
              <w:jc w:val="center"/>
              <w:rPr>
                <w:sz w:val="20"/>
                <w:szCs w:val="20"/>
              </w:rPr>
            </w:pPr>
            <w:r w:rsidRPr="00C87EF7">
              <w:rPr>
                <w:sz w:val="20"/>
                <w:szCs w:val="20"/>
              </w:rPr>
              <w:t>Sub-Region</w:t>
            </w:r>
          </w:p>
        </w:tc>
      </w:tr>
      <w:tr w:rsidR="00113375" w14:paraId="0C502488" w14:textId="77777777" w:rsidTr="00F52699">
        <w:trPr>
          <w:cnfStyle w:val="000000100000" w:firstRow="0" w:lastRow="0" w:firstColumn="0" w:lastColumn="0" w:oddVBand="0" w:evenVBand="0" w:oddHBand="1" w:evenHBand="0" w:firstRowFirstColumn="0" w:firstRowLastColumn="0" w:lastRowFirstColumn="0" w:lastRowLastColumn="0"/>
          <w:trHeight w:val="284"/>
          <w:jc w:val="center"/>
        </w:trPr>
        <w:tc>
          <w:tcPr>
            <w:tcW w:w="1554" w:type="dxa"/>
            <w:tcBorders>
              <w:bottom w:val="single" w:sz="12" w:space="0" w:color="4F7889"/>
            </w:tcBorders>
            <w:shd w:val="clear" w:color="auto" w:fill="1F465F"/>
          </w:tcPr>
          <w:p w14:paraId="24191911" w14:textId="77777777" w:rsidR="00113375" w:rsidRPr="00847D50" w:rsidRDefault="00113375" w:rsidP="007E5D07">
            <w:pPr>
              <w:rPr>
                <w:sz w:val="20"/>
                <w:szCs w:val="20"/>
              </w:rPr>
            </w:pPr>
          </w:p>
        </w:tc>
        <w:tc>
          <w:tcPr>
            <w:tcW w:w="971" w:type="dxa"/>
            <w:tcBorders>
              <w:bottom w:val="double" w:sz="4" w:space="0" w:color="1F465F" w:themeColor="accent1"/>
            </w:tcBorders>
            <w:shd w:val="clear" w:color="auto" w:fill="D9E9F3"/>
            <w:vAlign w:val="center"/>
          </w:tcPr>
          <w:p w14:paraId="71E366C8" w14:textId="77777777" w:rsidR="00113375" w:rsidRPr="00745169" w:rsidRDefault="00113375" w:rsidP="007E5D07">
            <w:pPr>
              <w:jc w:val="center"/>
              <w:rPr>
                <w:sz w:val="20"/>
                <w:szCs w:val="20"/>
              </w:rPr>
            </w:pPr>
            <w:r>
              <w:rPr>
                <w:sz w:val="20"/>
                <w:szCs w:val="20"/>
              </w:rPr>
              <w:t>Pop.</w:t>
            </w:r>
          </w:p>
        </w:tc>
        <w:tc>
          <w:tcPr>
            <w:tcW w:w="971" w:type="dxa"/>
            <w:tcBorders>
              <w:bottom w:val="double" w:sz="4" w:space="0" w:color="1F465F" w:themeColor="accent1"/>
              <w:right w:val="single" w:sz="4" w:space="0" w:color="1F465F"/>
            </w:tcBorders>
            <w:shd w:val="clear" w:color="auto" w:fill="D9E9F3"/>
            <w:vAlign w:val="center"/>
          </w:tcPr>
          <w:p w14:paraId="3BEAFD0B" w14:textId="77777777" w:rsidR="00113375" w:rsidRPr="00745169" w:rsidRDefault="00113375" w:rsidP="007E5D07">
            <w:pPr>
              <w:jc w:val="center"/>
              <w:rPr>
                <w:sz w:val="20"/>
                <w:szCs w:val="20"/>
              </w:rPr>
            </w:pPr>
            <w:r>
              <w:rPr>
                <w:sz w:val="20"/>
                <w:szCs w:val="20"/>
              </w:rPr>
              <w:t>% of Total</w:t>
            </w:r>
          </w:p>
        </w:tc>
        <w:tc>
          <w:tcPr>
            <w:tcW w:w="971" w:type="dxa"/>
            <w:tcBorders>
              <w:left w:val="single" w:sz="4" w:space="0" w:color="1F465F"/>
              <w:bottom w:val="double" w:sz="4" w:space="0" w:color="1F465F" w:themeColor="accent1"/>
            </w:tcBorders>
            <w:shd w:val="clear" w:color="auto" w:fill="D9E9F3"/>
            <w:vAlign w:val="center"/>
          </w:tcPr>
          <w:p w14:paraId="40FA6889" w14:textId="77777777" w:rsidR="00113375" w:rsidRPr="00C87EF7" w:rsidRDefault="00113375" w:rsidP="007E5D07">
            <w:pPr>
              <w:jc w:val="center"/>
              <w:rPr>
                <w:sz w:val="20"/>
                <w:szCs w:val="20"/>
              </w:rPr>
            </w:pPr>
            <w:r>
              <w:rPr>
                <w:sz w:val="20"/>
                <w:szCs w:val="20"/>
              </w:rPr>
              <w:t>Pop.</w:t>
            </w:r>
          </w:p>
        </w:tc>
        <w:tc>
          <w:tcPr>
            <w:tcW w:w="970" w:type="dxa"/>
            <w:tcBorders>
              <w:bottom w:val="double" w:sz="4" w:space="0" w:color="1F465F" w:themeColor="accent1"/>
              <w:right w:val="single" w:sz="4" w:space="0" w:color="1F465F"/>
            </w:tcBorders>
            <w:shd w:val="clear" w:color="auto" w:fill="D9E9F3"/>
            <w:vAlign w:val="center"/>
          </w:tcPr>
          <w:p w14:paraId="61892BEE" w14:textId="77777777" w:rsidR="00113375" w:rsidRPr="00C87EF7" w:rsidRDefault="00113375" w:rsidP="007E5D07">
            <w:pPr>
              <w:jc w:val="center"/>
              <w:rPr>
                <w:sz w:val="20"/>
                <w:szCs w:val="20"/>
              </w:rPr>
            </w:pPr>
            <w:r>
              <w:rPr>
                <w:sz w:val="20"/>
                <w:szCs w:val="20"/>
              </w:rPr>
              <w:t>% of Total</w:t>
            </w:r>
          </w:p>
        </w:tc>
        <w:tc>
          <w:tcPr>
            <w:tcW w:w="970" w:type="dxa"/>
            <w:tcBorders>
              <w:left w:val="single" w:sz="4" w:space="0" w:color="1F465F"/>
              <w:bottom w:val="double" w:sz="4" w:space="0" w:color="1F465F" w:themeColor="accent1"/>
            </w:tcBorders>
            <w:shd w:val="clear" w:color="auto" w:fill="D9E9F3"/>
            <w:vAlign w:val="center"/>
          </w:tcPr>
          <w:p w14:paraId="66673355" w14:textId="77777777" w:rsidR="00113375" w:rsidRPr="00C87EF7" w:rsidRDefault="00113375" w:rsidP="007E5D07">
            <w:pPr>
              <w:jc w:val="center"/>
              <w:rPr>
                <w:sz w:val="20"/>
                <w:szCs w:val="20"/>
              </w:rPr>
            </w:pPr>
            <w:r>
              <w:rPr>
                <w:sz w:val="20"/>
                <w:szCs w:val="20"/>
              </w:rPr>
              <w:t>Pop.</w:t>
            </w:r>
          </w:p>
        </w:tc>
        <w:tc>
          <w:tcPr>
            <w:tcW w:w="971" w:type="dxa"/>
            <w:tcBorders>
              <w:bottom w:val="double" w:sz="4" w:space="0" w:color="1F465F" w:themeColor="accent1"/>
              <w:right w:val="single" w:sz="4" w:space="0" w:color="1F465F"/>
            </w:tcBorders>
            <w:shd w:val="clear" w:color="auto" w:fill="D9E9F3"/>
            <w:vAlign w:val="center"/>
          </w:tcPr>
          <w:p w14:paraId="202936F9" w14:textId="77777777" w:rsidR="00113375" w:rsidRPr="00C87EF7" w:rsidRDefault="00113375" w:rsidP="007E5D07">
            <w:pPr>
              <w:jc w:val="center"/>
              <w:rPr>
                <w:sz w:val="20"/>
                <w:szCs w:val="20"/>
              </w:rPr>
            </w:pPr>
            <w:r>
              <w:rPr>
                <w:sz w:val="20"/>
                <w:szCs w:val="20"/>
              </w:rPr>
              <w:t>% of Total</w:t>
            </w:r>
          </w:p>
        </w:tc>
        <w:tc>
          <w:tcPr>
            <w:tcW w:w="970" w:type="dxa"/>
            <w:tcBorders>
              <w:left w:val="single" w:sz="4" w:space="0" w:color="1F465F"/>
              <w:bottom w:val="double" w:sz="4" w:space="0" w:color="1F465F" w:themeColor="accent1"/>
            </w:tcBorders>
            <w:shd w:val="clear" w:color="auto" w:fill="D9E9F3"/>
            <w:vAlign w:val="center"/>
          </w:tcPr>
          <w:p w14:paraId="682EA1EE" w14:textId="77777777" w:rsidR="00113375" w:rsidRPr="00C87EF7" w:rsidRDefault="00113375" w:rsidP="007E5D07">
            <w:pPr>
              <w:jc w:val="center"/>
              <w:rPr>
                <w:sz w:val="20"/>
                <w:szCs w:val="20"/>
              </w:rPr>
            </w:pPr>
            <w:r>
              <w:rPr>
                <w:sz w:val="20"/>
                <w:szCs w:val="20"/>
              </w:rPr>
              <w:t>Pop.</w:t>
            </w:r>
          </w:p>
        </w:tc>
        <w:tc>
          <w:tcPr>
            <w:tcW w:w="1012" w:type="dxa"/>
            <w:tcBorders>
              <w:bottom w:val="double" w:sz="4" w:space="0" w:color="1F465F" w:themeColor="accent1"/>
            </w:tcBorders>
            <w:shd w:val="clear" w:color="auto" w:fill="D9E9F3"/>
            <w:vAlign w:val="center"/>
          </w:tcPr>
          <w:p w14:paraId="60071F7F" w14:textId="77777777" w:rsidR="00113375" w:rsidRPr="00C87EF7" w:rsidRDefault="00113375" w:rsidP="007E5D07">
            <w:pPr>
              <w:jc w:val="center"/>
              <w:rPr>
                <w:sz w:val="20"/>
                <w:szCs w:val="20"/>
              </w:rPr>
            </w:pPr>
            <w:r>
              <w:rPr>
                <w:sz w:val="20"/>
                <w:szCs w:val="20"/>
              </w:rPr>
              <w:t>% of Total</w:t>
            </w:r>
          </w:p>
        </w:tc>
      </w:tr>
      <w:tr w:rsidR="00113375" w14:paraId="06E75A44" w14:textId="77777777" w:rsidTr="00F52699">
        <w:trPr>
          <w:trHeight w:val="290"/>
          <w:jc w:val="center"/>
        </w:trPr>
        <w:tc>
          <w:tcPr>
            <w:tcW w:w="1554" w:type="dxa"/>
            <w:tcBorders>
              <w:top w:val="single" w:sz="12" w:space="0" w:color="4F7889"/>
            </w:tcBorders>
          </w:tcPr>
          <w:p w14:paraId="79961D44" w14:textId="77777777" w:rsidR="00113375" w:rsidRPr="00C87EF7" w:rsidRDefault="00113375" w:rsidP="007E5D07">
            <w:pPr>
              <w:jc w:val="left"/>
              <w:rPr>
                <w:sz w:val="20"/>
                <w:szCs w:val="20"/>
              </w:rPr>
            </w:pPr>
            <w:r w:rsidRPr="00C87EF7">
              <w:rPr>
                <w:sz w:val="20"/>
                <w:szCs w:val="20"/>
              </w:rPr>
              <w:t>Under 5 years</w:t>
            </w:r>
          </w:p>
        </w:tc>
        <w:tc>
          <w:tcPr>
            <w:tcW w:w="971" w:type="dxa"/>
            <w:tcBorders>
              <w:top w:val="double" w:sz="4" w:space="0" w:color="1F465F" w:themeColor="accent1"/>
            </w:tcBorders>
            <w:vAlign w:val="center"/>
          </w:tcPr>
          <w:p w14:paraId="0EEDABD2" w14:textId="77777777" w:rsidR="00113375" w:rsidRPr="00C87EF7" w:rsidRDefault="00113375" w:rsidP="007E5D07">
            <w:pPr>
              <w:jc w:val="right"/>
              <w:rPr>
                <w:sz w:val="20"/>
                <w:szCs w:val="20"/>
              </w:rPr>
            </w:pPr>
            <w:r w:rsidRPr="00C87EF7">
              <w:rPr>
                <w:sz w:val="20"/>
                <w:szCs w:val="20"/>
              </w:rPr>
              <w:t>30,190</w:t>
            </w:r>
          </w:p>
        </w:tc>
        <w:tc>
          <w:tcPr>
            <w:tcW w:w="971" w:type="dxa"/>
            <w:tcBorders>
              <w:top w:val="double" w:sz="4" w:space="0" w:color="1F465F" w:themeColor="accent1"/>
              <w:right w:val="single" w:sz="4" w:space="0" w:color="1F465F"/>
            </w:tcBorders>
            <w:vAlign w:val="center"/>
          </w:tcPr>
          <w:p w14:paraId="4EE56357" w14:textId="77777777" w:rsidR="00113375" w:rsidRPr="00C87EF7" w:rsidRDefault="00113375" w:rsidP="007E5D07">
            <w:pPr>
              <w:jc w:val="right"/>
              <w:rPr>
                <w:sz w:val="20"/>
                <w:szCs w:val="20"/>
              </w:rPr>
            </w:pPr>
            <w:r>
              <w:rPr>
                <w:sz w:val="20"/>
                <w:szCs w:val="20"/>
              </w:rPr>
              <w:t>5.6%</w:t>
            </w:r>
          </w:p>
        </w:tc>
        <w:tc>
          <w:tcPr>
            <w:tcW w:w="971" w:type="dxa"/>
            <w:tcBorders>
              <w:top w:val="double" w:sz="4" w:space="0" w:color="1F465F" w:themeColor="accent1"/>
              <w:left w:val="single" w:sz="4" w:space="0" w:color="1F465F"/>
            </w:tcBorders>
            <w:vAlign w:val="center"/>
          </w:tcPr>
          <w:p w14:paraId="5120E875" w14:textId="77777777" w:rsidR="00113375" w:rsidRPr="00C87EF7" w:rsidRDefault="00113375" w:rsidP="007E5D07">
            <w:pPr>
              <w:jc w:val="right"/>
              <w:rPr>
                <w:sz w:val="20"/>
                <w:szCs w:val="20"/>
              </w:rPr>
            </w:pPr>
            <w:r w:rsidRPr="00C87EF7">
              <w:rPr>
                <w:sz w:val="20"/>
                <w:szCs w:val="20"/>
              </w:rPr>
              <w:t>12,914</w:t>
            </w:r>
          </w:p>
        </w:tc>
        <w:tc>
          <w:tcPr>
            <w:tcW w:w="970" w:type="dxa"/>
            <w:tcBorders>
              <w:top w:val="double" w:sz="4" w:space="0" w:color="1F465F" w:themeColor="accent1"/>
              <w:right w:val="single" w:sz="4" w:space="0" w:color="1F465F"/>
            </w:tcBorders>
            <w:vAlign w:val="center"/>
          </w:tcPr>
          <w:p w14:paraId="7682A0E6" w14:textId="77777777" w:rsidR="00113375" w:rsidRDefault="00113375" w:rsidP="007E5D07">
            <w:pPr>
              <w:jc w:val="right"/>
              <w:rPr>
                <w:sz w:val="20"/>
                <w:szCs w:val="20"/>
              </w:rPr>
            </w:pPr>
            <w:r>
              <w:rPr>
                <w:sz w:val="20"/>
                <w:szCs w:val="20"/>
              </w:rPr>
              <w:t>6.0%</w:t>
            </w:r>
          </w:p>
        </w:tc>
        <w:tc>
          <w:tcPr>
            <w:tcW w:w="970" w:type="dxa"/>
            <w:tcBorders>
              <w:top w:val="double" w:sz="4" w:space="0" w:color="1F465F" w:themeColor="accent1"/>
              <w:left w:val="single" w:sz="4" w:space="0" w:color="1F465F"/>
            </w:tcBorders>
            <w:vAlign w:val="center"/>
          </w:tcPr>
          <w:p w14:paraId="0C6393F0" w14:textId="77777777" w:rsidR="00113375" w:rsidRPr="00C87EF7" w:rsidRDefault="00113375" w:rsidP="007E5D07">
            <w:pPr>
              <w:jc w:val="right"/>
              <w:rPr>
                <w:sz w:val="20"/>
                <w:szCs w:val="20"/>
              </w:rPr>
            </w:pPr>
            <w:r>
              <w:rPr>
                <w:sz w:val="20"/>
                <w:szCs w:val="20"/>
              </w:rPr>
              <w:t>15,724</w:t>
            </w:r>
          </w:p>
        </w:tc>
        <w:tc>
          <w:tcPr>
            <w:tcW w:w="971" w:type="dxa"/>
            <w:tcBorders>
              <w:top w:val="double" w:sz="4" w:space="0" w:color="1F465F" w:themeColor="accent1"/>
              <w:right w:val="single" w:sz="4" w:space="0" w:color="1F465F"/>
            </w:tcBorders>
            <w:vAlign w:val="center"/>
          </w:tcPr>
          <w:p w14:paraId="632F25BE" w14:textId="77777777" w:rsidR="00113375" w:rsidRDefault="00113375" w:rsidP="007E5D07">
            <w:pPr>
              <w:jc w:val="right"/>
              <w:rPr>
                <w:sz w:val="20"/>
                <w:szCs w:val="20"/>
              </w:rPr>
            </w:pPr>
            <w:r>
              <w:rPr>
                <w:sz w:val="20"/>
                <w:szCs w:val="20"/>
              </w:rPr>
              <w:t>5.5%</w:t>
            </w:r>
          </w:p>
        </w:tc>
        <w:tc>
          <w:tcPr>
            <w:tcW w:w="970" w:type="dxa"/>
            <w:tcBorders>
              <w:top w:val="double" w:sz="4" w:space="0" w:color="1F465F" w:themeColor="accent1"/>
              <w:left w:val="single" w:sz="4" w:space="0" w:color="1F465F"/>
            </w:tcBorders>
            <w:vAlign w:val="center"/>
          </w:tcPr>
          <w:p w14:paraId="22C7D5C6" w14:textId="77777777" w:rsidR="00113375" w:rsidRPr="00C87EF7" w:rsidRDefault="00113375" w:rsidP="007E5D07">
            <w:pPr>
              <w:jc w:val="right"/>
              <w:rPr>
                <w:sz w:val="20"/>
                <w:szCs w:val="20"/>
              </w:rPr>
            </w:pPr>
            <w:r>
              <w:rPr>
                <w:sz w:val="20"/>
                <w:szCs w:val="20"/>
              </w:rPr>
              <w:t>1,552</w:t>
            </w:r>
          </w:p>
        </w:tc>
        <w:tc>
          <w:tcPr>
            <w:tcW w:w="1012" w:type="dxa"/>
            <w:tcBorders>
              <w:top w:val="double" w:sz="4" w:space="0" w:color="1F465F" w:themeColor="accent1"/>
            </w:tcBorders>
            <w:vAlign w:val="center"/>
          </w:tcPr>
          <w:p w14:paraId="6760C80C" w14:textId="77777777" w:rsidR="00113375" w:rsidRDefault="00113375" w:rsidP="007E5D07">
            <w:pPr>
              <w:jc w:val="right"/>
              <w:rPr>
                <w:sz w:val="20"/>
                <w:szCs w:val="20"/>
              </w:rPr>
            </w:pPr>
            <w:r>
              <w:rPr>
                <w:sz w:val="20"/>
                <w:szCs w:val="20"/>
              </w:rPr>
              <w:t>3.9%</w:t>
            </w:r>
          </w:p>
        </w:tc>
      </w:tr>
      <w:tr w:rsidR="00113375" w14:paraId="4FB5847B" w14:textId="77777777" w:rsidTr="00F52699">
        <w:trPr>
          <w:cnfStyle w:val="000000100000" w:firstRow="0" w:lastRow="0" w:firstColumn="0" w:lastColumn="0" w:oddVBand="0" w:evenVBand="0" w:oddHBand="1" w:evenHBand="0" w:firstRowFirstColumn="0" w:firstRowLastColumn="0" w:lastRowFirstColumn="0" w:lastRowLastColumn="0"/>
          <w:trHeight w:val="284"/>
          <w:jc w:val="center"/>
        </w:trPr>
        <w:tc>
          <w:tcPr>
            <w:tcW w:w="1554" w:type="dxa"/>
            <w:shd w:val="clear" w:color="auto" w:fill="D9E9F3"/>
          </w:tcPr>
          <w:p w14:paraId="747E9760" w14:textId="77777777" w:rsidR="00113375" w:rsidRPr="00C87EF7" w:rsidRDefault="00113375" w:rsidP="007E5D07">
            <w:pPr>
              <w:jc w:val="left"/>
              <w:rPr>
                <w:sz w:val="20"/>
                <w:szCs w:val="20"/>
              </w:rPr>
            </w:pPr>
            <w:r w:rsidRPr="00C87EF7">
              <w:rPr>
                <w:sz w:val="20"/>
                <w:szCs w:val="20"/>
              </w:rPr>
              <w:t>5 to 19 years</w:t>
            </w:r>
          </w:p>
        </w:tc>
        <w:tc>
          <w:tcPr>
            <w:tcW w:w="971" w:type="dxa"/>
            <w:shd w:val="clear" w:color="auto" w:fill="D9E9F3"/>
            <w:vAlign w:val="center"/>
          </w:tcPr>
          <w:p w14:paraId="37823250" w14:textId="77777777" w:rsidR="00113375" w:rsidRPr="00C87EF7" w:rsidRDefault="00113375" w:rsidP="007E5D07">
            <w:pPr>
              <w:jc w:val="right"/>
              <w:rPr>
                <w:sz w:val="20"/>
                <w:szCs w:val="20"/>
              </w:rPr>
            </w:pPr>
            <w:r w:rsidRPr="00C87EF7">
              <w:rPr>
                <w:sz w:val="20"/>
                <w:szCs w:val="20"/>
              </w:rPr>
              <w:t>99,256</w:t>
            </w:r>
          </w:p>
        </w:tc>
        <w:tc>
          <w:tcPr>
            <w:tcW w:w="971" w:type="dxa"/>
            <w:tcBorders>
              <w:right w:val="single" w:sz="4" w:space="0" w:color="1F465F"/>
            </w:tcBorders>
            <w:shd w:val="clear" w:color="auto" w:fill="D9E9F3"/>
            <w:vAlign w:val="center"/>
          </w:tcPr>
          <w:p w14:paraId="18D10B65" w14:textId="77777777" w:rsidR="00113375" w:rsidRPr="00C87EF7" w:rsidRDefault="00113375" w:rsidP="007E5D07">
            <w:pPr>
              <w:jc w:val="right"/>
              <w:rPr>
                <w:sz w:val="20"/>
                <w:szCs w:val="20"/>
              </w:rPr>
            </w:pPr>
            <w:r>
              <w:rPr>
                <w:sz w:val="20"/>
                <w:szCs w:val="20"/>
              </w:rPr>
              <w:t>18.5%</w:t>
            </w:r>
          </w:p>
        </w:tc>
        <w:tc>
          <w:tcPr>
            <w:tcW w:w="971" w:type="dxa"/>
            <w:tcBorders>
              <w:left w:val="single" w:sz="4" w:space="0" w:color="1F465F"/>
            </w:tcBorders>
            <w:shd w:val="clear" w:color="auto" w:fill="D9E9F3"/>
            <w:vAlign w:val="center"/>
          </w:tcPr>
          <w:p w14:paraId="26AEDD7C" w14:textId="77777777" w:rsidR="00113375" w:rsidRPr="00C87EF7" w:rsidRDefault="00113375" w:rsidP="007E5D07">
            <w:pPr>
              <w:jc w:val="right"/>
              <w:rPr>
                <w:sz w:val="20"/>
                <w:szCs w:val="20"/>
              </w:rPr>
            </w:pPr>
            <w:r w:rsidRPr="00C87EF7">
              <w:rPr>
                <w:sz w:val="20"/>
                <w:szCs w:val="20"/>
              </w:rPr>
              <w:t>39,707</w:t>
            </w:r>
          </w:p>
        </w:tc>
        <w:tc>
          <w:tcPr>
            <w:tcW w:w="970" w:type="dxa"/>
            <w:tcBorders>
              <w:right w:val="single" w:sz="4" w:space="0" w:color="1F465F"/>
            </w:tcBorders>
            <w:shd w:val="clear" w:color="auto" w:fill="D9E9F3"/>
            <w:vAlign w:val="center"/>
          </w:tcPr>
          <w:p w14:paraId="1D73B5F1" w14:textId="77777777" w:rsidR="00113375" w:rsidRDefault="00113375" w:rsidP="007E5D07">
            <w:pPr>
              <w:jc w:val="right"/>
              <w:rPr>
                <w:sz w:val="20"/>
                <w:szCs w:val="20"/>
              </w:rPr>
            </w:pPr>
            <w:r>
              <w:rPr>
                <w:sz w:val="20"/>
                <w:szCs w:val="20"/>
              </w:rPr>
              <w:t>18.6%</w:t>
            </w:r>
          </w:p>
        </w:tc>
        <w:tc>
          <w:tcPr>
            <w:tcW w:w="970" w:type="dxa"/>
            <w:tcBorders>
              <w:left w:val="single" w:sz="4" w:space="0" w:color="1F465F"/>
            </w:tcBorders>
            <w:shd w:val="clear" w:color="auto" w:fill="D9E9F3"/>
            <w:vAlign w:val="center"/>
          </w:tcPr>
          <w:p w14:paraId="7B17947F" w14:textId="77777777" w:rsidR="00113375" w:rsidRPr="00C87EF7" w:rsidRDefault="00113375" w:rsidP="007E5D07">
            <w:pPr>
              <w:jc w:val="right"/>
              <w:rPr>
                <w:sz w:val="20"/>
                <w:szCs w:val="20"/>
              </w:rPr>
            </w:pPr>
            <w:r>
              <w:rPr>
                <w:sz w:val="20"/>
                <w:szCs w:val="20"/>
              </w:rPr>
              <w:t>52,577</w:t>
            </w:r>
          </w:p>
        </w:tc>
        <w:tc>
          <w:tcPr>
            <w:tcW w:w="971" w:type="dxa"/>
            <w:tcBorders>
              <w:right w:val="single" w:sz="4" w:space="0" w:color="1F465F"/>
            </w:tcBorders>
            <w:shd w:val="clear" w:color="auto" w:fill="D9E9F3"/>
            <w:vAlign w:val="center"/>
          </w:tcPr>
          <w:p w14:paraId="52A8C3F2" w14:textId="77777777" w:rsidR="00113375" w:rsidRDefault="00113375" w:rsidP="007E5D07">
            <w:pPr>
              <w:jc w:val="right"/>
              <w:rPr>
                <w:sz w:val="20"/>
                <w:szCs w:val="20"/>
              </w:rPr>
            </w:pPr>
            <w:r>
              <w:rPr>
                <w:sz w:val="20"/>
                <w:szCs w:val="20"/>
              </w:rPr>
              <w:t>18.5%</w:t>
            </w:r>
          </w:p>
        </w:tc>
        <w:tc>
          <w:tcPr>
            <w:tcW w:w="970" w:type="dxa"/>
            <w:tcBorders>
              <w:left w:val="single" w:sz="4" w:space="0" w:color="1F465F"/>
            </w:tcBorders>
            <w:shd w:val="clear" w:color="auto" w:fill="D9E9F3"/>
            <w:vAlign w:val="center"/>
          </w:tcPr>
          <w:p w14:paraId="2F7205D7" w14:textId="77777777" w:rsidR="00113375" w:rsidRPr="00C87EF7" w:rsidRDefault="00113375" w:rsidP="007E5D07">
            <w:pPr>
              <w:jc w:val="right"/>
              <w:rPr>
                <w:sz w:val="20"/>
                <w:szCs w:val="20"/>
              </w:rPr>
            </w:pPr>
            <w:r>
              <w:rPr>
                <w:sz w:val="20"/>
                <w:szCs w:val="20"/>
              </w:rPr>
              <w:t>6,974</w:t>
            </w:r>
          </w:p>
        </w:tc>
        <w:tc>
          <w:tcPr>
            <w:tcW w:w="1012" w:type="dxa"/>
            <w:shd w:val="clear" w:color="auto" w:fill="D9E9F3"/>
            <w:vAlign w:val="center"/>
          </w:tcPr>
          <w:p w14:paraId="4456C44D" w14:textId="77777777" w:rsidR="00113375" w:rsidRDefault="00113375" w:rsidP="007E5D07">
            <w:pPr>
              <w:jc w:val="right"/>
              <w:rPr>
                <w:sz w:val="20"/>
                <w:szCs w:val="20"/>
              </w:rPr>
            </w:pPr>
            <w:r>
              <w:rPr>
                <w:sz w:val="20"/>
                <w:szCs w:val="20"/>
              </w:rPr>
              <w:t>17.3%</w:t>
            </w:r>
          </w:p>
        </w:tc>
      </w:tr>
      <w:tr w:rsidR="00113375" w14:paraId="302084AC" w14:textId="77777777" w:rsidTr="00F52699">
        <w:trPr>
          <w:trHeight w:val="290"/>
          <w:jc w:val="center"/>
        </w:trPr>
        <w:tc>
          <w:tcPr>
            <w:tcW w:w="1554" w:type="dxa"/>
          </w:tcPr>
          <w:p w14:paraId="01A8399B" w14:textId="77777777" w:rsidR="00113375" w:rsidRPr="00C87EF7" w:rsidRDefault="00113375" w:rsidP="007E5D07">
            <w:pPr>
              <w:jc w:val="left"/>
              <w:rPr>
                <w:sz w:val="20"/>
                <w:szCs w:val="20"/>
              </w:rPr>
            </w:pPr>
            <w:r w:rsidRPr="00C87EF7">
              <w:rPr>
                <w:sz w:val="20"/>
                <w:szCs w:val="20"/>
              </w:rPr>
              <w:t>20 to 34 years</w:t>
            </w:r>
          </w:p>
        </w:tc>
        <w:tc>
          <w:tcPr>
            <w:tcW w:w="971" w:type="dxa"/>
            <w:vAlign w:val="center"/>
          </w:tcPr>
          <w:p w14:paraId="2DB69766" w14:textId="77777777" w:rsidR="00113375" w:rsidRPr="00C87EF7" w:rsidRDefault="00113375" w:rsidP="007E5D07">
            <w:pPr>
              <w:jc w:val="right"/>
              <w:rPr>
                <w:sz w:val="20"/>
                <w:szCs w:val="20"/>
              </w:rPr>
            </w:pPr>
            <w:r w:rsidRPr="00C87EF7">
              <w:rPr>
                <w:sz w:val="20"/>
                <w:szCs w:val="20"/>
              </w:rPr>
              <w:t>106,351</w:t>
            </w:r>
          </w:p>
        </w:tc>
        <w:tc>
          <w:tcPr>
            <w:tcW w:w="971" w:type="dxa"/>
            <w:tcBorders>
              <w:right w:val="single" w:sz="4" w:space="0" w:color="1F465F"/>
            </w:tcBorders>
            <w:vAlign w:val="center"/>
          </w:tcPr>
          <w:p w14:paraId="50DADE59" w14:textId="77777777" w:rsidR="00113375" w:rsidRPr="00C87EF7" w:rsidRDefault="00113375" w:rsidP="007E5D07">
            <w:pPr>
              <w:jc w:val="right"/>
              <w:rPr>
                <w:sz w:val="20"/>
                <w:szCs w:val="20"/>
              </w:rPr>
            </w:pPr>
            <w:r>
              <w:rPr>
                <w:sz w:val="20"/>
                <w:szCs w:val="20"/>
              </w:rPr>
              <w:t>19.8%</w:t>
            </w:r>
          </w:p>
        </w:tc>
        <w:tc>
          <w:tcPr>
            <w:tcW w:w="971" w:type="dxa"/>
            <w:tcBorders>
              <w:left w:val="single" w:sz="4" w:space="0" w:color="1F465F"/>
            </w:tcBorders>
            <w:vAlign w:val="center"/>
          </w:tcPr>
          <w:p w14:paraId="7790EDCF" w14:textId="77777777" w:rsidR="00113375" w:rsidRPr="00C87EF7" w:rsidRDefault="00113375" w:rsidP="007E5D07">
            <w:pPr>
              <w:jc w:val="right"/>
              <w:rPr>
                <w:sz w:val="20"/>
                <w:szCs w:val="20"/>
              </w:rPr>
            </w:pPr>
            <w:r w:rsidRPr="00C87EF7">
              <w:rPr>
                <w:sz w:val="20"/>
                <w:szCs w:val="20"/>
              </w:rPr>
              <w:t>38,260</w:t>
            </w:r>
          </w:p>
        </w:tc>
        <w:tc>
          <w:tcPr>
            <w:tcW w:w="970" w:type="dxa"/>
            <w:tcBorders>
              <w:right w:val="single" w:sz="4" w:space="0" w:color="1F465F"/>
            </w:tcBorders>
            <w:vAlign w:val="center"/>
          </w:tcPr>
          <w:p w14:paraId="0E000EE5" w14:textId="77777777" w:rsidR="00113375" w:rsidRDefault="00113375" w:rsidP="007E5D07">
            <w:pPr>
              <w:jc w:val="right"/>
              <w:rPr>
                <w:sz w:val="20"/>
                <w:szCs w:val="20"/>
              </w:rPr>
            </w:pPr>
            <w:r>
              <w:rPr>
                <w:sz w:val="20"/>
                <w:szCs w:val="20"/>
              </w:rPr>
              <w:t>17.9%</w:t>
            </w:r>
          </w:p>
        </w:tc>
        <w:tc>
          <w:tcPr>
            <w:tcW w:w="970" w:type="dxa"/>
            <w:tcBorders>
              <w:left w:val="single" w:sz="4" w:space="0" w:color="1F465F"/>
            </w:tcBorders>
            <w:vAlign w:val="center"/>
          </w:tcPr>
          <w:p w14:paraId="334821DD" w14:textId="77777777" w:rsidR="00113375" w:rsidRPr="00C87EF7" w:rsidRDefault="00113375" w:rsidP="007E5D07">
            <w:pPr>
              <w:jc w:val="right"/>
              <w:rPr>
                <w:sz w:val="20"/>
                <w:szCs w:val="20"/>
              </w:rPr>
            </w:pPr>
            <w:r>
              <w:rPr>
                <w:sz w:val="20"/>
                <w:szCs w:val="20"/>
              </w:rPr>
              <w:t>59,866</w:t>
            </w:r>
          </w:p>
        </w:tc>
        <w:tc>
          <w:tcPr>
            <w:tcW w:w="971" w:type="dxa"/>
            <w:tcBorders>
              <w:right w:val="single" w:sz="4" w:space="0" w:color="1F465F"/>
            </w:tcBorders>
            <w:vAlign w:val="center"/>
          </w:tcPr>
          <w:p w14:paraId="7147D760" w14:textId="77777777" w:rsidR="00113375" w:rsidRDefault="00113375" w:rsidP="007E5D07">
            <w:pPr>
              <w:jc w:val="right"/>
              <w:rPr>
                <w:sz w:val="20"/>
                <w:szCs w:val="20"/>
              </w:rPr>
            </w:pPr>
            <w:r>
              <w:rPr>
                <w:sz w:val="20"/>
                <w:szCs w:val="20"/>
              </w:rPr>
              <w:t>21.1%</w:t>
            </w:r>
          </w:p>
        </w:tc>
        <w:tc>
          <w:tcPr>
            <w:tcW w:w="970" w:type="dxa"/>
            <w:tcBorders>
              <w:left w:val="single" w:sz="4" w:space="0" w:color="1F465F"/>
            </w:tcBorders>
            <w:vAlign w:val="center"/>
          </w:tcPr>
          <w:p w14:paraId="6C1E71A3" w14:textId="77777777" w:rsidR="00113375" w:rsidRPr="00C87EF7" w:rsidRDefault="00113375" w:rsidP="007E5D07">
            <w:pPr>
              <w:jc w:val="right"/>
              <w:rPr>
                <w:sz w:val="20"/>
                <w:szCs w:val="20"/>
              </w:rPr>
            </w:pPr>
            <w:r>
              <w:rPr>
                <w:sz w:val="20"/>
                <w:szCs w:val="20"/>
              </w:rPr>
              <w:t>8,225</w:t>
            </w:r>
          </w:p>
        </w:tc>
        <w:tc>
          <w:tcPr>
            <w:tcW w:w="1012" w:type="dxa"/>
            <w:vAlign w:val="center"/>
          </w:tcPr>
          <w:p w14:paraId="66FA6C7A" w14:textId="77777777" w:rsidR="00113375" w:rsidRDefault="00113375" w:rsidP="007E5D07">
            <w:pPr>
              <w:jc w:val="right"/>
              <w:rPr>
                <w:sz w:val="20"/>
                <w:szCs w:val="20"/>
              </w:rPr>
            </w:pPr>
            <w:r>
              <w:rPr>
                <w:sz w:val="20"/>
                <w:szCs w:val="20"/>
              </w:rPr>
              <w:t>20.4%</w:t>
            </w:r>
          </w:p>
        </w:tc>
      </w:tr>
      <w:tr w:rsidR="00113375" w14:paraId="4673090F" w14:textId="77777777" w:rsidTr="00F52699">
        <w:trPr>
          <w:cnfStyle w:val="000000100000" w:firstRow="0" w:lastRow="0" w:firstColumn="0" w:lastColumn="0" w:oddVBand="0" w:evenVBand="0" w:oddHBand="1" w:evenHBand="0" w:firstRowFirstColumn="0" w:firstRowLastColumn="0" w:lastRowFirstColumn="0" w:lastRowLastColumn="0"/>
          <w:trHeight w:val="284"/>
          <w:jc w:val="center"/>
        </w:trPr>
        <w:tc>
          <w:tcPr>
            <w:tcW w:w="1554" w:type="dxa"/>
            <w:shd w:val="clear" w:color="auto" w:fill="D9E9F3"/>
          </w:tcPr>
          <w:p w14:paraId="6A8E9A17" w14:textId="77777777" w:rsidR="00113375" w:rsidRPr="00C87EF7" w:rsidRDefault="00113375" w:rsidP="007E5D07">
            <w:pPr>
              <w:jc w:val="left"/>
              <w:rPr>
                <w:sz w:val="20"/>
                <w:szCs w:val="20"/>
              </w:rPr>
            </w:pPr>
            <w:r w:rsidRPr="00C87EF7">
              <w:rPr>
                <w:sz w:val="20"/>
                <w:szCs w:val="20"/>
              </w:rPr>
              <w:t>35 to 54 years</w:t>
            </w:r>
          </w:p>
        </w:tc>
        <w:tc>
          <w:tcPr>
            <w:tcW w:w="971" w:type="dxa"/>
            <w:shd w:val="clear" w:color="auto" w:fill="D9E9F3"/>
            <w:vAlign w:val="center"/>
          </w:tcPr>
          <w:p w14:paraId="7BBA5BDD" w14:textId="77777777" w:rsidR="00113375" w:rsidRPr="00C87EF7" w:rsidRDefault="00113375" w:rsidP="007E5D07">
            <w:pPr>
              <w:jc w:val="right"/>
              <w:rPr>
                <w:sz w:val="20"/>
                <w:szCs w:val="20"/>
              </w:rPr>
            </w:pPr>
            <w:r w:rsidRPr="00C87EF7">
              <w:rPr>
                <w:sz w:val="20"/>
                <w:szCs w:val="20"/>
              </w:rPr>
              <w:t>130,351</w:t>
            </w:r>
          </w:p>
        </w:tc>
        <w:tc>
          <w:tcPr>
            <w:tcW w:w="971" w:type="dxa"/>
            <w:tcBorders>
              <w:right w:val="single" w:sz="4" w:space="0" w:color="1F465F"/>
            </w:tcBorders>
            <w:shd w:val="clear" w:color="auto" w:fill="D9E9F3"/>
            <w:vAlign w:val="center"/>
          </w:tcPr>
          <w:p w14:paraId="376322A0" w14:textId="77777777" w:rsidR="00113375" w:rsidRPr="00C87EF7" w:rsidRDefault="00113375" w:rsidP="007E5D07">
            <w:pPr>
              <w:jc w:val="right"/>
              <w:rPr>
                <w:sz w:val="20"/>
                <w:szCs w:val="20"/>
              </w:rPr>
            </w:pPr>
            <w:r>
              <w:rPr>
                <w:sz w:val="20"/>
                <w:szCs w:val="20"/>
              </w:rPr>
              <w:t>24.2%</w:t>
            </w:r>
          </w:p>
        </w:tc>
        <w:tc>
          <w:tcPr>
            <w:tcW w:w="971" w:type="dxa"/>
            <w:tcBorders>
              <w:left w:val="single" w:sz="4" w:space="0" w:color="1F465F"/>
            </w:tcBorders>
            <w:shd w:val="clear" w:color="auto" w:fill="D9E9F3"/>
            <w:vAlign w:val="center"/>
          </w:tcPr>
          <w:p w14:paraId="713418FB" w14:textId="77777777" w:rsidR="00113375" w:rsidRPr="00C87EF7" w:rsidRDefault="00113375" w:rsidP="007E5D07">
            <w:pPr>
              <w:jc w:val="right"/>
              <w:rPr>
                <w:sz w:val="20"/>
                <w:szCs w:val="20"/>
              </w:rPr>
            </w:pPr>
            <w:r w:rsidRPr="00C87EF7">
              <w:rPr>
                <w:sz w:val="20"/>
                <w:szCs w:val="20"/>
              </w:rPr>
              <w:t>54,451</w:t>
            </w:r>
          </w:p>
        </w:tc>
        <w:tc>
          <w:tcPr>
            <w:tcW w:w="970" w:type="dxa"/>
            <w:tcBorders>
              <w:right w:val="single" w:sz="4" w:space="0" w:color="1F465F"/>
            </w:tcBorders>
            <w:shd w:val="clear" w:color="auto" w:fill="D9E9F3"/>
            <w:vAlign w:val="center"/>
          </w:tcPr>
          <w:p w14:paraId="76AF529C" w14:textId="77777777" w:rsidR="00113375" w:rsidRDefault="00113375" w:rsidP="007E5D07">
            <w:pPr>
              <w:jc w:val="right"/>
              <w:rPr>
                <w:sz w:val="20"/>
                <w:szCs w:val="20"/>
              </w:rPr>
            </w:pPr>
            <w:r>
              <w:rPr>
                <w:sz w:val="20"/>
                <w:szCs w:val="20"/>
              </w:rPr>
              <w:t>25.5%</w:t>
            </w:r>
          </w:p>
        </w:tc>
        <w:tc>
          <w:tcPr>
            <w:tcW w:w="970" w:type="dxa"/>
            <w:tcBorders>
              <w:left w:val="single" w:sz="4" w:space="0" w:color="1F465F"/>
            </w:tcBorders>
            <w:shd w:val="clear" w:color="auto" w:fill="D9E9F3"/>
            <w:vAlign w:val="center"/>
          </w:tcPr>
          <w:p w14:paraId="3F012D92" w14:textId="77777777" w:rsidR="00113375" w:rsidRPr="00C87EF7" w:rsidRDefault="00113375" w:rsidP="007E5D07">
            <w:pPr>
              <w:jc w:val="right"/>
              <w:rPr>
                <w:sz w:val="20"/>
                <w:szCs w:val="20"/>
              </w:rPr>
            </w:pPr>
            <w:r>
              <w:rPr>
                <w:sz w:val="20"/>
                <w:szCs w:val="20"/>
              </w:rPr>
              <w:t>67,451</w:t>
            </w:r>
          </w:p>
        </w:tc>
        <w:tc>
          <w:tcPr>
            <w:tcW w:w="971" w:type="dxa"/>
            <w:tcBorders>
              <w:right w:val="single" w:sz="4" w:space="0" w:color="1F465F"/>
            </w:tcBorders>
            <w:shd w:val="clear" w:color="auto" w:fill="D9E9F3"/>
            <w:vAlign w:val="center"/>
          </w:tcPr>
          <w:p w14:paraId="2B3E2078" w14:textId="77777777" w:rsidR="00113375" w:rsidRDefault="00113375" w:rsidP="007E5D07">
            <w:pPr>
              <w:jc w:val="right"/>
              <w:rPr>
                <w:sz w:val="20"/>
                <w:szCs w:val="20"/>
              </w:rPr>
            </w:pPr>
            <w:r>
              <w:rPr>
                <w:sz w:val="20"/>
                <w:szCs w:val="20"/>
              </w:rPr>
              <w:t>23.7%</w:t>
            </w:r>
          </w:p>
        </w:tc>
        <w:tc>
          <w:tcPr>
            <w:tcW w:w="970" w:type="dxa"/>
            <w:tcBorders>
              <w:left w:val="single" w:sz="4" w:space="0" w:color="1F465F"/>
            </w:tcBorders>
            <w:shd w:val="clear" w:color="auto" w:fill="D9E9F3"/>
            <w:vAlign w:val="center"/>
          </w:tcPr>
          <w:p w14:paraId="09705AB0" w14:textId="77777777" w:rsidR="00113375" w:rsidRPr="00C87EF7" w:rsidRDefault="00113375" w:rsidP="007E5D07">
            <w:pPr>
              <w:jc w:val="right"/>
              <w:rPr>
                <w:sz w:val="20"/>
                <w:szCs w:val="20"/>
              </w:rPr>
            </w:pPr>
            <w:r>
              <w:rPr>
                <w:sz w:val="20"/>
                <w:szCs w:val="20"/>
              </w:rPr>
              <w:t>8,450</w:t>
            </w:r>
          </w:p>
        </w:tc>
        <w:tc>
          <w:tcPr>
            <w:tcW w:w="1012" w:type="dxa"/>
            <w:shd w:val="clear" w:color="auto" w:fill="D9E9F3"/>
            <w:vAlign w:val="center"/>
          </w:tcPr>
          <w:p w14:paraId="3653C32B" w14:textId="77777777" w:rsidR="00113375" w:rsidRDefault="00113375" w:rsidP="007E5D07">
            <w:pPr>
              <w:jc w:val="right"/>
              <w:rPr>
                <w:sz w:val="20"/>
                <w:szCs w:val="20"/>
              </w:rPr>
            </w:pPr>
            <w:r>
              <w:rPr>
                <w:sz w:val="20"/>
                <w:szCs w:val="20"/>
              </w:rPr>
              <w:t>21.0%</w:t>
            </w:r>
          </w:p>
        </w:tc>
      </w:tr>
      <w:tr w:rsidR="00113375" w14:paraId="72A39226" w14:textId="77777777" w:rsidTr="00F52699">
        <w:trPr>
          <w:trHeight w:val="290"/>
          <w:jc w:val="center"/>
        </w:trPr>
        <w:tc>
          <w:tcPr>
            <w:tcW w:w="1554" w:type="dxa"/>
          </w:tcPr>
          <w:p w14:paraId="462F6661" w14:textId="77777777" w:rsidR="00113375" w:rsidRPr="00C87EF7" w:rsidRDefault="00113375" w:rsidP="007E5D07">
            <w:pPr>
              <w:jc w:val="left"/>
              <w:rPr>
                <w:sz w:val="20"/>
                <w:szCs w:val="20"/>
              </w:rPr>
            </w:pPr>
            <w:r w:rsidRPr="00C87EF7">
              <w:rPr>
                <w:sz w:val="20"/>
                <w:szCs w:val="20"/>
              </w:rPr>
              <w:t>55 to 64 years</w:t>
            </w:r>
          </w:p>
        </w:tc>
        <w:tc>
          <w:tcPr>
            <w:tcW w:w="971" w:type="dxa"/>
            <w:vAlign w:val="center"/>
          </w:tcPr>
          <w:p w14:paraId="23778097" w14:textId="77777777" w:rsidR="00113375" w:rsidRPr="00C87EF7" w:rsidRDefault="00113375" w:rsidP="007E5D07">
            <w:pPr>
              <w:jc w:val="right"/>
              <w:rPr>
                <w:sz w:val="20"/>
                <w:szCs w:val="20"/>
              </w:rPr>
            </w:pPr>
            <w:r w:rsidRPr="00C87EF7">
              <w:rPr>
                <w:sz w:val="20"/>
                <w:szCs w:val="20"/>
              </w:rPr>
              <w:t>72,907</w:t>
            </w:r>
          </w:p>
        </w:tc>
        <w:tc>
          <w:tcPr>
            <w:tcW w:w="971" w:type="dxa"/>
            <w:tcBorders>
              <w:right w:val="single" w:sz="4" w:space="0" w:color="1F465F"/>
            </w:tcBorders>
            <w:vAlign w:val="center"/>
          </w:tcPr>
          <w:p w14:paraId="3A8CE32B" w14:textId="77777777" w:rsidR="00113375" w:rsidRPr="00C87EF7" w:rsidRDefault="00113375" w:rsidP="007E5D07">
            <w:pPr>
              <w:jc w:val="right"/>
              <w:rPr>
                <w:sz w:val="20"/>
                <w:szCs w:val="20"/>
              </w:rPr>
            </w:pPr>
            <w:r>
              <w:rPr>
                <w:sz w:val="20"/>
                <w:szCs w:val="20"/>
              </w:rPr>
              <w:t>13.6%</w:t>
            </w:r>
          </w:p>
        </w:tc>
        <w:tc>
          <w:tcPr>
            <w:tcW w:w="971" w:type="dxa"/>
            <w:tcBorders>
              <w:left w:val="single" w:sz="4" w:space="0" w:color="1F465F"/>
            </w:tcBorders>
            <w:vAlign w:val="center"/>
          </w:tcPr>
          <w:p w14:paraId="49F3B8F2" w14:textId="77777777" w:rsidR="00113375" w:rsidRPr="00C87EF7" w:rsidRDefault="00113375" w:rsidP="007E5D07">
            <w:pPr>
              <w:jc w:val="right"/>
              <w:rPr>
                <w:sz w:val="20"/>
                <w:szCs w:val="20"/>
              </w:rPr>
            </w:pPr>
            <w:r w:rsidRPr="00C87EF7">
              <w:rPr>
                <w:sz w:val="20"/>
                <w:szCs w:val="20"/>
              </w:rPr>
              <w:t>30,016</w:t>
            </w:r>
          </w:p>
        </w:tc>
        <w:tc>
          <w:tcPr>
            <w:tcW w:w="970" w:type="dxa"/>
            <w:tcBorders>
              <w:right w:val="single" w:sz="4" w:space="0" w:color="1F465F"/>
            </w:tcBorders>
            <w:vAlign w:val="center"/>
          </w:tcPr>
          <w:p w14:paraId="260AEAF7" w14:textId="77777777" w:rsidR="00113375" w:rsidRDefault="00113375" w:rsidP="007E5D07">
            <w:pPr>
              <w:jc w:val="right"/>
              <w:rPr>
                <w:sz w:val="20"/>
                <w:szCs w:val="20"/>
              </w:rPr>
            </w:pPr>
            <w:r>
              <w:rPr>
                <w:sz w:val="20"/>
                <w:szCs w:val="20"/>
              </w:rPr>
              <w:t>14.1%</w:t>
            </w:r>
          </w:p>
        </w:tc>
        <w:tc>
          <w:tcPr>
            <w:tcW w:w="970" w:type="dxa"/>
            <w:tcBorders>
              <w:left w:val="single" w:sz="4" w:space="0" w:color="1F465F"/>
            </w:tcBorders>
            <w:vAlign w:val="center"/>
          </w:tcPr>
          <w:p w14:paraId="0BE4D169" w14:textId="77777777" w:rsidR="00113375" w:rsidRPr="00C87EF7" w:rsidRDefault="00113375" w:rsidP="007E5D07">
            <w:pPr>
              <w:jc w:val="right"/>
              <w:rPr>
                <w:sz w:val="20"/>
                <w:szCs w:val="20"/>
              </w:rPr>
            </w:pPr>
            <w:r>
              <w:rPr>
                <w:sz w:val="20"/>
                <w:szCs w:val="20"/>
              </w:rPr>
              <w:t>37,190</w:t>
            </w:r>
          </w:p>
        </w:tc>
        <w:tc>
          <w:tcPr>
            <w:tcW w:w="971" w:type="dxa"/>
            <w:tcBorders>
              <w:right w:val="single" w:sz="4" w:space="0" w:color="1F465F"/>
            </w:tcBorders>
            <w:vAlign w:val="center"/>
          </w:tcPr>
          <w:p w14:paraId="64426E27" w14:textId="77777777" w:rsidR="00113375" w:rsidRDefault="00113375" w:rsidP="007E5D07">
            <w:pPr>
              <w:jc w:val="right"/>
              <w:rPr>
                <w:sz w:val="20"/>
                <w:szCs w:val="20"/>
              </w:rPr>
            </w:pPr>
            <w:r>
              <w:rPr>
                <w:sz w:val="20"/>
                <w:szCs w:val="20"/>
              </w:rPr>
              <w:t>13.1%</w:t>
            </w:r>
          </w:p>
        </w:tc>
        <w:tc>
          <w:tcPr>
            <w:tcW w:w="970" w:type="dxa"/>
            <w:tcBorders>
              <w:left w:val="single" w:sz="4" w:space="0" w:color="1F465F"/>
            </w:tcBorders>
            <w:vAlign w:val="center"/>
          </w:tcPr>
          <w:p w14:paraId="6388B32B" w14:textId="77777777" w:rsidR="00113375" w:rsidRPr="00C87EF7" w:rsidRDefault="00113375" w:rsidP="007E5D07">
            <w:pPr>
              <w:jc w:val="right"/>
              <w:rPr>
                <w:sz w:val="20"/>
                <w:szCs w:val="20"/>
              </w:rPr>
            </w:pPr>
            <w:r>
              <w:rPr>
                <w:sz w:val="20"/>
                <w:szCs w:val="20"/>
              </w:rPr>
              <w:t>5,701</w:t>
            </w:r>
          </w:p>
        </w:tc>
        <w:tc>
          <w:tcPr>
            <w:tcW w:w="1012" w:type="dxa"/>
            <w:vAlign w:val="center"/>
          </w:tcPr>
          <w:p w14:paraId="0E4E7322" w14:textId="77777777" w:rsidR="00113375" w:rsidRDefault="00113375" w:rsidP="007E5D07">
            <w:pPr>
              <w:jc w:val="right"/>
              <w:rPr>
                <w:sz w:val="20"/>
                <w:szCs w:val="20"/>
              </w:rPr>
            </w:pPr>
            <w:r>
              <w:rPr>
                <w:sz w:val="20"/>
                <w:szCs w:val="20"/>
              </w:rPr>
              <w:t>14.1%</w:t>
            </w:r>
          </w:p>
        </w:tc>
      </w:tr>
      <w:tr w:rsidR="00113375" w14:paraId="17888489" w14:textId="77777777" w:rsidTr="00F52699">
        <w:trPr>
          <w:cnfStyle w:val="000000100000" w:firstRow="0" w:lastRow="0" w:firstColumn="0" w:lastColumn="0" w:oddVBand="0" w:evenVBand="0" w:oddHBand="1" w:evenHBand="0" w:firstRowFirstColumn="0" w:firstRowLastColumn="0" w:lastRowFirstColumn="0" w:lastRowLastColumn="0"/>
          <w:trHeight w:val="189"/>
          <w:jc w:val="center"/>
        </w:trPr>
        <w:tc>
          <w:tcPr>
            <w:tcW w:w="1554" w:type="dxa"/>
            <w:shd w:val="clear" w:color="auto" w:fill="D9E9F3"/>
          </w:tcPr>
          <w:p w14:paraId="082AC1DB" w14:textId="77777777" w:rsidR="00113375" w:rsidRPr="00C87EF7" w:rsidRDefault="00113375" w:rsidP="007E5D07">
            <w:pPr>
              <w:jc w:val="left"/>
              <w:rPr>
                <w:sz w:val="20"/>
                <w:szCs w:val="20"/>
              </w:rPr>
            </w:pPr>
            <w:r w:rsidRPr="00C87EF7">
              <w:rPr>
                <w:sz w:val="20"/>
                <w:szCs w:val="20"/>
              </w:rPr>
              <w:t>65+</w:t>
            </w:r>
            <w:r>
              <w:rPr>
                <w:sz w:val="20"/>
                <w:szCs w:val="20"/>
              </w:rPr>
              <w:t xml:space="preserve"> years</w:t>
            </w:r>
          </w:p>
        </w:tc>
        <w:tc>
          <w:tcPr>
            <w:tcW w:w="971" w:type="dxa"/>
            <w:shd w:val="clear" w:color="auto" w:fill="D9E9F3"/>
            <w:vAlign w:val="center"/>
          </w:tcPr>
          <w:p w14:paraId="6B5BA062" w14:textId="77777777" w:rsidR="00113375" w:rsidRPr="00C87EF7" w:rsidRDefault="00113375" w:rsidP="007E5D07">
            <w:pPr>
              <w:jc w:val="right"/>
              <w:rPr>
                <w:sz w:val="20"/>
                <w:szCs w:val="20"/>
              </w:rPr>
            </w:pPr>
            <w:r w:rsidRPr="00C87EF7">
              <w:rPr>
                <w:sz w:val="20"/>
                <w:szCs w:val="20"/>
              </w:rPr>
              <w:t>98,905</w:t>
            </w:r>
          </w:p>
        </w:tc>
        <w:tc>
          <w:tcPr>
            <w:tcW w:w="971" w:type="dxa"/>
            <w:tcBorders>
              <w:right w:val="single" w:sz="4" w:space="0" w:color="1F465F"/>
            </w:tcBorders>
            <w:shd w:val="clear" w:color="auto" w:fill="D9E9F3"/>
            <w:vAlign w:val="center"/>
          </w:tcPr>
          <w:p w14:paraId="3524C7CA" w14:textId="77777777" w:rsidR="00113375" w:rsidRPr="00C87EF7" w:rsidRDefault="00113375" w:rsidP="007E5D07">
            <w:pPr>
              <w:jc w:val="right"/>
              <w:rPr>
                <w:sz w:val="20"/>
                <w:szCs w:val="20"/>
              </w:rPr>
            </w:pPr>
            <w:r>
              <w:rPr>
                <w:sz w:val="20"/>
                <w:szCs w:val="20"/>
              </w:rPr>
              <w:t>18.4%</w:t>
            </w:r>
          </w:p>
        </w:tc>
        <w:tc>
          <w:tcPr>
            <w:tcW w:w="971" w:type="dxa"/>
            <w:tcBorders>
              <w:left w:val="single" w:sz="4" w:space="0" w:color="1F465F"/>
            </w:tcBorders>
            <w:shd w:val="clear" w:color="auto" w:fill="D9E9F3"/>
            <w:vAlign w:val="center"/>
          </w:tcPr>
          <w:p w14:paraId="5F115158" w14:textId="77777777" w:rsidR="00113375" w:rsidRPr="00C87EF7" w:rsidRDefault="00113375" w:rsidP="007E5D07">
            <w:pPr>
              <w:jc w:val="right"/>
              <w:rPr>
                <w:sz w:val="20"/>
                <w:szCs w:val="20"/>
              </w:rPr>
            </w:pPr>
            <w:r w:rsidRPr="00C87EF7">
              <w:rPr>
                <w:sz w:val="20"/>
                <w:szCs w:val="20"/>
              </w:rPr>
              <w:t>38,142</w:t>
            </w:r>
          </w:p>
        </w:tc>
        <w:tc>
          <w:tcPr>
            <w:tcW w:w="970" w:type="dxa"/>
            <w:tcBorders>
              <w:right w:val="single" w:sz="4" w:space="0" w:color="1F465F"/>
            </w:tcBorders>
            <w:shd w:val="clear" w:color="auto" w:fill="D9E9F3"/>
            <w:vAlign w:val="center"/>
          </w:tcPr>
          <w:p w14:paraId="366A8951" w14:textId="77777777" w:rsidR="00113375" w:rsidRDefault="00113375" w:rsidP="007E5D07">
            <w:pPr>
              <w:jc w:val="right"/>
              <w:rPr>
                <w:sz w:val="20"/>
                <w:szCs w:val="20"/>
              </w:rPr>
            </w:pPr>
            <w:r>
              <w:rPr>
                <w:sz w:val="20"/>
                <w:szCs w:val="20"/>
              </w:rPr>
              <w:t>17.9%</w:t>
            </w:r>
          </w:p>
        </w:tc>
        <w:tc>
          <w:tcPr>
            <w:tcW w:w="970" w:type="dxa"/>
            <w:tcBorders>
              <w:left w:val="single" w:sz="4" w:space="0" w:color="1F465F"/>
            </w:tcBorders>
            <w:shd w:val="clear" w:color="auto" w:fill="D9E9F3"/>
            <w:vAlign w:val="center"/>
          </w:tcPr>
          <w:p w14:paraId="3022B4EE" w14:textId="77777777" w:rsidR="00113375" w:rsidRPr="00C87EF7" w:rsidRDefault="00113375" w:rsidP="007E5D07">
            <w:pPr>
              <w:jc w:val="right"/>
              <w:rPr>
                <w:sz w:val="20"/>
                <w:szCs w:val="20"/>
              </w:rPr>
            </w:pPr>
            <w:r>
              <w:rPr>
                <w:sz w:val="20"/>
                <w:szCs w:val="20"/>
              </w:rPr>
              <w:t>51,369</w:t>
            </w:r>
          </w:p>
        </w:tc>
        <w:tc>
          <w:tcPr>
            <w:tcW w:w="971" w:type="dxa"/>
            <w:tcBorders>
              <w:right w:val="single" w:sz="4" w:space="0" w:color="1F465F"/>
            </w:tcBorders>
            <w:shd w:val="clear" w:color="auto" w:fill="D9E9F3"/>
            <w:vAlign w:val="center"/>
          </w:tcPr>
          <w:p w14:paraId="3E83D365" w14:textId="77777777" w:rsidR="00113375" w:rsidRDefault="00113375" w:rsidP="007E5D07">
            <w:pPr>
              <w:jc w:val="right"/>
              <w:rPr>
                <w:sz w:val="20"/>
                <w:szCs w:val="20"/>
              </w:rPr>
            </w:pPr>
            <w:r>
              <w:rPr>
                <w:sz w:val="20"/>
                <w:szCs w:val="20"/>
              </w:rPr>
              <w:t>18.1%</w:t>
            </w:r>
          </w:p>
        </w:tc>
        <w:tc>
          <w:tcPr>
            <w:tcW w:w="970" w:type="dxa"/>
            <w:tcBorders>
              <w:left w:val="single" w:sz="4" w:space="0" w:color="1F465F"/>
            </w:tcBorders>
            <w:shd w:val="clear" w:color="auto" w:fill="D9E9F3"/>
            <w:vAlign w:val="center"/>
          </w:tcPr>
          <w:p w14:paraId="6251A7BA" w14:textId="77777777" w:rsidR="00113375" w:rsidRPr="00C87EF7" w:rsidRDefault="00113375" w:rsidP="007E5D07">
            <w:pPr>
              <w:jc w:val="right"/>
              <w:rPr>
                <w:sz w:val="20"/>
                <w:szCs w:val="20"/>
              </w:rPr>
            </w:pPr>
            <w:r>
              <w:rPr>
                <w:sz w:val="20"/>
                <w:szCs w:val="20"/>
              </w:rPr>
              <w:t>9,395</w:t>
            </w:r>
          </w:p>
        </w:tc>
        <w:tc>
          <w:tcPr>
            <w:tcW w:w="1012" w:type="dxa"/>
            <w:shd w:val="clear" w:color="auto" w:fill="D9E9F3"/>
            <w:vAlign w:val="center"/>
          </w:tcPr>
          <w:p w14:paraId="719C62D5" w14:textId="77777777" w:rsidR="00113375" w:rsidRDefault="00113375" w:rsidP="007E5D07">
            <w:pPr>
              <w:jc w:val="right"/>
              <w:rPr>
                <w:sz w:val="20"/>
                <w:szCs w:val="20"/>
              </w:rPr>
            </w:pPr>
            <w:r>
              <w:rPr>
                <w:sz w:val="20"/>
                <w:szCs w:val="20"/>
              </w:rPr>
              <w:t>23.3%</w:t>
            </w:r>
          </w:p>
        </w:tc>
      </w:tr>
      <w:tr w:rsidR="00113375" w14:paraId="6CF93214" w14:textId="77777777" w:rsidTr="00F52699">
        <w:trPr>
          <w:cnfStyle w:val="010000000000" w:firstRow="0" w:lastRow="1" w:firstColumn="0" w:lastColumn="0" w:oddVBand="0" w:evenVBand="0" w:oddHBand="0" w:evenHBand="0" w:firstRowFirstColumn="0" w:firstRowLastColumn="0" w:lastRowFirstColumn="0" w:lastRowLastColumn="0"/>
          <w:trHeight w:val="189"/>
          <w:jc w:val="center"/>
        </w:trPr>
        <w:tc>
          <w:tcPr>
            <w:tcW w:w="1554" w:type="dxa"/>
          </w:tcPr>
          <w:p w14:paraId="6B5138AF" w14:textId="77777777" w:rsidR="00113375" w:rsidRPr="00C87EF7" w:rsidRDefault="00113375" w:rsidP="007E5D07">
            <w:pPr>
              <w:rPr>
                <w:sz w:val="20"/>
                <w:szCs w:val="20"/>
              </w:rPr>
            </w:pPr>
            <w:r>
              <w:rPr>
                <w:sz w:val="20"/>
                <w:szCs w:val="20"/>
              </w:rPr>
              <w:t>Grand Total</w:t>
            </w:r>
          </w:p>
        </w:tc>
        <w:tc>
          <w:tcPr>
            <w:tcW w:w="971" w:type="dxa"/>
            <w:vAlign w:val="center"/>
          </w:tcPr>
          <w:p w14:paraId="25F88544" w14:textId="77777777" w:rsidR="00113375" w:rsidRPr="00C87EF7" w:rsidRDefault="00113375" w:rsidP="007E5D07">
            <w:pPr>
              <w:jc w:val="right"/>
              <w:rPr>
                <w:sz w:val="20"/>
                <w:szCs w:val="20"/>
              </w:rPr>
            </w:pPr>
            <w:r>
              <w:rPr>
                <w:sz w:val="20"/>
                <w:szCs w:val="20"/>
              </w:rPr>
              <w:t>537,962</w:t>
            </w:r>
          </w:p>
        </w:tc>
        <w:tc>
          <w:tcPr>
            <w:tcW w:w="971" w:type="dxa"/>
            <w:tcBorders>
              <w:right w:val="single" w:sz="4" w:space="0" w:color="1F465F"/>
            </w:tcBorders>
            <w:vAlign w:val="center"/>
          </w:tcPr>
          <w:p w14:paraId="4A1D4690" w14:textId="77777777" w:rsidR="00113375" w:rsidRDefault="00113375" w:rsidP="007E5D07">
            <w:pPr>
              <w:jc w:val="right"/>
              <w:rPr>
                <w:sz w:val="20"/>
                <w:szCs w:val="20"/>
              </w:rPr>
            </w:pPr>
            <w:r>
              <w:rPr>
                <w:sz w:val="20"/>
                <w:szCs w:val="20"/>
              </w:rPr>
              <w:t>100.0%</w:t>
            </w:r>
          </w:p>
        </w:tc>
        <w:tc>
          <w:tcPr>
            <w:tcW w:w="971" w:type="dxa"/>
            <w:tcBorders>
              <w:left w:val="single" w:sz="4" w:space="0" w:color="1F465F"/>
            </w:tcBorders>
            <w:vAlign w:val="center"/>
          </w:tcPr>
          <w:p w14:paraId="6028D961" w14:textId="77777777" w:rsidR="00113375" w:rsidRPr="00C87EF7" w:rsidRDefault="00113375" w:rsidP="007E5D07">
            <w:pPr>
              <w:jc w:val="right"/>
              <w:rPr>
                <w:sz w:val="20"/>
                <w:szCs w:val="20"/>
              </w:rPr>
            </w:pPr>
            <w:r>
              <w:rPr>
                <w:sz w:val="20"/>
                <w:szCs w:val="20"/>
              </w:rPr>
              <w:t>213,491</w:t>
            </w:r>
          </w:p>
        </w:tc>
        <w:tc>
          <w:tcPr>
            <w:tcW w:w="970" w:type="dxa"/>
            <w:tcBorders>
              <w:right w:val="single" w:sz="4" w:space="0" w:color="1F465F"/>
            </w:tcBorders>
            <w:vAlign w:val="center"/>
          </w:tcPr>
          <w:p w14:paraId="1A283AA1" w14:textId="77777777" w:rsidR="00113375" w:rsidRDefault="00113375" w:rsidP="007E5D07">
            <w:pPr>
              <w:jc w:val="right"/>
              <w:rPr>
                <w:sz w:val="20"/>
                <w:szCs w:val="20"/>
              </w:rPr>
            </w:pPr>
            <w:r>
              <w:rPr>
                <w:sz w:val="20"/>
                <w:szCs w:val="20"/>
              </w:rPr>
              <w:t>100.0%</w:t>
            </w:r>
          </w:p>
        </w:tc>
        <w:tc>
          <w:tcPr>
            <w:tcW w:w="970" w:type="dxa"/>
            <w:tcBorders>
              <w:left w:val="single" w:sz="4" w:space="0" w:color="1F465F"/>
            </w:tcBorders>
            <w:vAlign w:val="center"/>
          </w:tcPr>
          <w:p w14:paraId="145DE48B" w14:textId="77777777" w:rsidR="00113375" w:rsidRDefault="00113375" w:rsidP="007E5D07">
            <w:pPr>
              <w:jc w:val="right"/>
              <w:rPr>
                <w:sz w:val="20"/>
                <w:szCs w:val="20"/>
              </w:rPr>
            </w:pPr>
            <w:r>
              <w:rPr>
                <w:sz w:val="20"/>
                <w:szCs w:val="20"/>
              </w:rPr>
              <w:t>284,176</w:t>
            </w:r>
          </w:p>
        </w:tc>
        <w:tc>
          <w:tcPr>
            <w:tcW w:w="971" w:type="dxa"/>
            <w:tcBorders>
              <w:right w:val="single" w:sz="4" w:space="0" w:color="1F465F"/>
            </w:tcBorders>
            <w:vAlign w:val="center"/>
          </w:tcPr>
          <w:p w14:paraId="711568DB" w14:textId="77777777" w:rsidR="00113375" w:rsidRDefault="00113375" w:rsidP="007E5D07">
            <w:pPr>
              <w:jc w:val="right"/>
              <w:rPr>
                <w:sz w:val="20"/>
                <w:szCs w:val="20"/>
              </w:rPr>
            </w:pPr>
            <w:r>
              <w:rPr>
                <w:sz w:val="20"/>
                <w:szCs w:val="20"/>
              </w:rPr>
              <w:t>100.0%</w:t>
            </w:r>
          </w:p>
        </w:tc>
        <w:tc>
          <w:tcPr>
            <w:tcW w:w="970" w:type="dxa"/>
            <w:tcBorders>
              <w:left w:val="single" w:sz="4" w:space="0" w:color="1F465F"/>
            </w:tcBorders>
            <w:vAlign w:val="center"/>
          </w:tcPr>
          <w:p w14:paraId="5D649AE2" w14:textId="77777777" w:rsidR="00113375" w:rsidRDefault="00113375" w:rsidP="007E5D07">
            <w:pPr>
              <w:jc w:val="right"/>
              <w:rPr>
                <w:sz w:val="20"/>
                <w:szCs w:val="20"/>
              </w:rPr>
            </w:pPr>
            <w:r>
              <w:rPr>
                <w:sz w:val="20"/>
                <w:szCs w:val="20"/>
              </w:rPr>
              <w:t>40,296</w:t>
            </w:r>
          </w:p>
        </w:tc>
        <w:tc>
          <w:tcPr>
            <w:tcW w:w="1012" w:type="dxa"/>
            <w:vAlign w:val="center"/>
          </w:tcPr>
          <w:p w14:paraId="7796BDB8" w14:textId="77777777" w:rsidR="00113375" w:rsidRDefault="00113375" w:rsidP="007E5D07">
            <w:pPr>
              <w:jc w:val="right"/>
              <w:rPr>
                <w:sz w:val="20"/>
                <w:szCs w:val="20"/>
              </w:rPr>
            </w:pPr>
            <w:r>
              <w:rPr>
                <w:sz w:val="20"/>
                <w:szCs w:val="20"/>
              </w:rPr>
              <w:t>100.0%</w:t>
            </w:r>
          </w:p>
        </w:tc>
      </w:tr>
    </w:tbl>
    <w:p w14:paraId="2F031B62" w14:textId="77777777" w:rsidR="00113375" w:rsidRDefault="00113375" w:rsidP="00113375">
      <w:pPr>
        <w:rPr>
          <w:sz w:val="20"/>
          <w:szCs w:val="20"/>
        </w:rPr>
      </w:pPr>
      <w:r>
        <w:rPr>
          <w:sz w:val="20"/>
          <w:szCs w:val="20"/>
        </w:rPr>
        <w:t>Source: Emsi 2019.3</w:t>
      </w:r>
    </w:p>
    <w:p w14:paraId="253E4AA8" w14:textId="0E462393" w:rsidR="00113375" w:rsidRDefault="00113375" w:rsidP="00113375">
      <w:r>
        <w:t xml:space="preserve">Figure 1 below details population percent change over the last five years for each locality that makes up the Shenandoah Valley Region. The City of Buena Vista experienced the single greatest percentage decline in population between 2013-2018 at </w:t>
      </w:r>
      <w:r w:rsidR="005079C8">
        <w:t>-</w:t>
      </w:r>
      <w:r>
        <w:t>6.0%, followed by the City of Lexington (</w:t>
      </w:r>
      <w:r w:rsidR="005079C8">
        <w:t>-</w:t>
      </w:r>
      <w:r>
        <w:t>0.4%), and Page County (</w:t>
      </w:r>
      <w:r w:rsidR="005079C8">
        <w:t>-</w:t>
      </w:r>
      <w:r>
        <w:t>0.1%). Frederick County experienced the greatest percentage increase (</w:t>
      </w:r>
      <w:r w:rsidR="005079C8">
        <w:t>+</w:t>
      </w:r>
      <w:r>
        <w:t>7.5%), followed by the City of Harrisonburg (</w:t>
      </w:r>
      <w:r w:rsidR="005079C8">
        <w:t>+</w:t>
      </w:r>
      <w:r>
        <w:t>6.5%) and the City of Waynesboro (</w:t>
      </w:r>
      <w:r w:rsidR="005079C8">
        <w:t>+</w:t>
      </w:r>
      <w:r>
        <w:t xml:space="preserve">6.1). </w:t>
      </w:r>
    </w:p>
    <w:p w14:paraId="767965CA" w14:textId="4840F2FA" w:rsidR="0073638A" w:rsidRPr="00D447B6" w:rsidRDefault="00113375" w:rsidP="00D447B6">
      <w:r>
        <w:t xml:space="preserve">Over the last five years, the Shenandoah Valley Region’s population experienced a 3.7% growth. This exceeds the Commonwealth of Virginia by 0.4% and is the same as the national population growth. </w:t>
      </w:r>
    </w:p>
    <w:p w14:paraId="32763A3A" w14:textId="77777777" w:rsidR="00D447B6" w:rsidRDefault="00D447B6" w:rsidP="0073638A">
      <w:pPr>
        <w:rPr>
          <w:b/>
          <w:bCs/>
        </w:rPr>
      </w:pPr>
    </w:p>
    <w:p w14:paraId="525825FD" w14:textId="77777777" w:rsidR="00D447B6" w:rsidRDefault="00D447B6" w:rsidP="0073638A">
      <w:pPr>
        <w:rPr>
          <w:b/>
          <w:bCs/>
        </w:rPr>
      </w:pPr>
    </w:p>
    <w:p w14:paraId="5B62F7CD" w14:textId="77777777" w:rsidR="00D447B6" w:rsidRDefault="00D447B6" w:rsidP="0073638A">
      <w:pPr>
        <w:rPr>
          <w:b/>
          <w:bCs/>
        </w:rPr>
      </w:pPr>
    </w:p>
    <w:p w14:paraId="0B8B0908" w14:textId="77777777" w:rsidR="00D447B6" w:rsidRDefault="00D447B6" w:rsidP="0073638A">
      <w:pPr>
        <w:rPr>
          <w:b/>
          <w:bCs/>
        </w:rPr>
      </w:pPr>
    </w:p>
    <w:p w14:paraId="6C771C22" w14:textId="77777777" w:rsidR="00D447B6" w:rsidRDefault="00D447B6" w:rsidP="0073638A">
      <w:pPr>
        <w:rPr>
          <w:b/>
          <w:bCs/>
        </w:rPr>
      </w:pPr>
    </w:p>
    <w:p w14:paraId="1AE66AD2" w14:textId="77777777" w:rsidR="00D447B6" w:rsidRDefault="00D447B6" w:rsidP="0073638A">
      <w:pPr>
        <w:rPr>
          <w:b/>
          <w:bCs/>
        </w:rPr>
      </w:pPr>
    </w:p>
    <w:p w14:paraId="5D917E08" w14:textId="77777777" w:rsidR="00D447B6" w:rsidRDefault="00D447B6" w:rsidP="0073638A">
      <w:pPr>
        <w:rPr>
          <w:b/>
          <w:bCs/>
        </w:rPr>
      </w:pPr>
    </w:p>
    <w:p w14:paraId="6B97F52A" w14:textId="77777777" w:rsidR="00D447B6" w:rsidRDefault="00D447B6" w:rsidP="0073638A">
      <w:pPr>
        <w:rPr>
          <w:b/>
          <w:bCs/>
        </w:rPr>
      </w:pPr>
    </w:p>
    <w:p w14:paraId="49259C78" w14:textId="24285F40" w:rsidR="00113375" w:rsidRPr="00C65329" w:rsidRDefault="00113375" w:rsidP="009B651E">
      <w:pPr>
        <w:rPr>
          <w:b/>
          <w:bCs/>
        </w:rPr>
      </w:pPr>
      <w:r w:rsidRPr="0073638A">
        <w:rPr>
          <w:b/>
          <w:bCs/>
        </w:rPr>
        <w:lastRenderedPageBreak/>
        <w:t>Figure 1: Population Percent Change, 2013-2018</w:t>
      </w:r>
    </w:p>
    <w:p w14:paraId="21E8FFD8" w14:textId="3BDAF2AA" w:rsidR="009B651E" w:rsidRDefault="009B651E" w:rsidP="009B651E">
      <w:pPr>
        <w:spacing w:after="0"/>
      </w:pPr>
      <w:r>
        <w:rPr>
          <w:noProof/>
        </w:rPr>
        <mc:AlternateContent>
          <mc:Choice Requires="wps">
            <w:drawing>
              <wp:anchor distT="0" distB="0" distL="114300" distR="114300" simplePos="0" relativeHeight="251658258" behindDoc="0" locked="0" layoutInCell="1" allowOverlap="1" wp14:anchorId="5B98570F" wp14:editId="618C9F77">
                <wp:simplePos x="0" y="0"/>
                <wp:positionH relativeFrom="column">
                  <wp:posOffset>4885690</wp:posOffset>
                </wp:positionH>
                <wp:positionV relativeFrom="paragraph">
                  <wp:posOffset>9525</wp:posOffset>
                </wp:positionV>
                <wp:extent cx="0" cy="3286125"/>
                <wp:effectExtent l="0" t="0" r="38100" b="28575"/>
                <wp:wrapNone/>
                <wp:docPr id="250" name="Straight Connector 250"/>
                <wp:cNvGraphicFramePr/>
                <a:graphic xmlns:a="http://schemas.openxmlformats.org/drawingml/2006/main">
                  <a:graphicData uri="http://schemas.microsoft.com/office/word/2010/wordprocessingShape">
                    <wps:wsp>
                      <wps:cNvCnPr/>
                      <wps:spPr>
                        <a:xfrm>
                          <a:off x="0" y="0"/>
                          <a:ext cx="0" cy="3286125"/>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BF9C45" id="Straight Connector 250" o:spid="_x0000_s1026"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7pt,.75pt" to="384.7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" strokecolor="#1f465f [3204]" strokeweight="1.5pt">
                <v:stroke dashstyle="dash" joinstyle="miter"/>
              </v:line>
            </w:pict>
          </mc:Fallback>
        </mc:AlternateContent>
      </w:r>
      <w:r>
        <w:rPr>
          <w:noProof/>
        </w:rPr>
        <w:drawing>
          <wp:inline distT="0" distB="0" distL="0" distR="0" wp14:anchorId="0F4AE656" wp14:editId="52469EF9">
            <wp:extent cx="5943600" cy="4535424"/>
            <wp:effectExtent l="0" t="0" r="0" b="17780"/>
            <wp:docPr id="29" name="Chart 29">
              <a:extLst xmlns:a="http://schemas.openxmlformats.org/drawingml/2006/main">
                <a:ext uri="{FF2B5EF4-FFF2-40B4-BE49-F238E27FC236}">
                  <a16:creationId xmlns:a16="http://schemas.microsoft.com/office/drawing/2014/main" id="{23EFE7C6-B52C-4944-9497-78A8F7C5C9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CBF88B" w14:textId="18FDCA3B" w:rsidR="009B651E" w:rsidRPr="009B651E" w:rsidRDefault="009B651E" w:rsidP="00113375">
      <w:pPr>
        <w:rPr>
          <w:sz w:val="20"/>
          <w:szCs w:val="20"/>
        </w:rPr>
      </w:pPr>
      <w:r>
        <w:rPr>
          <w:sz w:val="20"/>
          <w:szCs w:val="20"/>
        </w:rPr>
        <w:t>Source: Emsi 2019.3</w:t>
      </w:r>
    </w:p>
    <w:p w14:paraId="1FE46E06" w14:textId="6E575E5D" w:rsidR="00113375" w:rsidRDefault="00113375" w:rsidP="00113375">
      <w:r>
        <w:t>Though the poverty level in the Shenandoah Valley Region is lower than the nation, it exceeds the Commonwealth by 2.7 percentage points. Within the region, the poverty level is highest in the Southern Sub-Region (16.8%) and lowest in the Northern Sub-Region (9.7%). The Northern Sub-Region also has the largest median household income of the three sub-regions</w:t>
      </w:r>
      <w:r w:rsidR="006E7349">
        <w:t xml:space="preserve"> ($62,356)</w:t>
      </w:r>
      <w:r>
        <w:t xml:space="preserve">, with a measure nearly $14,000 higher than the Central Sub-Region, which comes in second. The Shenandoah Valley Region’s median household income is lower than the Commonwealth and nation’s median household income, trailing Virginia by 25.3% and the United States by 11.0%. </w:t>
      </w:r>
    </w:p>
    <w:p w14:paraId="195DA384" w14:textId="441F428D" w:rsidR="00113375" w:rsidRDefault="00113375" w:rsidP="00113375">
      <w:r>
        <w:t>As detailed in Table 2, the median age in the Shenandoah Valley Region</w:t>
      </w:r>
      <w:r w:rsidR="0000399E">
        <w:t xml:space="preserve"> of 41.3 years old</w:t>
      </w:r>
      <w:r>
        <w:t xml:space="preserve"> is higher than the median age for the Commonwealth</w:t>
      </w:r>
      <w:r w:rsidR="0000399E">
        <w:t xml:space="preserve"> (38.0 years old)</w:t>
      </w:r>
      <w:r>
        <w:t xml:space="preserve"> and the nation</w:t>
      </w:r>
      <w:r w:rsidR="0000399E">
        <w:t xml:space="preserve"> (37.8 years old)</w:t>
      </w:r>
      <w:r>
        <w:t>, though the median age in the Southern Sub-Region is on par with the median age in the Commonwealth and nation. The Region also has a larger percentage of young individuals between the ages of 18-24 years than the Commonwealth and the nation.</w:t>
      </w:r>
    </w:p>
    <w:p w14:paraId="6650E65B" w14:textId="07E68FE1" w:rsidR="0073638A" w:rsidRDefault="0073638A" w:rsidP="00113375"/>
    <w:p w14:paraId="332A645C" w14:textId="77777777" w:rsidR="00D660C8" w:rsidRDefault="00D660C8" w:rsidP="00113375"/>
    <w:p w14:paraId="7E3627DB" w14:textId="77777777" w:rsidR="00113375" w:rsidRPr="0073638A" w:rsidRDefault="00113375" w:rsidP="0073638A">
      <w:pPr>
        <w:rPr>
          <w:b/>
          <w:bCs/>
        </w:rPr>
      </w:pPr>
      <w:r w:rsidRPr="0073638A">
        <w:rPr>
          <w:b/>
          <w:bCs/>
        </w:rPr>
        <w:lastRenderedPageBreak/>
        <w:t>Table 2: Demographic Characteristics</w:t>
      </w:r>
    </w:p>
    <w:tbl>
      <w:tblPr>
        <w:tblStyle w:val="GridTable4-Accent1"/>
        <w:tblW w:w="0" w:type="auto"/>
        <w:tblLayout w:type="fixed"/>
        <w:tblLook w:val="0420" w:firstRow="1" w:lastRow="0" w:firstColumn="0" w:lastColumn="0" w:noHBand="0" w:noVBand="1"/>
      </w:tblPr>
      <w:tblGrid>
        <w:gridCol w:w="2155"/>
        <w:gridCol w:w="1350"/>
        <w:gridCol w:w="1350"/>
        <w:gridCol w:w="1260"/>
        <w:gridCol w:w="1260"/>
        <w:gridCol w:w="990"/>
        <w:gridCol w:w="985"/>
      </w:tblGrid>
      <w:tr w:rsidR="00113375" w:rsidRPr="00230656" w14:paraId="743CCB57" w14:textId="77777777" w:rsidTr="00AE7037">
        <w:trPr>
          <w:cnfStyle w:val="100000000000" w:firstRow="1" w:lastRow="0" w:firstColumn="0" w:lastColumn="0" w:oddVBand="0" w:evenVBand="0" w:oddHBand="0" w:evenHBand="0" w:firstRowFirstColumn="0" w:firstRowLastColumn="0" w:lastRowFirstColumn="0" w:lastRowLastColumn="0"/>
        </w:trPr>
        <w:tc>
          <w:tcPr>
            <w:tcW w:w="2155" w:type="dxa"/>
            <w:shd w:val="clear" w:color="auto" w:fill="1F465F"/>
          </w:tcPr>
          <w:p w14:paraId="7EA3FF3B" w14:textId="77777777" w:rsidR="00113375" w:rsidRPr="00230656" w:rsidRDefault="00113375" w:rsidP="007E5D07">
            <w:pPr>
              <w:rPr>
                <w:sz w:val="20"/>
                <w:szCs w:val="20"/>
              </w:rPr>
            </w:pPr>
          </w:p>
        </w:tc>
        <w:tc>
          <w:tcPr>
            <w:tcW w:w="1350" w:type="dxa"/>
            <w:shd w:val="clear" w:color="auto" w:fill="1F465F"/>
          </w:tcPr>
          <w:p w14:paraId="7483723E" w14:textId="77777777" w:rsidR="00113375" w:rsidRPr="00230656" w:rsidRDefault="00113375" w:rsidP="007E5D07">
            <w:pPr>
              <w:jc w:val="center"/>
              <w:rPr>
                <w:sz w:val="20"/>
                <w:szCs w:val="20"/>
              </w:rPr>
            </w:pPr>
            <w:r w:rsidRPr="00230656">
              <w:rPr>
                <w:sz w:val="20"/>
                <w:szCs w:val="20"/>
              </w:rPr>
              <w:t>Shenandoah Valley</w:t>
            </w:r>
          </w:p>
        </w:tc>
        <w:tc>
          <w:tcPr>
            <w:tcW w:w="1350" w:type="dxa"/>
            <w:shd w:val="clear" w:color="auto" w:fill="1F465F"/>
          </w:tcPr>
          <w:p w14:paraId="71C29F72" w14:textId="77777777" w:rsidR="00113375" w:rsidRPr="00230656" w:rsidRDefault="00113375" w:rsidP="007E5D07">
            <w:pPr>
              <w:jc w:val="center"/>
              <w:rPr>
                <w:sz w:val="20"/>
                <w:szCs w:val="20"/>
              </w:rPr>
            </w:pPr>
            <w:r w:rsidRPr="00230656">
              <w:rPr>
                <w:sz w:val="20"/>
                <w:szCs w:val="20"/>
              </w:rPr>
              <w:t>Northern Sub-Region</w:t>
            </w:r>
          </w:p>
        </w:tc>
        <w:tc>
          <w:tcPr>
            <w:tcW w:w="1260" w:type="dxa"/>
            <w:shd w:val="clear" w:color="auto" w:fill="1F465F"/>
          </w:tcPr>
          <w:p w14:paraId="526BBA0B" w14:textId="77777777" w:rsidR="00113375" w:rsidRPr="00230656" w:rsidRDefault="00113375" w:rsidP="007E5D07">
            <w:pPr>
              <w:jc w:val="center"/>
              <w:rPr>
                <w:sz w:val="20"/>
                <w:szCs w:val="20"/>
              </w:rPr>
            </w:pPr>
            <w:r w:rsidRPr="00230656">
              <w:rPr>
                <w:sz w:val="20"/>
                <w:szCs w:val="20"/>
              </w:rPr>
              <w:t>Central Sub-Region</w:t>
            </w:r>
          </w:p>
        </w:tc>
        <w:tc>
          <w:tcPr>
            <w:tcW w:w="1260" w:type="dxa"/>
            <w:tcBorders>
              <w:right w:val="double" w:sz="4" w:space="0" w:color="1F465F" w:themeColor="accent1"/>
            </w:tcBorders>
            <w:shd w:val="clear" w:color="auto" w:fill="1F465F"/>
          </w:tcPr>
          <w:p w14:paraId="09CD2BEA" w14:textId="77777777" w:rsidR="00113375" w:rsidRPr="00230656" w:rsidRDefault="00113375" w:rsidP="007E5D07">
            <w:pPr>
              <w:jc w:val="center"/>
              <w:rPr>
                <w:sz w:val="20"/>
                <w:szCs w:val="20"/>
              </w:rPr>
            </w:pPr>
            <w:r w:rsidRPr="00230656">
              <w:rPr>
                <w:sz w:val="20"/>
                <w:szCs w:val="20"/>
              </w:rPr>
              <w:t>Southern Sub-Region</w:t>
            </w:r>
          </w:p>
        </w:tc>
        <w:tc>
          <w:tcPr>
            <w:tcW w:w="990" w:type="dxa"/>
            <w:tcBorders>
              <w:left w:val="double" w:sz="4" w:space="0" w:color="1F465F" w:themeColor="accent1"/>
            </w:tcBorders>
            <w:shd w:val="clear" w:color="auto" w:fill="1F465F"/>
            <w:vAlign w:val="center"/>
          </w:tcPr>
          <w:p w14:paraId="1F1A6369" w14:textId="77777777" w:rsidR="00113375" w:rsidRPr="00230656" w:rsidRDefault="00113375" w:rsidP="00AE7037">
            <w:pPr>
              <w:jc w:val="center"/>
              <w:rPr>
                <w:sz w:val="20"/>
                <w:szCs w:val="20"/>
              </w:rPr>
            </w:pPr>
            <w:r w:rsidRPr="00230656">
              <w:rPr>
                <w:sz w:val="20"/>
                <w:szCs w:val="20"/>
              </w:rPr>
              <w:t>Virginia</w:t>
            </w:r>
          </w:p>
        </w:tc>
        <w:tc>
          <w:tcPr>
            <w:tcW w:w="985" w:type="dxa"/>
            <w:shd w:val="clear" w:color="auto" w:fill="1F465F"/>
            <w:vAlign w:val="center"/>
          </w:tcPr>
          <w:p w14:paraId="52647DD9" w14:textId="77777777" w:rsidR="00113375" w:rsidRPr="00230656" w:rsidRDefault="00113375" w:rsidP="00AE7037">
            <w:pPr>
              <w:jc w:val="center"/>
              <w:rPr>
                <w:sz w:val="20"/>
                <w:szCs w:val="20"/>
              </w:rPr>
            </w:pPr>
            <w:r w:rsidRPr="00230656">
              <w:rPr>
                <w:sz w:val="20"/>
                <w:szCs w:val="20"/>
              </w:rPr>
              <w:t>USA</w:t>
            </w:r>
          </w:p>
        </w:tc>
      </w:tr>
      <w:tr w:rsidR="00113375" w:rsidRPr="00230656" w14:paraId="346633D8" w14:textId="77777777" w:rsidTr="0085024F">
        <w:trPr>
          <w:cnfStyle w:val="000000100000" w:firstRow="0" w:lastRow="0" w:firstColumn="0" w:lastColumn="0" w:oddVBand="0" w:evenVBand="0" w:oddHBand="1" w:evenHBand="0" w:firstRowFirstColumn="0" w:firstRowLastColumn="0" w:lastRowFirstColumn="0" w:lastRowLastColumn="0"/>
        </w:trPr>
        <w:tc>
          <w:tcPr>
            <w:tcW w:w="2155" w:type="dxa"/>
            <w:shd w:val="clear" w:color="auto" w:fill="D9E9F3"/>
          </w:tcPr>
          <w:p w14:paraId="5B51BCD1" w14:textId="77777777" w:rsidR="00113375" w:rsidRPr="00230656" w:rsidRDefault="00113375" w:rsidP="007E5D07">
            <w:pPr>
              <w:jc w:val="left"/>
              <w:rPr>
                <w:sz w:val="20"/>
                <w:szCs w:val="20"/>
              </w:rPr>
            </w:pPr>
            <w:r>
              <w:rPr>
                <w:sz w:val="20"/>
                <w:szCs w:val="20"/>
              </w:rPr>
              <w:t>Median Household Income</w:t>
            </w:r>
          </w:p>
        </w:tc>
        <w:tc>
          <w:tcPr>
            <w:tcW w:w="1350" w:type="dxa"/>
            <w:shd w:val="clear" w:color="auto" w:fill="D9E9F3"/>
            <w:vAlign w:val="center"/>
          </w:tcPr>
          <w:p w14:paraId="69C593A3" w14:textId="77777777" w:rsidR="00113375" w:rsidRPr="00230656" w:rsidRDefault="00113375" w:rsidP="00024E73">
            <w:pPr>
              <w:jc w:val="right"/>
              <w:rPr>
                <w:sz w:val="20"/>
                <w:szCs w:val="20"/>
              </w:rPr>
            </w:pPr>
            <w:r>
              <w:rPr>
                <w:sz w:val="20"/>
                <w:szCs w:val="20"/>
              </w:rPr>
              <w:t>$51,322</w:t>
            </w:r>
          </w:p>
        </w:tc>
        <w:tc>
          <w:tcPr>
            <w:tcW w:w="1350" w:type="dxa"/>
            <w:shd w:val="clear" w:color="auto" w:fill="D9E9F3"/>
            <w:vAlign w:val="center"/>
          </w:tcPr>
          <w:p w14:paraId="5BBDBBC4" w14:textId="77777777" w:rsidR="00113375" w:rsidRPr="00230656" w:rsidRDefault="00113375" w:rsidP="00024E73">
            <w:pPr>
              <w:jc w:val="right"/>
              <w:rPr>
                <w:sz w:val="20"/>
                <w:szCs w:val="20"/>
              </w:rPr>
            </w:pPr>
            <w:r>
              <w:rPr>
                <w:sz w:val="20"/>
                <w:szCs w:val="20"/>
              </w:rPr>
              <w:t>$62,356</w:t>
            </w:r>
          </w:p>
        </w:tc>
        <w:tc>
          <w:tcPr>
            <w:tcW w:w="1260" w:type="dxa"/>
            <w:shd w:val="clear" w:color="auto" w:fill="D9E9F3"/>
            <w:vAlign w:val="center"/>
          </w:tcPr>
          <w:p w14:paraId="18D92918" w14:textId="77777777" w:rsidR="00113375" w:rsidRPr="00230656" w:rsidRDefault="00113375" w:rsidP="00024E73">
            <w:pPr>
              <w:jc w:val="right"/>
              <w:rPr>
                <w:sz w:val="20"/>
                <w:szCs w:val="20"/>
              </w:rPr>
            </w:pPr>
            <w:r>
              <w:rPr>
                <w:sz w:val="20"/>
                <w:szCs w:val="20"/>
              </w:rPr>
              <w:t>$48,569</w:t>
            </w:r>
          </w:p>
        </w:tc>
        <w:tc>
          <w:tcPr>
            <w:tcW w:w="1260" w:type="dxa"/>
            <w:tcBorders>
              <w:right w:val="double" w:sz="4" w:space="0" w:color="1F465F" w:themeColor="accent1"/>
            </w:tcBorders>
            <w:shd w:val="clear" w:color="auto" w:fill="D9E9F3"/>
            <w:vAlign w:val="center"/>
          </w:tcPr>
          <w:p w14:paraId="5E0A3DDB" w14:textId="77777777" w:rsidR="00113375" w:rsidRPr="00230656" w:rsidRDefault="00113375" w:rsidP="00024E73">
            <w:pPr>
              <w:jc w:val="right"/>
              <w:rPr>
                <w:sz w:val="20"/>
                <w:szCs w:val="20"/>
              </w:rPr>
            </w:pPr>
            <w:r>
              <w:rPr>
                <w:sz w:val="20"/>
                <w:szCs w:val="20"/>
              </w:rPr>
              <w:t>$42,345</w:t>
            </w:r>
          </w:p>
        </w:tc>
        <w:tc>
          <w:tcPr>
            <w:tcW w:w="990" w:type="dxa"/>
            <w:tcBorders>
              <w:left w:val="double" w:sz="4" w:space="0" w:color="1F465F" w:themeColor="accent1"/>
            </w:tcBorders>
            <w:shd w:val="clear" w:color="auto" w:fill="D9E9F3"/>
            <w:vAlign w:val="center"/>
          </w:tcPr>
          <w:p w14:paraId="49F3E6FB" w14:textId="77777777" w:rsidR="00113375" w:rsidRPr="00230656" w:rsidRDefault="00113375" w:rsidP="00024E73">
            <w:pPr>
              <w:jc w:val="right"/>
              <w:rPr>
                <w:sz w:val="20"/>
                <w:szCs w:val="20"/>
              </w:rPr>
            </w:pPr>
            <w:r>
              <w:rPr>
                <w:sz w:val="20"/>
                <w:szCs w:val="20"/>
              </w:rPr>
              <w:t>$68,766</w:t>
            </w:r>
          </w:p>
        </w:tc>
        <w:tc>
          <w:tcPr>
            <w:tcW w:w="985" w:type="dxa"/>
            <w:shd w:val="clear" w:color="auto" w:fill="D9E9F3"/>
            <w:vAlign w:val="center"/>
          </w:tcPr>
          <w:p w14:paraId="2CF0FEA8" w14:textId="77777777" w:rsidR="00113375" w:rsidRPr="00230656" w:rsidRDefault="00113375" w:rsidP="00024E73">
            <w:pPr>
              <w:jc w:val="right"/>
              <w:rPr>
                <w:sz w:val="20"/>
                <w:szCs w:val="20"/>
              </w:rPr>
            </w:pPr>
            <w:r>
              <w:rPr>
                <w:sz w:val="20"/>
                <w:szCs w:val="20"/>
              </w:rPr>
              <w:t>$57,652</w:t>
            </w:r>
          </w:p>
        </w:tc>
      </w:tr>
      <w:tr w:rsidR="00113375" w:rsidRPr="00230656" w14:paraId="24907459" w14:textId="77777777" w:rsidTr="007E5D07">
        <w:tc>
          <w:tcPr>
            <w:tcW w:w="2155" w:type="dxa"/>
          </w:tcPr>
          <w:p w14:paraId="4FDFC3E1" w14:textId="77777777" w:rsidR="00113375" w:rsidRPr="00230656" w:rsidRDefault="00113375" w:rsidP="007E5D07">
            <w:pPr>
              <w:jc w:val="left"/>
              <w:rPr>
                <w:sz w:val="20"/>
                <w:szCs w:val="20"/>
              </w:rPr>
            </w:pPr>
            <w:r>
              <w:rPr>
                <w:sz w:val="20"/>
                <w:szCs w:val="20"/>
              </w:rPr>
              <w:t>Poverty Level</w:t>
            </w:r>
          </w:p>
        </w:tc>
        <w:tc>
          <w:tcPr>
            <w:tcW w:w="1350" w:type="dxa"/>
            <w:vAlign w:val="center"/>
          </w:tcPr>
          <w:p w14:paraId="566A637B" w14:textId="77777777" w:rsidR="00113375" w:rsidRPr="00230656" w:rsidRDefault="00113375" w:rsidP="00024E73">
            <w:pPr>
              <w:jc w:val="right"/>
              <w:rPr>
                <w:sz w:val="20"/>
                <w:szCs w:val="20"/>
              </w:rPr>
            </w:pPr>
            <w:r>
              <w:rPr>
                <w:sz w:val="20"/>
                <w:szCs w:val="20"/>
              </w:rPr>
              <w:t>13.9%</w:t>
            </w:r>
          </w:p>
        </w:tc>
        <w:tc>
          <w:tcPr>
            <w:tcW w:w="1350" w:type="dxa"/>
            <w:vAlign w:val="center"/>
          </w:tcPr>
          <w:p w14:paraId="4A77503B" w14:textId="77777777" w:rsidR="00113375" w:rsidRPr="00230656" w:rsidRDefault="00113375" w:rsidP="00024E73">
            <w:pPr>
              <w:jc w:val="right"/>
              <w:rPr>
                <w:sz w:val="20"/>
                <w:szCs w:val="20"/>
              </w:rPr>
            </w:pPr>
            <w:r>
              <w:rPr>
                <w:sz w:val="20"/>
                <w:szCs w:val="20"/>
              </w:rPr>
              <w:t>9.7%</w:t>
            </w:r>
          </w:p>
        </w:tc>
        <w:tc>
          <w:tcPr>
            <w:tcW w:w="1260" w:type="dxa"/>
            <w:vAlign w:val="center"/>
          </w:tcPr>
          <w:p w14:paraId="5E4DCC83" w14:textId="77777777" w:rsidR="00113375" w:rsidRPr="00230656" w:rsidRDefault="00113375" w:rsidP="00024E73">
            <w:pPr>
              <w:jc w:val="right"/>
              <w:rPr>
                <w:sz w:val="20"/>
                <w:szCs w:val="20"/>
              </w:rPr>
            </w:pPr>
            <w:r>
              <w:rPr>
                <w:sz w:val="20"/>
                <w:szCs w:val="20"/>
              </w:rPr>
              <w:t>15.2%</w:t>
            </w:r>
          </w:p>
        </w:tc>
        <w:tc>
          <w:tcPr>
            <w:tcW w:w="1260" w:type="dxa"/>
            <w:tcBorders>
              <w:right w:val="double" w:sz="4" w:space="0" w:color="1F465F" w:themeColor="accent1"/>
            </w:tcBorders>
            <w:vAlign w:val="center"/>
          </w:tcPr>
          <w:p w14:paraId="69AB98B3" w14:textId="77777777" w:rsidR="00113375" w:rsidRPr="00230656" w:rsidRDefault="00113375" w:rsidP="00024E73">
            <w:pPr>
              <w:jc w:val="right"/>
              <w:rPr>
                <w:sz w:val="20"/>
                <w:szCs w:val="20"/>
              </w:rPr>
            </w:pPr>
            <w:r>
              <w:rPr>
                <w:sz w:val="20"/>
                <w:szCs w:val="20"/>
              </w:rPr>
              <w:t>16.8%</w:t>
            </w:r>
          </w:p>
        </w:tc>
        <w:tc>
          <w:tcPr>
            <w:tcW w:w="990" w:type="dxa"/>
            <w:tcBorders>
              <w:left w:val="double" w:sz="4" w:space="0" w:color="1F465F" w:themeColor="accent1"/>
            </w:tcBorders>
            <w:vAlign w:val="center"/>
          </w:tcPr>
          <w:p w14:paraId="770E066E" w14:textId="77777777" w:rsidR="00113375" w:rsidRPr="00230656" w:rsidRDefault="00113375" w:rsidP="00024E73">
            <w:pPr>
              <w:jc w:val="right"/>
              <w:rPr>
                <w:sz w:val="20"/>
                <w:szCs w:val="20"/>
              </w:rPr>
            </w:pPr>
            <w:r>
              <w:rPr>
                <w:sz w:val="20"/>
                <w:szCs w:val="20"/>
              </w:rPr>
              <w:t>11.2%</w:t>
            </w:r>
          </w:p>
        </w:tc>
        <w:tc>
          <w:tcPr>
            <w:tcW w:w="985" w:type="dxa"/>
            <w:vAlign w:val="center"/>
          </w:tcPr>
          <w:p w14:paraId="7019B061" w14:textId="77777777" w:rsidR="00113375" w:rsidRPr="00230656" w:rsidRDefault="00113375" w:rsidP="00024E73">
            <w:pPr>
              <w:jc w:val="right"/>
              <w:rPr>
                <w:sz w:val="20"/>
                <w:szCs w:val="20"/>
              </w:rPr>
            </w:pPr>
            <w:r>
              <w:rPr>
                <w:sz w:val="20"/>
                <w:szCs w:val="20"/>
              </w:rPr>
              <w:t>14.6%</w:t>
            </w:r>
          </w:p>
        </w:tc>
      </w:tr>
      <w:tr w:rsidR="00113375" w:rsidRPr="00230656" w14:paraId="0D0A1F2A" w14:textId="77777777" w:rsidTr="0085024F">
        <w:trPr>
          <w:cnfStyle w:val="000000100000" w:firstRow="0" w:lastRow="0" w:firstColumn="0" w:lastColumn="0" w:oddVBand="0" w:evenVBand="0" w:oddHBand="1" w:evenHBand="0" w:firstRowFirstColumn="0" w:firstRowLastColumn="0" w:lastRowFirstColumn="0" w:lastRowLastColumn="0"/>
        </w:trPr>
        <w:tc>
          <w:tcPr>
            <w:tcW w:w="2155" w:type="dxa"/>
            <w:shd w:val="clear" w:color="auto" w:fill="D9E9F3"/>
          </w:tcPr>
          <w:p w14:paraId="54CC3E97" w14:textId="77777777" w:rsidR="00113375" w:rsidRDefault="00113375" w:rsidP="007E5D07">
            <w:pPr>
              <w:jc w:val="left"/>
              <w:rPr>
                <w:sz w:val="20"/>
                <w:szCs w:val="20"/>
              </w:rPr>
            </w:pPr>
            <w:r>
              <w:rPr>
                <w:sz w:val="20"/>
                <w:szCs w:val="20"/>
              </w:rPr>
              <w:t>Median Age</w:t>
            </w:r>
          </w:p>
        </w:tc>
        <w:tc>
          <w:tcPr>
            <w:tcW w:w="1350" w:type="dxa"/>
            <w:shd w:val="clear" w:color="auto" w:fill="D9E9F3"/>
            <w:vAlign w:val="center"/>
          </w:tcPr>
          <w:p w14:paraId="3A8A12E7" w14:textId="77777777" w:rsidR="00113375" w:rsidRPr="00230656" w:rsidRDefault="00113375" w:rsidP="00024E73">
            <w:pPr>
              <w:jc w:val="right"/>
              <w:rPr>
                <w:sz w:val="20"/>
                <w:szCs w:val="20"/>
              </w:rPr>
            </w:pPr>
            <w:r>
              <w:rPr>
                <w:sz w:val="20"/>
                <w:szCs w:val="20"/>
              </w:rPr>
              <w:t>41.3</w:t>
            </w:r>
          </w:p>
        </w:tc>
        <w:tc>
          <w:tcPr>
            <w:tcW w:w="1350" w:type="dxa"/>
            <w:shd w:val="clear" w:color="auto" w:fill="D9E9F3"/>
            <w:vAlign w:val="center"/>
          </w:tcPr>
          <w:p w14:paraId="5E03FEE9" w14:textId="77777777" w:rsidR="00113375" w:rsidRPr="00230656" w:rsidRDefault="00113375" w:rsidP="00024E73">
            <w:pPr>
              <w:jc w:val="right"/>
              <w:rPr>
                <w:sz w:val="20"/>
                <w:szCs w:val="20"/>
              </w:rPr>
            </w:pPr>
            <w:r>
              <w:rPr>
                <w:sz w:val="20"/>
                <w:szCs w:val="20"/>
              </w:rPr>
              <w:t>41.8</w:t>
            </w:r>
          </w:p>
        </w:tc>
        <w:tc>
          <w:tcPr>
            <w:tcW w:w="1260" w:type="dxa"/>
            <w:shd w:val="clear" w:color="auto" w:fill="D9E9F3"/>
            <w:vAlign w:val="center"/>
          </w:tcPr>
          <w:p w14:paraId="5A570610" w14:textId="77777777" w:rsidR="00113375" w:rsidRPr="00230656" w:rsidRDefault="00113375" w:rsidP="00024E73">
            <w:pPr>
              <w:jc w:val="right"/>
              <w:rPr>
                <w:sz w:val="20"/>
                <w:szCs w:val="20"/>
              </w:rPr>
            </w:pPr>
            <w:r>
              <w:rPr>
                <w:sz w:val="20"/>
                <w:szCs w:val="20"/>
              </w:rPr>
              <w:t>42.7</w:t>
            </w:r>
          </w:p>
        </w:tc>
        <w:tc>
          <w:tcPr>
            <w:tcW w:w="1260" w:type="dxa"/>
            <w:tcBorders>
              <w:right w:val="double" w:sz="4" w:space="0" w:color="1F465F" w:themeColor="accent1"/>
            </w:tcBorders>
            <w:shd w:val="clear" w:color="auto" w:fill="D9E9F3"/>
            <w:vAlign w:val="center"/>
          </w:tcPr>
          <w:p w14:paraId="57907059" w14:textId="77777777" w:rsidR="00113375" w:rsidRPr="00230656" w:rsidRDefault="00113375" w:rsidP="00024E73">
            <w:pPr>
              <w:jc w:val="right"/>
              <w:rPr>
                <w:sz w:val="20"/>
                <w:szCs w:val="20"/>
              </w:rPr>
            </w:pPr>
            <w:r>
              <w:rPr>
                <w:sz w:val="20"/>
                <w:szCs w:val="20"/>
              </w:rPr>
              <w:t>38.5</w:t>
            </w:r>
          </w:p>
        </w:tc>
        <w:tc>
          <w:tcPr>
            <w:tcW w:w="990" w:type="dxa"/>
            <w:tcBorders>
              <w:left w:val="double" w:sz="4" w:space="0" w:color="1F465F" w:themeColor="accent1"/>
            </w:tcBorders>
            <w:shd w:val="clear" w:color="auto" w:fill="D9E9F3"/>
            <w:vAlign w:val="center"/>
          </w:tcPr>
          <w:p w14:paraId="5B32ECAF" w14:textId="77777777" w:rsidR="00113375" w:rsidRPr="00230656" w:rsidRDefault="00113375" w:rsidP="00024E73">
            <w:pPr>
              <w:jc w:val="right"/>
              <w:rPr>
                <w:sz w:val="20"/>
                <w:szCs w:val="20"/>
              </w:rPr>
            </w:pPr>
            <w:r>
              <w:rPr>
                <w:sz w:val="20"/>
                <w:szCs w:val="20"/>
              </w:rPr>
              <w:t>38.0</w:t>
            </w:r>
          </w:p>
        </w:tc>
        <w:tc>
          <w:tcPr>
            <w:tcW w:w="985" w:type="dxa"/>
            <w:shd w:val="clear" w:color="auto" w:fill="D9E9F3"/>
            <w:vAlign w:val="center"/>
          </w:tcPr>
          <w:p w14:paraId="4BAED40F" w14:textId="77777777" w:rsidR="00113375" w:rsidRPr="00230656" w:rsidRDefault="00113375" w:rsidP="00024E73">
            <w:pPr>
              <w:jc w:val="right"/>
              <w:rPr>
                <w:sz w:val="20"/>
                <w:szCs w:val="20"/>
              </w:rPr>
            </w:pPr>
            <w:r>
              <w:rPr>
                <w:sz w:val="20"/>
                <w:szCs w:val="20"/>
              </w:rPr>
              <w:t>37.8</w:t>
            </w:r>
          </w:p>
        </w:tc>
      </w:tr>
      <w:tr w:rsidR="00113375" w:rsidRPr="00230656" w14:paraId="419789B2" w14:textId="77777777" w:rsidTr="007E5D07">
        <w:tc>
          <w:tcPr>
            <w:tcW w:w="2155" w:type="dxa"/>
          </w:tcPr>
          <w:p w14:paraId="585A4E52" w14:textId="77777777" w:rsidR="00113375" w:rsidRDefault="00113375" w:rsidP="007E5D07">
            <w:pPr>
              <w:jc w:val="left"/>
              <w:rPr>
                <w:sz w:val="20"/>
                <w:szCs w:val="20"/>
              </w:rPr>
            </w:pPr>
            <w:r>
              <w:rPr>
                <w:sz w:val="20"/>
                <w:szCs w:val="20"/>
              </w:rPr>
              <w:t xml:space="preserve">% of Population </w:t>
            </w:r>
          </w:p>
          <w:p w14:paraId="1B7B853F" w14:textId="77777777" w:rsidR="00113375" w:rsidRDefault="00113375" w:rsidP="007E5D07">
            <w:pPr>
              <w:jc w:val="left"/>
              <w:rPr>
                <w:sz w:val="20"/>
                <w:szCs w:val="20"/>
              </w:rPr>
            </w:pPr>
            <w:r>
              <w:rPr>
                <w:sz w:val="20"/>
                <w:szCs w:val="20"/>
              </w:rPr>
              <w:t>18-24 Years</w:t>
            </w:r>
          </w:p>
        </w:tc>
        <w:tc>
          <w:tcPr>
            <w:tcW w:w="1350" w:type="dxa"/>
            <w:vAlign w:val="center"/>
          </w:tcPr>
          <w:p w14:paraId="6CB3731D" w14:textId="77777777" w:rsidR="00113375" w:rsidRPr="00230656" w:rsidRDefault="00113375" w:rsidP="00024E73">
            <w:pPr>
              <w:jc w:val="right"/>
              <w:rPr>
                <w:sz w:val="20"/>
                <w:szCs w:val="20"/>
              </w:rPr>
            </w:pPr>
            <w:r>
              <w:rPr>
                <w:sz w:val="20"/>
                <w:szCs w:val="20"/>
              </w:rPr>
              <w:t>11.6%</w:t>
            </w:r>
          </w:p>
        </w:tc>
        <w:tc>
          <w:tcPr>
            <w:tcW w:w="1350" w:type="dxa"/>
            <w:vAlign w:val="center"/>
          </w:tcPr>
          <w:p w14:paraId="3B540656" w14:textId="77777777" w:rsidR="00113375" w:rsidRPr="00230656" w:rsidRDefault="00113375" w:rsidP="00024E73">
            <w:pPr>
              <w:jc w:val="right"/>
              <w:rPr>
                <w:sz w:val="20"/>
                <w:szCs w:val="20"/>
              </w:rPr>
            </w:pPr>
            <w:r>
              <w:rPr>
                <w:sz w:val="20"/>
                <w:szCs w:val="20"/>
              </w:rPr>
              <w:t>8.4%</w:t>
            </w:r>
          </w:p>
        </w:tc>
        <w:tc>
          <w:tcPr>
            <w:tcW w:w="1260" w:type="dxa"/>
            <w:vAlign w:val="center"/>
          </w:tcPr>
          <w:p w14:paraId="2183F32D" w14:textId="77777777" w:rsidR="00113375" w:rsidRPr="00230656" w:rsidRDefault="00113375" w:rsidP="00024E73">
            <w:pPr>
              <w:jc w:val="right"/>
              <w:rPr>
                <w:sz w:val="20"/>
                <w:szCs w:val="20"/>
              </w:rPr>
            </w:pPr>
            <w:r>
              <w:rPr>
                <w:sz w:val="20"/>
                <w:szCs w:val="20"/>
              </w:rPr>
              <w:t>13.3%</w:t>
            </w:r>
          </w:p>
        </w:tc>
        <w:tc>
          <w:tcPr>
            <w:tcW w:w="1260" w:type="dxa"/>
            <w:tcBorders>
              <w:right w:val="double" w:sz="4" w:space="0" w:color="1F465F" w:themeColor="accent1"/>
            </w:tcBorders>
            <w:vAlign w:val="center"/>
          </w:tcPr>
          <w:p w14:paraId="5E14C855" w14:textId="77777777" w:rsidR="00113375" w:rsidRPr="00230656" w:rsidRDefault="00113375" w:rsidP="00024E73">
            <w:pPr>
              <w:jc w:val="right"/>
              <w:rPr>
                <w:sz w:val="20"/>
                <w:szCs w:val="20"/>
              </w:rPr>
            </w:pPr>
            <w:r>
              <w:rPr>
                <w:sz w:val="20"/>
                <w:szCs w:val="20"/>
              </w:rPr>
              <w:t>17.0%</w:t>
            </w:r>
          </w:p>
        </w:tc>
        <w:tc>
          <w:tcPr>
            <w:tcW w:w="990" w:type="dxa"/>
            <w:tcBorders>
              <w:left w:val="double" w:sz="4" w:space="0" w:color="1F465F" w:themeColor="accent1"/>
            </w:tcBorders>
            <w:vAlign w:val="center"/>
          </w:tcPr>
          <w:p w14:paraId="5E564D8D" w14:textId="77777777" w:rsidR="00113375" w:rsidRPr="00230656" w:rsidRDefault="00113375" w:rsidP="00024E73">
            <w:pPr>
              <w:jc w:val="right"/>
              <w:rPr>
                <w:sz w:val="20"/>
                <w:szCs w:val="20"/>
              </w:rPr>
            </w:pPr>
            <w:r>
              <w:rPr>
                <w:sz w:val="20"/>
                <w:szCs w:val="20"/>
              </w:rPr>
              <w:t>9.8%</w:t>
            </w:r>
          </w:p>
        </w:tc>
        <w:tc>
          <w:tcPr>
            <w:tcW w:w="985" w:type="dxa"/>
            <w:vAlign w:val="center"/>
          </w:tcPr>
          <w:p w14:paraId="2FEA10E9" w14:textId="77777777" w:rsidR="00113375" w:rsidRPr="00230656" w:rsidRDefault="00113375" w:rsidP="00024E73">
            <w:pPr>
              <w:jc w:val="right"/>
              <w:rPr>
                <w:sz w:val="20"/>
                <w:szCs w:val="20"/>
              </w:rPr>
            </w:pPr>
            <w:r>
              <w:rPr>
                <w:sz w:val="20"/>
                <w:szCs w:val="20"/>
              </w:rPr>
              <w:t>9.7%</w:t>
            </w:r>
          </w:p>
        </w:tc>
      </w:tr>
    </w:tbl>
    <w:p w14:paraId="6D8A3D57" w14:textId="77777777" w:rsidR="00113375" w:rsidRPr="008E46FD" w:rsidRDefault="00113375" w:rsidP="00113375">
      <w:pPr>
        <w:rPr>
          <w:sz w:val="20"/>
          <w:szCs w:val="20"/>
        </w:rPr>
      </w:pPr>
      <w:r>
        <w:rPr>
          <w:sz w:val="20"/>
          <w:szCs w:val="20"/>
        </w:rPr>
        <w:t xml:space="preserve">Source: 2013-2017 American Community Survey 5-Year Estimates </w:t>
      </w:r>
    </w:p>
    <w:p w14:paraId="6B601DFA" w14:textId="5F38C782" w:rsidR="00113375" w:rsidRDefault="00113375" w:rsidP="00113375">
      <w:r>
        <w:t>A smaller portion of the population in the Shenandoah Valley Region has attained education beyond a two-year degree than the Commonwealth and the nation. Individuals with a two-year degree</w:t>
      </w:r>
      <w:r w:rsidR="00407D51">
        <w:t xml:space="preserve"> and beyond</w:t>
      </w:r>
      <w:r>
        <w:t xml:space="preserve"> in the Shenandoah Valley account for 32.0%, which is 11.8 percentage points less than the state and 5.9 percentage points less than the nation. Each of the three sub-regions has a similar educational attainment profile to that of the Region. The Region exceeds both Commonwealth and national figures among those with an educational attainment of a high school diploma or less. </w:t>
      </w:r>
    </w:p>
    <w:p w14:paraId="616AE4E6" w14:textId="77777777" w:rsidR="00113375" w:rsidRPr="0073638A" w:rsidRDefault="00113375" w:rsidP="0073638A">
      <w:pPr>
        <w:rPr>
          <w:b/>
          <w:bCs/>
        </w:rPr>
      </w:pPr>
      <w:r w:rsidRPr="0073638A">
        <w:rPr>
          <w:b/>
          <w:bCs/>
        </w:rPr>
        <w:t>Table 3: 2018 Educational Attainment by Level</w:t>
      </w:r>
    </w:p>
    <w:tbl>
      <w:tblPr>
        <w:tblStyle w:val="GridTable4-Accent1"/>
        <w:tblW w:w="0" w:type="auto"/>
        <w:tblLook w:val="0420" w:firstRow="1" w:lastRow="0" w:firstColumn="0" w:lastColumn="0" w:noHBand="0" w:noVBand="1"/>
      </w:tblPr>
      <w:tblGrid>
        <w:gridCol w:w="2335"/>
        <w:gridCol w:w="990"/>
        <w:gridCol w:w="1004"/>
        <w:gridCol w:w="1004"/>
        <w:gridCol w:w="1004"/>
        <w:gridCol w:w="1004"/>
        <w:gridCol w:w="1004"/>
        <w:gridCol w:w="1005"/>
      </w:tblGrid>
      <w:tr w:rsidR="00113375" w:rsidRPr="00351CAA" w14:paraId="6BFCC711" w14:textId="77777777" w:rsidTr="004A276C">
        <w:trPr>
          <w:cnfStyle w:val="100000000000" w:firstRow="1" w:lastRow="0" w:firstColumn="0" w:lastColumn="0" w:oddVBand="0" w:evenVBand="0" w:oddHBand="0" w:evenHBand="0" w:firstRowFirstColumn="0" w:firstRowLastColumn="0" w:lastRowFirstColumn="0" w:lastRowLastColumn="0"/>
        </w:trPr>
        <w:tc>
          <w:tcPr>
            <w:tcW w:w="2335" w:type="dxa"/>
          </w:tcPr>
          <w:p w14:paraId="5CDC26BE" w14:textId="77777777" w:rsidR="00113375" w:rsidRPr="00351CAA" w:rsidRDefault="00113375" w:rsidP="007E5D07">
            <w:pPr>
              <w:rPr>
                <w:sz w:val="20"/>
                <w:szCs w:val="20"/>
              </w:rPr>
            </w:pPr>
          </w:p>
        </w:tc>
        <w:tc>
          <w:tcPr>
            <w:tcW w:w="990" w:type="dxa"/>
          </w:tcPr>
          <w:p w14:paraId="04C7230A" w14:textId="77777777" w:rsidR="00113375" w:rsidRDefault="00113375" w:rsidP="00AE7037">
            <w:pPr>
              <w:jc w:val="center"/>
              <w:rPr>
                <w:b w:val="0"/>
                <w:bCs w:val="0"/>
                <w:sz w:val="20"/>
                <w:szCs w:val="20"/>
              </w:rPr>
            </w:pPr>
            <w:r>
              <w:rPr>
                <w:sz w:val="20"/>
                <w:szCs w:val="20"/>
              </w:rPr>
              <w:t>SV</w:t>
            </w:r>
          </w:p>
          <w:p w14:paraId="6697EC34" w14:textId="37204FBD" w:rsidR="00113375" w:rsidRPr="00351CAA" w:rsidRDefault="00113375" w:rsidP="00AE7037">
            <w:pPr>
              <w:jc w:val="center"/>
              <w:rPr>
                <w:sz w:val="20"/>
                <w:szCs w:val="20"/>
              </w:rPr>
            </w:pPr>
            <w:r>
              <w:rPr>
                <w:sz w:val="20"/>
                <w:szCs w:val="20"/>
              </w:rPr>
              <w:t>Pop.</w:t>
            </w:r>
          </w:p>
        </w:tc>
        <w:tc>
          <w:tcPr>
            <w:tcW w:w="1004" w:type="dxa"/>
          </w:tcPr>
          <w:p w14:paraId="6D4D8238" w14:textId="77777777" w:rsidR="00113375" w:rsidRPr="00351CAA" w:rsidRDefault="00113375" w:rsidP="00AE7037">
            <w:pPr>
              <w:jc w:val="center"/>
              <w:rPr>
                <w:sz w:val="20"/>
                <w:szCs w:val="20"/>
              </w:rPr>
            </w:pPr>
            <w:r>
              <w:rPr>
                <w:sz w:val="20"/>
                <w:szCs w:val="20"/>
              </w:rPr>
              <w:t>% of SV Pop.</w:t>
            </w:r>
          </w:p>
        </w:tc>
        <w:tc>
          <w:tcPr>
            <w:tcW w:w="1004" w:type="dxa"/>
          </w:tcPr>
          <w:p w14:paraId="51899DCC" w14:textId="77777777" w:rsidR="00113375" w:rsidRPr="00351CAA" w:rsidRDefault="00113375" w:rsidP="00AE7037">
            <w:pPr>
              <w:jc w:val="center"/>
              <w:rPr>
                <w:sz w:val="20"/>
                <w:szCs w:val="20"/>
              </w:rPr>
            </w:pPr>
            <w:r>
              <w:rPr>
                <w:sz w:val="20"/>
                <w:szCs w:val="20"/>
              </w:rPr>
              <w:t>% of North Pop.</w:t>
            </w:r>
          </w:p>
        </w:tc>
        <w:tc>
          <w:tcPr>
            <w:tcW w:w="1004" w:type="dxa"/>
          </w:tcPr>
          <w:p w14:paraId="277773E7" w14:textId="77777777" w:rsidR="00113375" w:rsidRPr="00351CAA" w:rsidRDefault="00113375" w:rsidP="00AE7037">
            <w:pPr>
              <w:jc w:val="center"/>
              <w:rPr>
                <w:sz w:val="20"/>
                <w:szCs w:val="20"/>
              </w:rPr>
            </w:pPr>
            <w:r>
              <w:rPr>
                <w:sz w:val="20"/>
                <w:szCs w:val="20"/>
              </w:rPr>
              <w:t>% of Central Pop.</w:t>
            </w:r>
          </w:p>
        </w:tc>
        <w:tc>
          <w:tcPr>
            <w:tcW w:w="1004" w:type="dxa"/>
          </w:tcPr>
          <w:p w14:paraId="2CA621C3" w14:textId="77777777" w:rsidR="00113375" w:rsidRPr="00351CAA" w:rsidRDefault="00113375" w:rsidP="00AE7037">
            <w:pPr>
              <w:jc w:val="center"/>
              <w:rPr>
                <w:sz w:val="20"/>
                <w:szCs w:val="20"/>
              </w:rPr>
            </w:pPr>
            <w:r>
              <w:rPr>
                <w:sz w:val="20"/>
                <w:szCs w:val="20"/>
              </w:rPr>
              <w:t>% of South Pop.</w:t>
            </w:r>
          </w:p>
        </w:tc>
        <w:tc>
          <w:tcPr>
            <w:tcW w:w="1004" w:type="dxa"/>
          </w:tcPr>
          <w:p w14:paraId="7C69FC32" w14:textId="77777777" w:rsidR="00113375" w:rsidRPr="00351CAA" w:rsidRDefault="00113375" w:rsidP="00AE7037">
            <w:pPr>
              <w:jc w:val="center"/>
              <w:rPr>
                <w:sz w:val="20"/>
                <w:szCs w:val="20"/>
              </w:rPr>
            </w:pPr>
            <w:r>
              <w:rPr>
                <w:sz w:val="20"/>
                <w:szCs w:val="20"/>
              </w:rPr>
              <w:t>% of Virginia Pop.</w:t>
            </w:r>
          </w:p>
        </w:tc>
        <w:tc>
          <w:tcPr>
            <w:tcW w:w="1005" w:type="dxa"/>
          </w:tcPr>
          <w:p w14:paraId="08FCF983" w14:textId="77777777" w:rsidR="00113375" w:rsidRPr="00351CAA" w:rsidRDefault="00113375" w:rsidP="00AE7037">
            <w:pPr>
              <w:jc w:val="center"/>
              <w:rPr>
                <w:sz w:val="20"/>
                <w:szCs w:val="20"/>
              </w:rPr>
            </w:pPr>
            <w:r>
              <w:rPr>
                <w:sz w:val="20"/>
                <w:szCs w:val="20"/>
              </w:rPr>
              <w:t>% of US Pop.</w:t>
            </w:r>
          </w:p>
        </w:tc>
      </w:tr>
      <w:tr w:rsidR="00113375" w:rsidRPr="00351CAA" w14:paraId="00CF3D8D" w14:textId="77777777" w:rsidTr="004A276C">
        <w:trPr>
          <w:cnfStyle w:val="000000100000" w:firstRow="0" w:lastRow="0" w:firstColumn="0" w:lastColumn="0" w:oddVBand="0" w:evenVBand="0" w:oddHBand="1" w:evenHBand="0" w:firstRowFirstColumn="0" w:firstRowLastColumn="0" w:lastRowFirstColumn="0" w:lastRowLastColumn="0"/>
        </w:trPr>
        <w:tc>
          <w:tcPr>
            <w:tcW w:w="2335" w:type="dxa"/>
          </w:tcPr>
          <w:p w14:paraId="5B6DC505" w14:textId="77777777" w:rsidR="00113375" w:rsidRPr="00351CAA" w:rsidRDefault="00113375" w:rsidP="007E5D07">
            <w:pPr>
              <w:jc w:val="left"/>
              <w:rPr>
                <w:sz w:val="20"/>
                <w:szCs w:val="20"/>
              </w:rPr>
            </w:pPr>
            <w:r>
              <w:rPr>
                <w:sz w:val="20"/>
                <w:szCs w:val="20"/>
              </w:rPr>
              <w:t>Less than 9</w:t>
            </w:r>
            <w:r w:rsidRPr="00351CAA">
              <w:rPr>
                <w:sz w:val="20"/>
                <w:szCs w:val="20"/>
                <w:vertAlign w:val="superscript"/>
              </w:rPr>
              <w:t>th</w:t>
            </w:r>
            <w:r>
              <w:rPr>
                <w:sz w:val="20"/>
                <w:szCs w:val="20"/>
              </w:rPr>
              <w:t xml:space="preserve"> Grade</w:t>
            </w:r>
          </w:p>
        </w:tc>
        <w:tc>
          <w:tcPr>
            <w:tcW w:w="990" w:type="dxa"/>
          </w:tcPr>
          <w:p w14:paraId="1D2C35BF" w14:textId="77777777" w:rsidR="00113375" w:rsidRPr="00351CAA" w:rsidRDefault="00113375" w:rsidP="00024E73">
            <w:pPr>
              <w:jc w:val="right"/>
              <w:rPr>
                <w:sz w:val="20"/>
                <w:szCs w:val="20"/>
              </w:rPr>
            </w:pPr>
            <w:r>
              <w:rPr>
                <w:sz w:val="20"/>
                <w:szCs w:val="20"/>
              </w:rPr>
              <w:t>27,433</w:t>
            </w:r>
          </w:p>
        </w:tc>
        <w:tc>
          <w:tcPr>
            <w:tcW w:w="1004" w:type="dxa"/>
          </w:tcPr>
          <w:p w14:paraId="4416AD90" w14:textId="77777777" w:rsidR="00113375" w:rsidRPr="0013272B" w:rsidRDefault="00113375" w:rsidP="00024E73">
            <w:pPr>
              <w:jc w:val="right"/>
              <w:rPr>
                <w:sz w:val="20"/>
                <w:szCs w:val="20"/>
              </w:rPr>
            </w:pPr>
            <w:r w:rsidRPr="0013272B">
              <w:rPr>
                <w:sz w:val="20"/>
                <w:szCs w:val="20"/>
              </w:rPr>
              <w:t>7.5%</w:t>
            </w:r>
          </w:p>
        </w:tc>
        <w:tc>
          <w:tcPr>
            <w:tcW w:w="1004" w:type="dxa"/>
          </w:tcPr>
          <w:p w14:paraId="350D4A99" w14:textId="77777777" w:rsidR="00113375" w:rsidRPr="0013272B" w:rsidRDefault="00113375" w:rsidP="00024E73">
            <w:pPr>
              <w:jc w:val="right"/>
              <w:rPr>
                <w:sz w:val="20"/>
                <w:szCs w:val="20"/>
              </w:rPr>
            </w:pPr>
            <w:r w:rsidRPr="0013272B">
              <w:rPr>
                <w:sz w:val="20"/>
                <w:szCs w:val="20"/>
              </w:rPr>
              <w:t>7.0%</w:t>
            </w:r>
          </w:p>
        </w:tc>
        <w:tc>
          <w:tcPr>
            <w:tcW w:w="1004" w:type="dxa"/>
          </w:tcPr>
          <w:p w14:paraId="59F3AEE4" w14:textId="77777777" w:rsidR="00113375" w:rsidRPr="0013272B" w:rsidRDefault="00113375" w:rsidP="00024E73">
            <w:pPr>
              <w:jc w:val="right"/>
              <w:rPr>
                <w:sz w:val="20"/>
                <w:szCs w:val="20"/>
              </w:rPr>
            </w:pPr>
            <w:r w:rsidRPr="0013272B">
              <w:rPr>
                <w:sz w:val="20"/>
                <w:szCs w:val="20"/>
              </w:rPr>
              <w:t>8.0%</w:t>
            </w:r>
          </w:p>
        </w:tc>
        <w:tc>
          <w:tcPr>
            <w:tcW w:w="1004" w:type="dxa"/>
          </w:tcPr>
          <w:p w14:paraId="74893C76" w14:textId="77777777" w:rsidR="00113375" w:rsidRPr="0013272B" w:rsidRDefault="00113375" w:rsidP="00024E73">
            <w:pPr>
              <w:jc w:val="right"/>
              <w:rPr>
                <w:sz w:val="20"/>
                <w:szCs w:val="20"/>
              </w:rPr>
            </w:pPr>
            <w:r w:rsidRPr="0013272B">
              <w:rPr>
                <w:sz w:val="20"/>
                <w:szCs w:val="20"/>
              </w:rPr>
              <w:t>8.0%</w:t>
            </w:r>
          </w:p>
        </w:tc>
        <w:tc>
          <w:tcPr>
            <w:tcW w:w="1004" w:type="dxa"/>
          </w:tcPr>
          <w:p w14:paraId="4FE180B0" w14:textId="77777777" w:rsidR="00113375" w:rsidRPr="0013272B" w:rsidRDefault="00113375" w:rsidP="00024E73">
            <w:pPr>
              <w:jc w:val="right"/>
              <w:rPr>
                <w:sz w:val="20"/>
                <w:szCs w:val="20"/>
              </w:rPr>
            </w:pPr>
            <w:r w:rsidRPr="0013272B">
              <w:rPr>
                <w:sz w:val="20"/>
                <w:szCs w:val="20"/>
              </w:rPr>
              <w:t>5.5%</w:t>
            </w:r>
          </w:p>
        </w:tc>
        <w:tc>
          <w:tcPr>
            <w:tcW w:w="1005" w:type="dxa"/>
          </w:tcPr>
          <w:p w14:paraId="1912C9AA" w14:textId="77777777" w:rsidR="00113375" w:rsidRPr="0013272B" w:rsidRDefault="00113375" w:rsidP="00024E73">
            <w:pPr>
              <w:jc w:val="right"/>
              <w:rPr>
                <w:sz w:val="20"/>
                <w:szCs w:val="20"/>
              </w:rPr>
            </w:pPr>
            <w:r w:rsidRPr="0013272B">
              <w:rPr>
                <w:sz w:val="20"/>
                <w:szCs w:val="20"/>
              </w:rPr>
              <w:t>6.8%</w:t>
            </w:r>
          </w:p>
        </w:tc>
      </w:tr>
      <w:tr w:rsidR="00113375" w:rsidRPr="00351CAA" w14:paraId="293E4DAD" w14:textId="77777777" w:rsidTr="004A276C">
        <w:tc>
          <w:tcPr>
            <w:tcW w:w="2335" w:type="dxa"/>
          </w:tcPr>
          <w:p w14:paraId="297905F1" w14:textId="77777777" w:rsidR="00113375" w:rsidRDefault="00113375" w:rsidP="007E5D07">
            <w:pPr>
              <w:jc w:val="left"/>
              <w:rPr>
                <w:sz w:val="20"/>
                <w:szCs w:val="20"/>
              </w:rPr>
            </w:pPr>
            <w:r>
              <w:rPr>
                <w:sz w:val="20"/>
                <w:szCs w:val="20"/>
              </w:rPr>
              <w:t>9</w:t>
            </w:r>
            <w:r w:rsidRPr="00351CAA">
              <w:rPr>
                <w:sz w:val="20"/>
                <w:szCs w:val="20"/>
                <w:vertAlign w:val="superscript"/>
              </w:rPr>
              <w:t>th</w:t>
            </w:r>
            <w:r>
              <w:rPr>
                <w:sz w:val="20"/>
                <w:szCs w:val="20"/>
              </w:rPr>
              <w:t xml:space="preserve"> – 12</w:t>
            </w:r>
            <w:r w:rsidRPr="00351CAA">
              <w:rPr>
                <w:sz w:val="20"/>
                <w:szCs w:val="20"/>
                <w:vertAlign w:val="superscript"/>
              </w:rPr>
              <w:t>th</w:t>
            </w:r>
            <w:r>
              <w:rPr>
                <w:sz w:val="20"/>
                <w:szCs w:val="20"/>
              </w:rPr>
              <w:t xml:space="preserve"> Grade</w:t>
            </w:r>
          </w:p>
        </w:tc>
        <w:tc>
          <w:tcPr>
            <w:tcW w:w="990" w:type="dxa"/>
          </w:tcPr>
          <w:p w14:paraId="22E5BF7A" w14:textId="77777777" w:rsidR="00113375" w:rsidRPr="00351CAA" w:rsidRDefault="00113375" w:rsidP="00024E73">
            <w:pPr>
              <w:jc w:val="right"/>
              <w:rPr>
                <w:sz w:val="20"/>
                <w:szCs w:val="20"/>
              </w:rPr>
            </w:pPr>
            <w:r>
              <w:rPr>
                <w:sz w:val="20"/>
                <w:szCs w:val="20"/>
              </w:rPr>
              <w:t>29,212</w:t>
            </w:r>
          </w:p>
        </w:tc>
        <w:tc>
          <w:tcPr>
            <w:tcW w:w="1004" w:type="dxa"/>
          </w:tcPr>
          <w:p w14:paraId="62EF70E4" w14:textId="77777777" w:rsidR="00113375" w:rsidRPr="0013272B" w:rsidRDefault="00113375" w:rsidP="00024E73">
            <w:pPr>
              <w:jc w:val="right"/>
              <w:rPr>
                <w:sz w:val="20"/>
                <w:szCs w:val="20"/>
              </w:rPr>
            </w:pPr>
            <w:r w:rsidRPr="0013272B">
              <w:rPr>
                <w:sz w:val="20"/>
                <w:szCs w:val="20"/>
              </w:rPr>
              <w:t>7.9%</w:t>
            </w:r>
          </w:p>
        </w:tc>
        <w:tc>
          <w:tcPr>
            <w:tcW w:w="1004" w:type="dxa"/>
          </w:tcPr>
          <w:p w14:paraId="16CABA8D" w14:textId="77777777" w:rsidR="00113375" w:rsidRPr="0013272B" w:rsidRDefault="00113375" w:rsidP="00024E73">
            <w:pPr>
              <w:jc w:val="right"/>
              <w:rPr>
                <w:sz w:val="20"/>
                <w:szCs w:val="20"/>
              </w:rPr>
            </w:pPr>
            <w:r w:rsidRPr="0013272B">
              <w:rPr>
                <w:sz w:val="20"/>
                <w:szCs w:val="20"/>
              </w:rPr>
              <w:t>7.0%</w:t>
            </w:r>
          </w:p>
        </w:tc>
        <w:tc>
          <w:tcPr>
            <w:tcW w:w="1004" w:type="dxa"/>
          </w:tcPr>
          <w:p w14:paraId="7A637B9A" w14:textId="77777777" w:rsidR="00113375" w:rsidRPr="0013272B" w:rsidRDefault="00113375" w:rsidP="00024E73">
            <w:pPr>
              <w:jc w:val="right"/>
              <w:rPr>
                <w:sz w:val="20"/>
                <w:szCs w:val="20"/>
              </w:rPr>
            </w:pPr>
            <w:r w:rsidRPr="0013272B">
              <w:rPr>
                <w:sz w:val="20"/>
                <w:szCs w:val="20"/>
              </w:rPr>
              <w:t>8.0%</w:t>
            </w:r>
          </w:p>
        </w:tc>
        <w:tc>
          <w:tcPr>
            <w:tcW w:w="1004" w:type="dxa"/>
          </w:tcPr>
          <w:p w14:paraId="5589AE9E" w14:textId="77777777" w:rsidR="00113375" w:rsidRPr="0013272B" w:rsidRDefault="00113375" w:rsidP="00024E73">
            <w:pPr>
              <w:jc w:val="right"/>
              <w:rPr>
                <w:sz w:val="20"/>
                <w:szCs w:val="20"/>
              </w:rPr>
            </w:pPr>
            <w:r w:rsidRPr="0013272B">
              <w:rPr>
                <w:sz w:val="20"/>
                <w:szCs w:val="20"/>
              </w:rPr>
              <w:t>8.0%</w:t>
            </w:r>
          </w:p>
        </w:tc>
        <w:tc>
          <w:tcPr>
            <w:tcW w:w="1004" w:type="dxa"/>
          </w:tcPr>
          <w:p w14:paraId="1DFCBDFD" w14:textId="77777777" w:rsidR="00113375" w:rsidRPr="0013272B" w:rsidRDefault="00113375" w:rsidP="00024E73">
            <w:pPr>
              <w:jc w:val="right"/>
              <w:rPr>
                <w:sz w:val="20"/>
                <w:szCs w:val="20"/>
              </w:rPr>
            </w:pPr>
            <w:r w:rsidRPr="0013272B">
              <w:rPr>
                <w:sz w:val="20"/>
                <w:szCs w:val="20"/>
              </w:rPr>
              <w:t>6.4%</w:t>
            </w:r>
          </w:p>
        </w:tc>
        <w:tc>
          <w:tcPr>
            <w:tcW w:w="1005" w:type="dxa"/>
          </w:tcPr>
          <w:p w14:paraId="04115D8B" w14:textId="77777777" w:rsidR="00113375" w:rsidRPr="0013272B" w:rsidRDefault="00113375" w:rsidP="00024E73">
            <w:pPr>
              <w:jc w:val="right"/>
              <w:rPr>
                <w:sz w:val="20"/>
                <w:szCs w:val="20"/>
              </w:rPr>
            </w:pPr>
            <w:r w:rsidRPr="0013272B">
              <w:rPr>
                <w:sz w:val="20"/>
                <w:szCs w:val="20"/>
              </w:rPr>
              <w:t>6.9%</w:t>
            </w:r>
          </w:p>
        </w:tc>
      </w:tr>
      <w:tr w:rsidR="00113375" w:rsidRPr="00351CAA" w14:paraId="4E4B916A" w14:textId="77777777" w:rsidTr="004A276C">
        <w:trPr>
          <w:cnfStyle w:val="000000100000" w:firstRow="0" w:lastRow="0" w:firstColumn="0" w:lastColumn="0" w:oddVBand="0" w:evenVBand="0" w:oddHBand="1" w:evenHBand="0" w:firstRowFirstColumn="0" w:firstRowLastColumn="0" w:lastRowFirstColumn="0" w:lastRowLastColumn="0"/>
        </w:trPr>
        <w:tc>
          <w:tcPr>
            <w:tcW w:w="2335" w:type="dxa"/>
          </w:tcPr>
          <w:p w14:paraId="5636B7D1" w14:textId="77777777" w:rsidR="00113375" w:rsidRDefault="00113375" w:rsidP="007E5D07">
            <w:pPr>
              <w:jc w:val="left"/>
              <w:rPr>
                <w:sz w:val="20"/>
                <w:szCs w:val="20"/>
              </w:rPr>
            </w:pPr>
            <w:r>
              <w:rPr>
                <w:sz w:val="20"/>
                <w:szCs w:val="20"/>
              </w:rPr>
              <w:t>High School Diploma</w:t>
            </w:r>
          </w:p>
        </w:tc>
        <w:tc>
          <w:tcPr>
            <w:tcW w:w="990" w:type="dxa"/>
          </w:tcPr>
          <w:p w14:paraId="0C36C231" w14:textId="77777777" w:rsidR="00113375" w:rsidRPr="00351CAA" w:rsidRDefault="00113375" w:rsidP="00024E73">
            <w:pPr>
              <w:jc w:val="right"/>
              <w:rPr>
                <w:sz w:val="20"/>
                <w:szCs w:val="20"/>
              </w:rPr>
            </w:pPr>
            <w:r>
              <w:rPr>
                <w:sz w:val="20"/>
                <w:szCs w:val="20"/>
              </w:rPr>
              <w:t>127,823</w:t>
            </w:r>
          </w:p>
        </w:tc>
        <w:tc>
          <w:tcPr>
            <w:tcW w:w="1004" w:type="dxa"/>
          </w:tcPr>
          <w:p w14:paraId="2BC48F8B" w14:textId="77777777" w:rsidR="00113375" w:rsidRPr="0013272B" w:rsidRDefault="00113375" w:rsidP="00024E73">
            <w:pPr>
              <w:jc w:val="right"/>
              <w:rPr>
                <w:sz w:val="20"/>
                <w:szCs w:val="20"/>
              </w:rPr>
            </w:pPr>
            <w:r w:rsidRPr="0013272B">
              <w:rPr>
                <w:sz w:val="20"/>
                <w:szCs w:val="20"/>
              </w:rPr>
              <w:t>34.7%</w:t>
            </w:r>
          </w:p>
        </w:tc>
        <w:tc>
          <w:tcPr>
            <w:tcW w:w="1004" w:type="dxa"/>
          </w:tcPr>
          <w:p w14:paraId="2EC394C0" w14:textId="77777777" w:rsidR="00113375" w:rsidRPr="0013272B" w:rsidRDefault="00113375" w:rsidP="00024E73">
            <w:pPr>
              <w:jc w:val="right"/>
              <w:rPr>
                <w:sz w:val="20"/>
                <w:szCs w:val="20"/>
              </w:rPr>
            </w:pPr>
            <w:r w:rsidRPr="0013272B">
              <w:rPr>
                <w:sz w:val="20"/>
                <w:szCs w:val="20"/>
              </w:rPr>
              <w:t>34.0%</w:t>
            </w:r>
          </w:p>
        </w:tc>
        <w:tc>
          <w:tcPr>
            <w:tcW w:w="1004" w:type="dxa"/>
          </w:tcPr>
          <w:p w14:paraId="202E47A5" w14:textId="77777777" w:rsidR="00113375" w:rsidRPr="0013272B" w:rsidRDefault="00113375" w:rsidP="00024E73">
            <w:pPr>
              <w:jc w:val="right"/>
              <w:rPr>
                <w:sz w:val="20"/>
                <w:szCs w:val="20"/>
              </w:rPr>
            </w:pPr>
            <w:r w:rsidRPr="0013272B">
              <w:rPr>
                <w:sz w:val="20"/>
                <w:szCs w:val="20"/>
              </w:rPr>
              <w:t>35.0%</w:t>
            </w:r>
          </w:p>
        </w:tc>
        <w:tc>
          <w:tcPr>
            <w:tcW w:w="1004" w:type="dxa"/>
          </w:tcPr>
          <w:p w14:paraId="2A7F39C4" w14:textId="77777777" w:rsidR="00113375" w:rsidRPr="0013272B" w:rsidRDefault="00113375" w:rsidP="00024E73">
            <w:pPr>
              <w:jc w:val="right"/>
              <w:rPr>
                <w:sz w:val="20"/>
                <w:szCs w:val="20"/>
              </w:rPr>
            </w:pPr>
            <w:r w:rsidRPr="0013272B">
              <w:rPr>
                <w:sz w:val="20"/>
                <w:szCs w:val="20"/>
              </w:rPr>
              <w:t>36.0%</w:t>
            </w:r>
          </w:p>
        </w:tc>
        <w:tc>
          <w:tcPr>
            <w:tcW w:w="1004" w:type="dxa"/>
          </w:tcPr>
          <w:p w14:paraId="6DD7F036" w14:textId="77777777" w:rsidR="00113375" w:rsidRPr="0013272B" w:rsidRDefault="00113375" w:rsidP="00024E73">
            <w:pPr>
              <w:jc w:val="right"/>
              <w:rPr>
                <w:sz w:val="20"/>
                <w:szCs w:val="20"/>
              </w:rPr>
            </w:pPr>
            <w:r w:rsidRPr="0013272B">
              <w:rPr>
                <w:sz w:val="20"/>
                <w:szCs w:val="20"/>
              </w:rPr>
              <w:t>24.6%</w:t>
            </w:r>
          </w:p>
        </w:tc>
        <w:tc>
          <w:tcPr>
            <w:tcW w:w="1005" w:type="dxa"/>
          </w:tcPr>
          <w:p w14:paraId="102749EC" w14:textId="77777777" w:rsidR="00113375" w:rsidRPr="0013272B" w:rsidRDefault="00113375" w:rsidP="00024E73">
            <w:pPr>
              <w:jc w:val="right"/>
              <w:rPr>
                <w:sz w:val="20"/>
                <w:szCs w:val="20"/>
              </w:rPr>
            </w:pPr>
            <w:r w:rsidRPr="0013272B">
              <w:rPr>
                <w:sz w:val="20"/>
                <w:szCs w:val="20"/>
              </w:rPr>
              <w:t>27.6%</w:t>
            </w:r>
          </w:p>
        </w:tc>
      </w:tr>
      <w:tr w:rsidR="00113375" w:rsidRPr="00351CAA" w14:paraId="7CB675FB" w14:textId="77777777" w:rsidTr="004A276C">
        <w:tc>
          <w:tcPr>
            <w:tcW w:w="2335" w:type="dxa"/>
          </w:tcPr>
          <w:p w14:paraId="44166F91" w14:textId="77777777" w:rsidR="00113375" w:rsidRDefault="00113375" w:rsidP="007E5D07">
            <w:pPr>
              <w:jc w:val="left"/>
              <w:rPr>
                <w:sz w:val="20"/>
                <w:szCs w:val="20"/>
              </w:rPr>
            </w:pPr>
            <w:r>
              <w:rPr>
                <w:sz w:val="20"/>
                <w:szCs w:val="20"/>
              </w:rPr>
              <w:t>Some College</w:t>
            </w:r>
          </w:p>
        </w:tc>
        <w:tc>
          <w:tcPr>
            <w:tcW w:w="990" w:type="dxa"/>
          </w:tcPr>
          <w:p w14:paraId="2BC2E245" w14:textId="77777777" w:rsidR="00113375" w:rsidRPr="00351CAA" w:rsidRDefault="00113375" w:rsidP="00024E73">
            <w:pPr>
              <w:jc w:val="right"/>
              <w:rPr>
                <w:sz w:val="20"/>
                <w:szCs w:val="20"/>
              </w:rPr>
            </w:pPr>
            <w:r>
              <w:rPr>
                <w:sz w:val="20"/>
                <w:szCs w:val="20"/>
              </w:rPr>
              <w:t>66,129</w:t>
            </w:r>
          </w:p>
        </w:tc>
        <w:tc>
          <w:tcPr>
            <w:tcW w:w="1004" w:type="dxa"/>
          </w:tcPr>
          <w:p w14:paraId="6E6F4DAD" w14:textId="77777777" w:rsidR="00113375" w:rsidRPr="0013272B" w:rsidRDefault="00113375" w:rsidP="00024E73">
            <w:pPr>
              <w:jc w:val="right"/>
              <w:rPr>
                <w:sz w:val="20"/>
                <w:szCs w:val="20"/>
              </w:rPr>
            </w:pPr>
            <w:r w:rsidRPr="0013272B">
              <w:rPr>
                <w:sz w:val="20"/>
                <w:szCs w:val="20"/>
              </w:rPr>
              <w:t>18.0%</w:t>
            </w:r>
          </w:p>
        </w:tc>
        <w:tc>
          <w:tcPr>
            <w:tcW w:w="1004" w:type="dxa"/>
          </w:tcPr>
          <w:p w14:paraId="3F03D32B" w14:textId="77777777" w:rsidR="00113375" w:rsidRPr="0013272B" w:rsidRDefault="00113375" w:rsidP="00024E73">
            <w:pPr>
              <w:jc w:val="right"/>
              <w:rPr>
                <w:sz w:val="20"/>
                <w:szCs w:val="20"/>
              </w:rPr>
            </w:pPr>
            <w:r w:rsidRPr="0013272B">
              <w:rPr>
                <w:sz w:val="20"/>
                <w:szCs w:val="20"/>
              </w:rPr>
              <w:t>19.0%</w:t>
            </w:r>
          </w:p>
        </w:tc>
        <w:tc>
          <w:tcPr>
            <w:tcW w:w="1004" w:type="dxa"/>
          </w:tcPr>
          <w:p w14:paraId="10C8F310" w14:textId="77777777" w:rsidR="00113375" w:rsidRPr="0013272B" w:rsidRDefault="00113375" w:rsidP="00024E73">
            <w:pPr>
              <w:jc w:val="right"/>
              <w:rPr>
                <w:sz w:val="20"/>
                <w:szCs w:val="20"/>
              </w:rPr>
            </w:pPr>
            <w:r w:rsidRPr="0013272B">
              <w:rPr>
                <w:sz w:val="20"/>
                <w:szCs w:val="20"/>
              </w:rPr>
              <w:t>17.0%</w:t>
            </w:r>
          </w:p>
        </w:tc>
        <w:tc>
          <w:tcPr>
            <w:tcW w:w="1004" w:type="dxa"/>
          </w:tcPr>
          <w:p w14:paraId="08216982" w14:textId="77777777" w:rsidR="00113375" w:rsidRPr="0013272B" w:rsidRDefault="00113375" w:rsidP="00024E73">
            <w:pPr>
              <w:jc w:val="right"/>
              <w:rPr>
                <w:sz w:val="20"/>
                <w:szCs w:val="20"/>
              </w:rPr>
            </w:pPr>
            <w:r w:rsidRPr="0013272B">
              <w:rPr>
                <w:sz w:val="20"/>
                <w:szCs w:val="20"/>
              </w:rPr>
              <w:t>19.0%</w:t>
            </w:r>
          </w:p>
        </w:tc>
        <w:tc>
          <w:tcPr>
            <w:tcW w:w="1004" w:type="dxa"/>
          </w:tcPr>
          <w:p w14:paraId="04D958A7" w14:textId="77777777" w:rsidR="00113375" w:rsidRPr="0013272B" w:rsidRDefault="00113375" w:rsidP="00024E73">
            <w:pPr>
              <w:jc w:val="right"/>
              <w:rPr>
                <w:sz w:val="20"/>
                <w:szCs w:val="20"/>
              </w:rPr>
            </w:pPr>
            <w:r w:rsidRPr="0013272B">
              <w:rPr>
                <w:sz w:val="20"/>
                <w:szCs w:val="20"/>
              </w:rPr>
              <w:t>19.6%</w:t>
            </w:r>
          </w:p>
        </w:tc>
        <w:tc>
          <w:tcPr>
            <w:tcW w:w="1005" w:type="dxa"/>
          </w:tcPr>
          <w:p w14:paraId="212AA987" w14:textId="77777777" w:rsidR="00113375" w:rsidRPr="0013272B" w:rsidRDefault="00113375" w:rsidP="00024E73">
            <w:pPr>
              <w:jc w:val="right"/>
              <w:rPr>
                <w:sz w:val="20"/>
                <w:szCs w:val="20"/>
              </w:rPr>
            </w:pPr>
            <w:r w:rsidRPr="0013272B">
              <w:rPr>
                <w:sz w:val="20"/>
                <w:szCs w:val="20"/>
              </w:rPr>
              <w:t>20.7%</w:t>
            </w:r>
          </w:p>
        </w:tc>
      </w:tr>
      <w:tr w:rsidR="00113375" w:rsidRPr="00351CAA" w14:paraId="74C0DC36" w14:textId="77777777" w:rsidTr="004A276C">
        <w:trPr>
          <w:cnfStyle w:val="000000100000" w:firstRow="0" w:lastRow="0" w:firstColumn="0" w:lastColumn="0" w:oddVBand="0" w:evenVBand="0" w:oddHBand="1" w:evenHBand="0" w:firstRowFirstColumn="0" w:firstRowLastColumn="0" w:lastRowFirstColumn="0" w:lastRowLastColumn="0"/>
        </w:trPr>
        <w:tc>
          <w:tcPr>
            <w:tcW w:w="2335" w:type="dxa"/>
          </w:tcPr>
          <w:p w14:paraId="7ED92B7F" w14:textId="77777777" w:rsidR="00113375" w:rsidRDefault="00113375" w:rsidP="007E5D07">
            <w:pPr>
              <w:jc w:val="left"/>
              <w:rPr>
                <w:sz w:val="20"/>
                <w:szCs w:val="20"/>
              </w:rPr>
            </w:pPr>
            <w:r>
              <w:rPr>
                <w:sz w:val="20"/>
                <w:szCs w:val="20"/>
              </w:rPr>
              <w:t>Associate’s Degree</w:t>
            </w:r>
          </w:p>
        </w:tc>
        <w:tc>
          <w:tcPr>
            <w:tcW w:w="990" w:type="dxa"/>
          </w:tcPr>
          <w:p w14:paraId="6C669727" w14:textId="77777777" w:rsidR="00113375" w:rsidRPr="00351CAA" w:rsidRDefault="00113375" w:rsidP="00024E73">
            <w:pPr>
              <w:jc w:val="right"/>
              <w:rPr>
                <w:sz w:val="20"/>
                <w:szCs w:val="20"/>
              </w:rPr>
            </w:pPr>
            <w:r>
              <w:rPr>
                <w:sz w:val="20"/>
                <w:szCs w:val="20"/>
              </w:rPr>
              <w:t>24,886</w:t>
            </w:r>
          </w:p>
        </w:tc>
        <w:tc>
          <w:tcPr>
            <w:tcW w:w="1004" w:type="dxa"/>
          </w:tcPr>
          <w:p w14:paraId="36C1A24A" w14:textId="77777777" w:rsidR="00113375" w:rsidRPr="0013272B" w:rsidRDefault="00113375" w:rsidP="00024E73">
            <w:pPr>
              <w:jc w:val="right"/>
              <w:rPr>
                <w:sz w:val="20"/>
                <w:szCs w:val="20"/>
              </w:rPr>
            </w:pPr>
            <w:r w:rsidRPr="0013272B">
              <w:rPr>
                <w:sz w:val="20"/>
                <w:szCs w:val="20"/>
              </w:rPr>
              <w:t>6.8%</w:t>
            </w:r>
          </w:p>
        </w:tc>
        <w:tc>
          <w:tcPr>
            <w:tcW w:w="1004" w:type="dxa"/>
          </w:tcPr>
          <w:p w14:paraId="3D7BB2BF" w14:textId="77777777" w:rsidR="00113375" w:rsidRPr="0013272B" w:rsidRDefault="00113375" w:rsidP="00024E73">
            <w:pPr>
              <w:jc w:val="right"/>
              <w:rPr>
                <w:sz w:val="20"/>
                <w:szCs w:val="20"/>
              </w:rPr>
            </w:pPr>
            <w:r w:rsidRPr="0013272B">
              <w:rPr>
                <w:sz w:val="20"/>
                <w:szCs w:val="20"/>
              </w:rPr>
              <w:t>8.0%</w:t>
            </w:r>
          </w:p>
        </w:tc>
        <w:tc>
          <w:tcPr>
            <w:tcW w:w="1004" w:type="dxa"/>
          </w:tcPr>
          <w:p w14:paraId="4D851643" w14:textId="77777777" w:rsidR="00113375" w:rsidRPr="0013272B" w:rsidRDefault="00113375" w:rsidP="00024E73">
            <w:pPr>
              <w:jc w:val="right"/>
              <w:rPr>
                <w:sz w:val="20"/>
                <w:szCs w:val="20"/>
              </w:rPr>
            </w:pPr>
            <w:r w:rsidRPr="0013272B">
              <w:rPr>
                <w:sz w:val="20"/>
                <w:szCs w:val="20"/>
              </w:rPr>
              <w:t>6.0%</w:t>
            </w:r>
          </w:p>
        </w:tc>
        <w:tc>
          <w:tcPr>
            <w:tcW w:w="1004" w:type="dxa"/>
          </w:tcPr>
          <w:p w14:paraId="05B3F01F" w14:textId="77777777" w:rsidR="00113375" w:rsidRPr="0013272B" w:rsidRDefault="00113375" w:rsidP="00024E73">
            <w:pPr>
              <w:jc w:val="right"/>
              <w:rPr>
                <w:sz w:val="20"/>
                <w:szCs w:val="20"/>
              </w:rPr>
            </w:pPr>
            <w:r w:rsidRPr="0013272B">
              <w:rPr>
                <w:sz w:val="20"/>
                <w:szCs w:val="20"/>
              </w:rPr>
              <w:t>6.0%</w:t>
            </w:r>
          </w:p>
        </w:tc>
        <w:tc>
          <w:tcPr>
            <w:tcW w:w="1004" w:type="dxa"/>
          </w:tcPr>
          <w:p w14:paraId="630F7854" w14:textId="77777777" w:rsidR="00113375" w:rsidRPr="0013272B" w:rsidRDefault="00113375" w:rsidP="00024E73">
            <w:pPr>
              <w:jc w:val="right"/>
              <w:rPr>
                <w:sz w:val="20"/>
                <w:szCs w:val="20"/>
              </w:rPr>
            </w:pPr>
            <w:r w:rsidRPr="0013272B">
              <w:rPr>
                <w:sz w:val="20"/>
                <w:szCs w:val="20"/>
              </w:rPr>
              <w:t>7.2%</w:t>
            </w:r>
          </w:p>
        </w:tc>
        <w:tc>
          <w:tcPr>
            <w:tcW w:w="1005" w:type="dxa"/>
          </w:tcPr>
          <w:p w14:paraId="638808A7" w14:textId="77777777" w:rsidR="00113375" w:rsidRPr="0013272B" w:rsidRDefault="00113375" w:rsidP="00024E73">
            <w:pPr>
              <w:jc w:val="right"/>
              <w:rPr>
                <w:sz w:val="20"/>
                <w:szCs w:val="20"/>
              </w:rPr>
            </w:pPr>
            <w:r w:rsidRPr="0013272B">
              <w:rPr>
                <w:sz w:val="20"/>
                <w:szCs w:val="20"/>
              </w:rPr>
              <w:t>8.0%</w:t>
            </w:r>
          </w:p>
        </w:tc>
      </w:tr>
      <w:tr w:rsidR="00113375" w:rsidRPr="00351CAA" w14:paraId="40E5E159" w14:textId="77777777" w:rsidTr="004A276C">
        <w:tc>
          <w:tcPr>
            <w:tcW w:w="2335" w:type="dxa"/>
          </w:tcPr>
          <w:p w14:paraId="25CCF2E3" w14:textId="77777777" w:rsidR="00113375" w:rsidRDefault="00113375" w:rsidP="007E5D07">
            <w:pPr>
              <w:jc w:val="left"/>
              <w:rPr>
                <w:sz w:val="20"/>
                <w:szCs w:val="20"/>
              </w:rPr>
            </w:pPr>
            <w:r>
              <w:rPr>
                <w:sz w:val="20"/>
                <w:szCs w:val="20"/>
              </w:rPr>
              <w:t>Bachelor’s Degree</w:t>
            </w:r>
          </w:p>
        </w:tc>
        <w:tc>
          <w:tcPr>
            <w:tcW w:w="990" w:type="dxa"/>
          </w:tcPr>
          <w:p w14:paraId="428EBE43" w14:textId="77777777" w:rsidR="00113375" w:rsidRPr="00351CAA" w:rsidRDefault="00113375" w:rsidP="00024E73">
            <w:pPr>
              <w:jc w:val="right"/>
              <w:rPr>
                <w:sz w:val="20"/>
                <w:szCs w:val="20"/>
              </w:rPr>
            </w:pPr>
            <w:r>
              <w:rPr>
                <w:sz w:val="20"/>
                <w:szCs w:val="20"/>
              </w:rPr>
              <w:t>56,717</w:t>
            </w:r>
          </w:p>
        </w:tc>
        <w:tc>
          <w:tcPr>
            <w:tcW w:w="1004" w:type="dxa"/>
          </w:tcPr>
          <w:p w14:paraId="7925FB56" w14:textId="77777777" w:rsidR="00113375" w:rsidRPr="0013272B" w:rsidRDefault="00113375" w:rsidP="00024E73">
            <w:pPr>
              <w:jc w:val="right"/>
              <w:rPr>
                <w:sz w:val="20"/>
                <w:szCs w:val="20"/>
              </w:rPr>
            </w:pPr>
            <w:r w:rsidRPr="0013272B">
              <w:rPr>
                <w:sz w:val="20"/>
                <w:szCs w:val="20"/>
              </w:rPr>
              <w:t>15.4%</w:t>
            </w:r>
          </w:p>
        </w:tc>
        <w:tc>
          <w:tcPr>
            <w:tcW w:w="1004" w:type="dxa"/>
          </w:tcPr>
          <w:p w14:paraId="4127FAC4" w14:textId="77777777" w:rsidR="00113375" w:rsidRPr="0013272B" w:rsidRDefault="00113375" w:rsidP="00024E73">
            <w:pPr>
              <w:jc w:val="right"/>
              <w:rPr>
                <w:sz w:val="20"/>
                <w:szCs w:val="20"/>
              </w:rPr>
            </w:pPr>
            <w:r w:rsidRPr="0013272B">
              <w:rPr>
                <w:sz w:val="20"/>
                <w:szCs w:val="20"/>
              </w:rPr>
              <w:t>15.0%</w:t>
            </w:r>
          </w:p>
        </w:tc>
        <w:tc>
          <w:tcPr>
            <w:tcW w:w="1004" w:type="dxa"/>
          </w:tcPr>
          <w:p w14:paraId="35CC1A07" w14:textId="77777777" w:rsidR="00113375" w:rsidRPr="0013272B" w:rsidRDefault="00113375" w:rsidP="00024E73">
            <w:pPr>
              <w:jc w:val="right"/>
              <w:rPr>
                <w:sz w:val="20"/>
                <w:szCs w:val="20"/>
              </w:rPr>
            </w:pPr>
            <w:r w:rsidRPr="0013272B">
              <w:rPr>
                <w:sz w:val="20"/>
                <w:szCs w:val="20"/>
              </w:rPr>
              <w:t>16.0%</w:t>
            </w:r>
          </w:p>
        </w:tc>
        <w:tc>
          <w:tcPr>
            <w:tcW w:w="1004" w:type="dxa"/>
          </w:tcPr>
          <w:p w14:paraId="720F5CCD" w14:textId="77777777" w:rsidR="00113375" w:rsidRPr="0013272B" w:rsidRDefault="00113375" w:rsidP="00024E73">
            <w:pPr>
              <w:jc w:val="right"/>
              <w:rPr>
                <w:sz w:val="20"/>
                <w:szCs w:val="20"/>
              </w:rPr>
            </w:pPr>
            <w:r w:rsidRPr="0013272B">
              <w:rPr>
                <w:sz w:val="20"/>
                <w:szCs w:val="20"/>
              </w:rPr>
              <w:t>13.0%</w:t>
            </w:r>
          </w:p>
        </w:tc>
        <w:tc>
          <w:tcPr>
            <w:tcW w:w="1004" w:type="dxa"/>
          </w:tcPr>
          <w:p w14:paraId="526811A4" w14:textId="77777777" w:rsidR="00113375" w:rsidRPr="0013272B" w:rsidRDefault="00113375" w:rsidP="00024E73">
            <w:pPr>
              <w:jc w:val="right"/>
              <w:rPr>
                <w:sz w:val="20"/>
                <w:szCs w:val="20"/>
              </w:rPr>
            </w:pPr>
            <w:r w:rsidRPr="0013272B">
              <w:rPr>
                <w:sz w:val="20"/>
                <w:szCs w:val="20"/>
              </w:rPr>
              <w:t>21.1%</w:t>
            </w:r>
          </w:p>
        </w:tc>
        <w:tc>
          <w:tcPr>
            <w:tcW w:w="1005" w:type="dxa"/>
          </w:tcPr>
          <w:p w14:paraId="7D79B371" w14:textId="77777777" w:rsidR="00113375" w:rsidRPr="0013272B" w:rsidRDefault="00113375" w:rsidP="00024E73">
            <w:pPr>
              <w:jc w:val="right"/>
              <w:rPr>
                <w:sz w:val="20"/>
                <w:szCs w:val="20"/>
              </w:rPr>
            </w:pPr>
            <w:r w:rsidRPr="0013272B">
              <w:rPr>
                <w:sz w:val="20"/>
                <w:szCs w:val="20"/>
              </w:rPr>
              <w:t>18.6%</w:t>
            </w:r>
          </w:p>
        </w:tc>
      </w:tr>
      <w:tr w:rsidR="00113375" w:rsidRPr="00351CAA" w14:paraId="12A031A6" w14:textId="77777777" w:rsidTr="004A276C">
        <w:trPr>
          <w:cnfStyle w:val="000000100000" w:firstRow="0" w:lastRow="0" w:firstColumn="0" w:lastColumn="0" w:oddVBand="0" w:evenVBand="0" w:oddHBand="1" w:evenHBand="0" w:firstRowFirstColumn="0" w:firstRowLastColumn="0" w:lastRowFirstColumn="0" w:lastRowLastColumn="0"/>
        </w:trPr>
        <w:tc>
          <w:tcPr>
            <w:tcW w:w="2335" w:type="dxa"/>
          </w:tcPr>
          <w:p w14:paraId="4E02F15E" w14:textId="77777777" w:rsidR="00113375" w:rsidRDefault="00113375" w:rsidP="007E5D07">
            <w:pPr>
              <w:jc w:val="left"/>
              <w:rPr>
                <w:sz w:val="20"/>
                <w:szCs w:val="20"/>
              </w:rPr>
            </w:pPr>
            <w:r>
              <w:rPr>
                <w:sz w:val="20"/>
                <w:szCs w:val="20"/>
              </w:rPr>
              <w:t>Graduate Degree or Higher</w:t>
            </w:r>
          </w:p>
        </w:tc>
        <w:tc>
          <w:tcPr>
            <w:tcW w:w="990" w:type="dxa"/>
          </w:tcPr>
          <w:p w14:paraId="61F27B6A" w14:textId="77777777" w:rsidR="00113375" w:rsidRPr="00351CAA" w:rsidRDefault="00113375" w:rsidP="00024E73">
            <w:pPr>
              <w:jc w:val="right"/>
              <w:rPr>
                <w:sz w:val="20"/>
                <w:szCs w:val="20"/>
              </w:rPr>
            </w:pPr>
            <w:r>
              <w:rPr>
                <w:sz w:val="20"/>
                <w:szCs w:val="20"/>
              </w:rPr>
              <w:t>35,992</w:t>
            </w:r>
          </w:p>
        </w:tc>
        <w:tc>
          <w:tcPr>
            <w:tcW w:w="1004" w:type="dxa"/>
          </w:tcPr>
          <w:p w14:paraId="2E756A4D" w14:textId="77777777" w:rsidR="00113375" w:rsidRPr="0013272B" w:rsidRDefault="00113375" w:rsidP="00024E73">
            <w:pPr>
              <w:jc w:val="right"/>
              <w:rPr>
                <w:sz w:val="20"/>
                <w:szCs w:val="20"/>
              </w:rPr>
            </w:pPr>
            <w:r w:rsidRPr="0013272B">
              <w:rPr>
                <w:sz w:val="20"/>
                <w:szCs w:val="20"/>
              </w:rPr>
              <w:t>9.8%</w:t>
            </w:r>
          </w:p>
        </w:tc>
        <w:tc>
          <w:tcPr>
            <w:tcW w:w="1004" w:type="dxa"/>
          </w:tcPr>
          <w:p w14:paraId="697BC8D0" w14:textId="77777777" w:rsidR="00113375" w:rsidRPr="0013272B" w:rsidRDefault="00113375" w:rsidP="00024E73">
            <w:pPr>
              <w:jc w:val="right"/>
              <w:rPr>
                <w:sz w:val="20"/>
                <w:szCs w:val="20"/>
              </w:rPr>
            </w:pPr>
            <w:r w:rsidRPr="0013272B">
              <w:rPr>
                <w:sz w:val="20"/>
                <w:szCs w:val="20"/>
              </w:rPr>
              <w:t>10.0%</w:t>
            </w:r>
          </w:p>
        </w:tc>
        <w:tc>
          <w:tcPr>
            <w:tcW w:w="1004" w:type="dxa"/>
          </w:tcPr>
          <w:p w14:paraId="4CD3C048" w14:textId="77777777" w:rsidR="00113375" w:rsidRPr="0013272B" w:rsidRDefault="00113375" w:rsidP="00024E73">
            <w:pPr>
              <w:jc w:val="right"/>
              <w:rPr>
                <w:sz w:val="20"/>
                <w:szCs w:val="20"/>
              </w:rPr>
            </w:pPr>
            <w:r w:rsidRPr="0013272B">
              <w:rPr>
                <w:sz w:val="20"/>
                <w:szCs w:val="20"/>
              </w:rPr>
              <w:t>10.0%</w:t>
            </w:r>
          </w:p>
        </w:tc>
        <w:tc>
          <w:tcPr>
            <w:tcW w:w="1004" w:type="dxa"/>
          </w:tcPr>
          <w:p w14:paraId="7284797F" w14:textId="77777777" w:rsidR="00113375" w:rsidRPr="0013272B" w:rsidRDefault="00113375" w:rsidP="00024E73">
            <w:pPr>
              <w:jc w:val="right"/>
              <w:rPr>
                <w:sz w:val="20"/>
                <w:szCs w:val="20"/>
              </w:rPr>
            </w:pPr>
            <w:r w:rsidRPr="0013272B">
              <w:rPr>
                <w:sz w:val="20"/>
                <w:szCs w:val="20"/>
              </w:rPr>
              <w:t>11.0%</w:t>
            </w:r>
          </w:p>
        </w:tc>
        <w:tc>
          <w:tcPr>
            <w:tcW w:w="1004" w:type="dxa"/>
          </w:tcPr>
          <w:p w14:paraId="5F35FA31" w14:textId="77777777" w:rsidR="00113375" w:rsidRPr="0013272B" w:rsidRDefault="00113375" w:rsidP="00024E73">
            <w:pPr>
              <w:jc w:val="right"/>
              <w:rPr>
                <w:sz w:val="20"/>
                <w:szCs w:val="20"/>
              </w:rPr>
            </w:pPr>
            <w:r w:rsidRPr="0013272B">
              <w:rPr>
                <w:sz w:val="20"/>
                <w:szCs w:val="20"/>
              </w:rPr>
              <w:t>15.5%</w:t>
            </w:r>
          </w:p>
        </w:tc>
        <w:tc>
          <w:tcPr>
            <w:tcW w:w="1005" w:type="dxa"/>
          </w:tcPr>
          <w:p w14:paraId="34CC09C9" w14:textId="77777777" w:rsidR="00113375" w:rsidRPr="0013272B" w:rsidRDefault="00113375" w:rsidP="00024E73">
            <w:pPr>
              <w:jc w:val="right"/>
              <w:rPr>
                <w:sz w:val="20"/>
                <w:szCs w:val="20"/>
              </w:rPr>
            </w:pPr>
            <w:r w:rsidRPr="0013272B">
              <w:rPr>
                <w:sz w:val="20"/>
                <w:szCs w:val="20"/>
              </w:rPr>
              <w:t>11.3%</w:t>
            </w:r>
          </w:p>
        </w:tc>
      </w:tr>
    </w:tbl>
    <w:p w14:paraId="269D67AD" w14:textId="6651955B" w:rsidR="00113375" w:rsidRDefault="00113375" w:rsidP="00113375">
      <w:pPr>
        <w:rPr>
          <w:sz w:val="20"/>
          <w:szCs w:val="20"/>
        </w:rPr>
      </w:pPr>
      <w:r>
        <w:rPr>
          <w:sz w:val="20"/>
          <w:szCs w:val="20"/>
        </w:rPr>
        <w:t>Source: Emsi 2019.3</w:t>
      </w:r>
    </w:p>
    <w:p w14:paraId="62DBBF8A" w14:textId="234FF829" w:rsidR="00113375" w:rsidRDefault="00113375">
      <w:pPr>
        <w:jc w:val="left"/>
      </w:pPr>
      <w:r>
        <w:br w:type="page"/>
      </w:r>
    </w:p>
    <w:p w14:paraId="4DF00D5E" w14:textId="0536B33C" w:rsidR="00113375" w:rsidRDefault="00113375" w:rsidP="007E5D07">
      <w:pPr>
        <w:pStyle w:val="Heading2"/>
      </w:pPr>
      <w:bookmarkStart w:id="22" w:name="_Toc31703898"/>
      <w:r>
        <w:lastRenderedPageBreak/>
        <w:t>Industry Analysis</w:t>
      </w:r>
      <w:bookmarkEnd w:id="22"/>
    </w:p>
    <w:p w14:paraId="1DD9DE84" w14:textId="77777777" w:rsidR="00113375" w:rsidRDefault="00113375" w:rsidP="00113375">
      <w:r>
        <w:t xml:space="preserve">Table 4 is a snapshot of all industries in the Shenandoah Valley Region at the 2-digit NAICS (North American Industry Classification System) level. Manufacturing is the second largest sector in the Region, experiencing a 5.7% growth, or 1,781 jobs added over the last five years. The only other sector to add more jobs between 2013-2018 was Educational Services (2,628 jobs). Projections into the next five years indicate a 3.0% growth for Manufacturing. </w:t>
      </w:r>
    </w:p>
    <w:p w14:paraId="4A3A4086" w14:textId="60887E4E" w:rsidR="00113375" w:rsidRPr="006D67A7" w:rsidRDefault="00113375" w:rsidP="00113375">
      <w:r>
        <w:t xml:space="preserve">Of the top ten sectors for the Shenandoah Valley Region, Manufacturing is the highest-paying industry with annual average earnings </w:t>
      </w:r>
      <w:r w:rsidR="00836158">
        <w:t>of</w:t>
      </w:r>
      <w:r>
        <w:t xml:space="preserve"> $65,933. It also has the highest location quotient (LQ) of any sector at 1.71. Industry LQ provides a measure of how “concentrated” an industry is in a region compared to the nation, with a measure of 1.00 indicating the same concentration as the nation.</w:t>
      </w:r>
      <w:r>
        <w:rPr>
          <w:rStyle w:val="FootnoteReference"/>
        </w:rPr>
        <w:footnoteReference w:id="2"/>
      </w:r>
      <w:r>
        <w:t xml:space="preserve"> In this analysis, LQs greater than 1.25 are considered to be a threshold for identifying an industry as relatively strong for the region’s economic base. Sectors in the Shenandoah Valley that meet that threshold include Manufacturing; Agriculture, Forestry, Fishing, and Hunting; Educational Services; and Transportation and Warehousing. </w:t>
      </w:r>
    </w:p>
    <w:p w14:paraId="556D6C47" w14:textId="77777777" w:rsidR="00113375" w:rsidRPr="0073638A" w:rsidRDefault="00113375" w:rsidP="0073638A">
      <w:pPr>
        <w:rPr>
          <w:b/>
          <w:bCs/>
        </w:rPr>
      </w:pPr>
      <w:r w:rsidRPr="0073638A">
        <w:rPr>
          <w:b/>
          <w:bCs/>
        </w:rPr>
        <w:t>Table 4: All Sectors in the Shenandoah Valley at the 2-Digit NAICS Level</w:t>
      </w:r>
    </w:p>
    <w:tbl>
      <w:tblPr>
        <w:tblStyle w:val="GridTable4-Accent1"/>
        <w:tblW w:w="5000" w:type="pct"/>
        <w:tblLook w:val="0420" w:firstRow="1" w:lastRow="0" w:firstColumn="0" w:lastColumn="0" w:noHBand="0" w:noVBand="1"/>
      </w:tblPr>
      <w:tblGrid>
        <w:gridCol w:w="3699"/>
        <w:gridCol w:w="929"/>
        <w:gridCol w:w="1212"/>
        <w:gridCol w:w="1197"/>
        <w:gridCol w:w="1546"/>
        <w:gridCol w:w="767"/>
      </w:tblGrid>
      <w:tr w:rsidR="00113375" w14:paraId="7BCC8583" w14:textId="77777777" w:rsidTr="004A276C">
        <w:trPr>
          <w:cnfStyle w:val="100000000000" w:firstRow="1" w:lastRow="0" w:firstColumn="0" w:lastColumn="0" w:oddVBand="0" w:evenVBand="0" w:oddHBand="0" w:evenHBand="0" w:firstRowFirstColumn="0" w:firstRowLastColumn="0" w:lastRowFirstColumn="0" w:lastRowLastColumn="0"/>
        </w:trPr>
        <w:tc>
          <w:tcPr>
            <w:tcW w:w="1978" w:type="pct"/>
          </w:tcPr>
          <w:p w14:paraId="61DFB7E8" w14:textId="77777777" w:rsidR="00113375" w:rsidRPr="00D31002" w:rsidRDefault="00113375" w:rsidP="007E5D07">
            <w:pPr>
              <w:rPr>
                <w:sz w:val="20"/>
                <w:szCs w:val="20"/>
              </w:rPr>
            </w:pPr>
            <w:r>
              <w:rPr>
                <w:sz w:val="20"/>
                <w:szCs w:val="20"/>
              </w:rPr>
              <w:t>Description</w:t>
            </w:r>
          </w:p>
        </w:tc>
        <w:tc>
          <w:tcPr>
            <w:tcW w:w="497" w:type="pct"/>
          </w:tcPr>
          <w:p w14:paraId="5E9F307F" w14:textId="77777777" w:rsidR="00113375" w:rsidRPr="00D31002" w:rsidRDefault="00113375" w:rsidP="00AE7037">
            <w:pPr>
              <w:jc w:val="center"/>
              <w:rPr>
                <w:sz w:val="20"/>
                <w:szCs w:val="20"/>
              </w:rPr>
            </w:pPr>
            <w:r w:rsidRPr="00D31002">
              <w:rPr>
                <w:sz w:val="20"/>
                <w:szCs w:val="20"/>
              </w:rPr>
              <w:t>2018 Jobs</w:t>
            </w:r>
          </w:p>
        </w:tc>
        <w:tc>
          <w:tcPr>
            <w:tcW w:w="648" w:type="pct"/>
          </w:tcPr>
          <w:p w14:paraId="1C146396" w14:textId="77777777" w:rsidR="00113375" w:rsidRPr="007D643D" w:rsidRDefault="00113375" w:rsidP="00AE7037">
            <w:pPr>
              <w:jc w:val="center"/>
              <w:rPr>
                <w:b w:val="0"/>
                <w:bCs w:val="0"/>
                <w:sz w:val="20"/>
                <w:szCs w:val="20"/>
              </w:rPr>
            </w:pPr>
            <w:r w:rsidRPr="00D31002">
              <w:rPr>
                <w:sz w:val="20"/>
                <w:szCs w:val="20"/>
              </w:rPr>
              <w:t>’13-’18 % Change</w:t>
            </w:r>
          </w:p>
        </w:tc>
        <w:tc>
          <w:tcPr>
            <w:tcW w:w="640" w:type="pct"/>
          </w:tcPr>
          <w:p w14:paraId="553D3719" w14:textId="77777777" w:rsidR="00113375" w:rsidRPr="00D31002" w:rsidRDefault="00113375" w:rsidP="00AE7037">
            <w:pPr>
              <w:jc w:val="center"/>
              <w:rPr>
                <w:sz w:val="20"/>
                <w:szCs w:val="20"/>
              </w:rPr>
            </w:pPr>
            <w:r w:rsidRPr="00D31002">
              <w:rPr>
                <w:sz w:val="20"/>
                <w:szCs w:val="20"/>
              </w:rPr>
              <w:t>’18-’23 % Change</w:t>
            </w:r>
          </w:p>
        </w:tc>
        <w:tc>
          <w:tcPr>
            <w:tcW w:w="827" w:type="pct"/>
          </w:tcPr>
          <w:p w14:paraId="2877B078" w14:textId="77777777" w:rsidR="00113375" w:rsidRPr="00D31002" w:rsidRDefault="00113375" w:rsidP="00AE7037">
            <w:pPr>
              <w:jc w:val="center"/>
              <w:rPr>
                <w:sz w:val="20"/>
                <w:szCs w:val="20"/>
              </w:rPr>
            </w:pPr>
            <w:r w:rsidRPr="00D31002">
              <w:rPr>
                <w:sz w:val="20"/>
                <w:szCs w:val="20"/>
              </w:rPr>
              <w:t>Annual Average Earnings</w:t>
            </w:r>
          </w:p>
        </w:tc>
        <w:tc>
          <w:tcPr>
            <w:tcW w:w="410" w:type="pct"/>
          </w:tcPr>
          <w:p w14:paraId="12B9C523" w14:textId="77777777" w:rsidR="00113375" w:rsidRPr="00D31002" w:rsidRDefault="00113375" w:rsidP="00AE7037">
            <w:pPr>
              <w:jc w:val="center"/>
              <w:rPr>
                <w:sz w:val="20"/>
                <w:szCs w:val="20"/>
              </w:rPr>
            </w:pPr>
            <w:r w:rsidRPr="00D31002">
              <w:rPr>
                <w:sz w:val="20"/>
                <w:szCs w:val="20"/>
              </w:rPr>
              <w:t>2018 LQ</w:t>
            </w:r>
          </w:p>
        </w:tc>
      </w:tr>
      <w:tr w:rsidR="00113375" w14:paraId="75A01A77" w14:textId="77777777" w:rsidTr="004A276C">
        <w:trPr>
          <w:cnfStyle w:val="000000100000" w:firstRow="0" w:lastRow="0" w:firstColumn="0" w:lastColumn="0" w:oddVBand="0" w:evenVBand="0" w:oddHBand="1" w:evenHBand="0" w:firstRowFirstColumn="0" w:firstRowLastColumn="0" w:lastRowFirstColumn="0" w:lastRowLastColumn="0"/>
        </w:trPr>
        <w:tc>
          <w:tcPr>
            <w:tcW w:w="1978" w:type="pct"/>
          </w:tcPr>
          <w:p w14:paraId="702ADC76" w14:textId="77777777" w:rsidR="00113375" w:rsidRPr="00A3386B" w:rsidRDefault="00113375" w:rsidP="007E5D07">
            <w:pPr>
              <w:jc w:val="left"/>
              <w:rPr>
                <w:rFonts w:asciiTheme="minorHAnsi" w:hAnsiTheme="minorHAnsi" w:cstheme="minorHAnsi"/>
                <w:sz w:val="20"/>
                <w:szCs w:val="20"/>
              </w:rPr>
            </w:pPr>
            <w:r w:rsidRPr="00A3386B">
              <w:rPr>
                <w:rFonts w:asciiTheme="minorHAnsi" w:hAnsiTheme="minorHAnsi" w:cstheme="minorHAnsi"/>
                <w:sz w:val="20"/>
                <w:szCs w:val="20"/>
              </w:rPr>
              <w:t>Government</w:t>
            </w:r>
          </w:p>
        </w:tc>
        <w:tc>
          <w:tcPr>
            <w:tcW w:w="497" w:type="pct"/>
          </w:tcPr>
          <w:p w14:paraId="37588E08" w14:textId="77777777" w:rsidR="00113375" w:rsidRPr="00725804" w:rsidRDefault="00113375" w:rsidP="00024E73">
            <w:pPr>
              <w:jc w:val="right"/>
              <w:rPr>
                <w:sz w:val="20"/>
                <w:szCs w:val="20"/>
              </w:rPr>
            </w:pPr>
            <w:r w:rsidRPr="00725804">
              <w:rPr>
                <w:sz w:val="20"/>
                <w:szCs w:val="20"/>
              </w:rPr>
              <w:t>38,527</w:t>
            </w:r>
          </w:p>
        </w:tc>
        <w:tc>
          <w:tcPr>
            <w:tcW w:w="648" w:type="pct"/>
          </w:tcPr>
          <w:p w14:paraId="5B4DA9CA" w14:textId="77777777" w:rsidR="00113375" w:rsidRPr="006B778E" w:rsidRDefault="00113375" w:rsidP="00024E73">
            <w:pPr>
              <w:jc w:val="right"/>
              <w:rPr>
                <w:sz w:val="20"/>
                <w:szCs w:val="20"/>
              </w:rPr>
            </w:pPr>
            <w:r w:rsidRPr="006B778E">
              <w:rPr>
                <w:sz w:val="20"/>
                <w:szCs w:val="20"/>
              </w:rPr>
              <w:t>2.1%</w:t>
            </w:r>
          </w:p>
        </w:tc>
        <w:tc>
          <w:tcPr>
            <w:tcW w:w="640" w:type="pct"/>
          </w:tcPr>
          <w:p w14:paraId="4D777EE7" w14:textId="77777777" w:rsidR="00113375" w:rsidRPr="007E28F9" w:rsidRDefault="00113375" w:rsidP="00024E73">
            <w:pPr>
              <w:jc w:val="right"/>
              <w:rPr>
                <w:sz w:val="20"/>
                <w:szCs w:val="20"/>
              </w:rPr>
            </w:pPr>
            <w:r w:rsidRPr="007E28F9">
              <w:rPr>
                <w:sz w:val="20"/>
                <w:szCs w:val="20"/>
              </w:rPr>
              <w:t>3.8%</w:t>
            </w:r>
          </w:p>
        </w:tc>
        <w:tc>
          <w:tcPr>
            <w:tcW w:w="827" w:type="pct"/>
          </w:tcPr>
          <w:p w14:paraId="7C4C398F" w14:textId="77777777" w:rsidR="00113375" w:rsidRPr="007D643D" w:rsidRDefault="00113375" w:rsidP="00024E73">
            <w:pPr>
              <w:jc w:val="right"/>
              <w:rPr>
                <w:sz w:val="20"/>
                <w:szCs w:val="20"/>
              </w:rPr>
            </w:pPr>
            <w:r w:rsidRPr="007D643D">
              <w:rPr>
                <w:sz w:val="20"/>
                <w:szCs w:val="20"/>
              </w:rPr>
              <w:t>$60,393</w:t>
            </w:r>
          </w:p>
        </w:tc>
        <w:tc>
          <w:tcPr>
            <w:tcW w:w="410" w:type="pct"/>
          </w:tcPr>
          <w:p w14:paraId="13491465" w14:textId="77777777" w:rsidR="00113375" w:rsidRPr="007D643D" w:rsidRDefault="00113375" w:rsidP="00024E73">
            <w:pPr>
              <w:jc w:val="right"/>
              <w:rPr>
                <w:sz w:val="20"/>
                <w:szCs w:val="20"/>
              </w:rPr>
            </w:pPr>
            <w:r w:rsidRPr="007D643D">
              <w:rPr>
                <w:sz w:val="20"/>
                <w:szCs w:val="20"/>
              </w:rPr>
              <w:t>1.04</w:t>
            </w:r>
          </w:p>
        </w:tc>
      </w:tr>
      <w:tr w:rsidR="00113375" w14:paraId="244F3196" w14:textId="77777777" w:rsidTr="004A276C">
        <w:tc>
          <w:tcPr>
            <w:tcW w:w="1978" w:type="pct"/>
          </w:tcPr>
          <w:p w14:paraId="1A2434C7" w14:textId="77777777" w:rsidR="00113375" w:rsidRPr="007D643D" w:rsidRDefault="00113375" w:rsidP="007E5D07">
            <w:pPr>
              <w:jc w:val="left"/>
              <w:rPr>
                <w:rFonts w:asciiTheme="minorHAnsi" w:hAnsiTheme="minorHAnsi" w:cstheme="minorHAnsi"/>
                <w:b/>
                <w:bCs/>
                <w:sz w:val="20"/>
                <w:szCs w:val="20"/>
              </w:rPr>
            </w:pPr>
            <w:r w:rsidRPr="007D643D">
              <w:rPr>
                <w:rFonts w:asciiTheme="minorHAnsi" w:hAnsiTheme="minorHAnsi" w:cstheme="minorHAnsi"/>
                <w:b/>
                <w:bCs/>
                <w:sz w:val="20"/>
                <w:szCs w:val="20"/>
              </w:rPr>
              <w:t>Manufacturing</w:t>
            </w:r>
          </w:p>
        </w:tc>
        <w:tc>
          <w:tcPr>
            <w:tcW w:w="497" w:type="pct"/>
          </w:tcPr>
          <w:p w14:paraId="7A097F58" w14:textId="77777777" w:rsidR="00113375" w:rsidRPr="007D643D" w:rsidRDefault="00113375" w:rsidP="00024E73">
            <w:pPr>
              <w:jc w:val="right"/>
              <w:rPr>
                <w:b/>
                <w:bCs/>
                <w:sz w:val="20"/>
                <w:szCs w:val="20"/>
              </w:rPr>
            </w:pPr>
            <w:r w:rsidRPr="007D643D">
              <w:rPr>
                <w:b/>
                <w:bCs/>
                <w:sz w:val="20"/>
                <w:szCs w:val="20"/>
              </w:rPr>
              <w:t>33,226</w:t>
            </w:r>
          </w:p>
        </w:tc>
        <w:tc>
          <w:tcPr>
            <w:tcW w:w="648" w:type="pct"/>
          </w:tcPr>
          <w:p w14:paraId="596756FE" w14:textId="77777777" w:rsidR="00113375" w:rsidRPr="007E28F9" w:rsidRDefault="00113375" w:rsidP="00024E73">
            <w:pPr>
              <w:jc w:val="right"/>
              <w:rPr>
                <w:b/>
                <w:bCs/>
                <w:sz w:val="20"/>
                <w:szCs w:val="20"/>
              </w:rPr>
            </w:pPr>
            <w:r w:rsidRPr="007E28F9">
              <w:rPr>
                <w:b/>
                <w:bCs/>
                <w:sz w:val="20"/>
                <w:szCs w:val="20"/>
              </w:rPr>
              <w:t>5.7%</w:t>
            </w:r>
          </w:p>
        </w:tc>
        <w:tc>
          <w:tcPr>
            <w:tcW w:w="640" w:type="pct"/>
          </w:tcPr>
          <w:p w14:paraId="6C812A35" w14:textId="77777777" w:rsidR="00113375" w:rsidRPr="007E28F9" w:rsidRDefault="00113375" w:rsidP="00024E73">
            <w:pPr>
              <w:jc w:val="right"/>
              <w:rPr>
                <w:b/>
                <w:bCs/>
                <w:sz w:val="20"/>
                <w:szCs w:val="20"/>
              </w:rPr>
            </w:pPr>
            <w:r w:rsidRPr="007E28F9">
              <w:rPr>
                <w:b/>
                <w:bCs/>
                <w:sz w:val="20"/>
                <w:szCs w:val="20"/>
              </w:rPr>
              <w:t>3.0%</w:t>
            </w:r>
          </w:p>
        </w:tc>
        <w:tc>
          <w:tcPr>
            <w:tcW w:w="827" w:type="pct"/>
          </w:tcPr>
          <w:p w14:paraId="323D2E96" w14:textId="77777777" w:rsidR="00113375" w:rsidRPr="007D643D" w:rsidRDefault="00113375" w:rsidP="00024E73">
            <w:pPr>
              <w:jc w:val="right"/>
              <w:rPr>
                <w:b/>
                <w:bCs/>
                <w:sz w:val="20"/>
                <w:szCs w:val="20"/>
              </w:rPr>
            </w:pPr>
            <w:r w:rsidRPr="007D643D">
              <w:rPr>
                <w:b/>
                <w:bCs/>
                <w:sz w:val="20"/>
                <w:szCs w:val="20"/>
              </w:rPr>
              <w:t>$65,933</w:t>
            </w:r>
          </w:p>
        </w:tc>
        <w:tc>
          <w:tcPr>
            <w:tcW w:w="410" w:type="pct"/>
          </w:tcPr>
          <w:p w14:paraId="703109BB" w14:textId="77777777" w:rsidR="00113375" w:rsidRPr="007D643D" w:rsidRDefault="00113375" w:rsidP="00024E73">
            <w:pPr>
              <w:jc w:val="right"/>
              <w:rPr>
                <w:b/>
                <w:bCs/>
                <w:sz w:val="20"/>
                <w:szCs w:val="20"/>
              </w:rPr>
            </w:pPr>
            <w:r w:rsidRPr="007D643D">
              <w:rPr>
                <w:b/>
                <w:bCs/>
                <w:sz w:val="20"/>
                <w:szCs w:val="20"/>
              </w:rPr>
              <w:t>1.71</w:t>
            </w:r>
          </w:p>
        </w:tc>
      </w:tr>
      <w:tr w:rsidR="00113375" w14:paraId="73694DCE" w14:textId="77777777" w:rsidTr="004A276C">
        <w:trPr>
          <w:cnfStyle w:val="000000100000" w:firstRow="0" w:lastRow="0" w:firstColumn="0" w:lastColumn="0" w:oddVBand="0" w:evenVBand="0" w:oddHBand="1" w:evenHBand="0" w:firstRowFirstColumn="0" w:firstRowLastColumn="0" w:lastRowFirstColumn="0" w:lastRowLastColumn="0"/>
        </w:trPr>
        <w:tc>
          <w:tcPr>
            <w:tcW w:w="1978" w:type="pct"/>
          </w:tcPr>
          <w:p w14:paraId="0D2E1BA4" w14:textId="77777777" w:rsidR="00113375" w:rsidRPr="00A3386B" w:rsidRDefault="00113375" w:rsidP="007E5D07">
            <w:pPr>
              <w:jc w:val="left"/>
              <w:rPr>
                <w:rFonts w:asciiTheme="minorHAnsi" w:hAnsiTheme="minorHAnsi" w:cstheme="minorHAnsi"/>
                <w:sz w:val="20"/>
                <w:szCs w:val="20"/>
              </w:rPr>
            </w:pPr>
            <w:r w:rsidRPr="00A3386B">
              <w:rPr>
                <w:rFonts w:asciiTheme="minorHAnsi" w:hAnsiTheme="minorHAnsi" w:cstheme="minorHAnsi"/>
                <w:sz w:val="20"/>
                <w:szCs w:val="20"/>
              </w:rPr>
              <w:t>Health Care and Social Assistance</w:t>
            </w:r>
          </w:p>
        </w:tc>
        <w:tc>
          <w:tcPr>
            <w:tcW w:w="497" w:type="pct"/>
          </w:tcPr>
          <w:p w14:paraId="3CE71561" w14:textId="77777777" w:rsidR="00113375" w:rsidRPr="00725804" w:rsidRDefault="00113375" w:rsidP="00024E73">
            <w:pPr>
              <w:jc w:val="right"/>
              <w:rPr>
                <w:sz w:val="20"/>
                <w:szCs w:val="20"/>
              </w:rPr>
            </w:pPr>
            <w:r w:rsidRPr="00725804">
              <w:rPr>
                <w:sz w:val="20"/>
                <w:szCs w:val="20"/>
              </w:rPr>
              <w:t>29,460</w:t>
            </w:r>
          </w:p>
        </w:tc>
        <w:tc>
          <w:tcPr>
            <w:tcW w:w="648" w:type="pct"/>
          </w:tcPr>
          <w:p w14:paraId="082C09ED" w14:textId="77777777" w:rsidR="00113375" w:rsidRPr="006B778E" w:rsidRDefault="00113375" w:rsidP="00024E73">
            <w:pPr>
              <w:jc w:val="right"/>
              <w:rPr>
                <w:sz w:val="20"/>
                <w:szCs w:val="20"/>
              </w:rPr>
            </w:pPr>
            <w:r w:rsidRPr="006B778E">
              <w:rPr>
                <w:sz w:val="20"/>
                <w:szCs w:val="20"/>
              </w:rPr>
              <w:t>5.6%</w:t>
            </w:r>
          </w:p>
        </w:tc>
        <w:tc>
          <w:tcPr>
            <w:tcW w:w="640" w:type="pct"/>
          </w:tcPr>
          <w:p w14:paraId="1C857ADA" w14:textId="77777777" w:rsidR="00113375" w:rsidRPr="007E28F9" w:rsidRDefault="00113375" w:rsidP="00024E73">
            <w:pPr>
              <w:jc w:val="right"/>
              <w:rPr>
                <w:sz w:val="20"/>
                <w:szCs w:val="20"/>
              </w:rPr>
            </w:pPr>
            <w:r w:rsidRPr="007E28F9">
              <w:rPr>
                <w:sz w:val="20"/>
                <w:szCs w:val="20"/>
              </w:rPr>
              <w:t>12.1%</w:t>
            </w:r>
          </w:p>
        </w:tc>
        <w:tc>
          <w:tcPr>
            <w:tcW w:w="827" w:type="pct"/>
          </w:tcPr>
          <w:p w14:paraId="47C6C80C" w14:textId="77777777" w:rsidR="00113375" w:rsidRPr="007D643D" w:rsidRDefault="00113375" w:rsidP="00024E73">
            <w:pPr>
              <w:jc w:val="right"/>
              <w:rPr>
                <w:sz w:val="20"/>
                <w:szCs w:val="20"/>
              </w:rPr>
            </w:pPr>
            <w:r w:rsidRPr="007D643D">
              <w:rPr>
                <w:sz w:val="20"/>
                <w:szCs w:val="20"/>
              </w:rPr>
              <w:t>$57,918</w:t>
            </w:r>
          </w:p>
        </w:tc>
        <w:tc>
          <w:tcPr>
            <w:tcW w:w="410" w:type="pct"/>
          </w:tcPr>
          <w:p w14:paraId="2FF55FCF" w14:textId="77777777" w:rsidR="00113375" w:rsidRPr="007D643D" w:rsidRDefault="00113375" w:rsidP="00024E73">
            <w:pPr>
              <w:jc w:val="right"/>
              <w:rPr>
                <w:sz w:val="20"/>
                <w:szCs w:val="20"/>
              </w:rPr>
            </w:pPr>
            <w:r w:rsidRPr="007D643D">
              <w:rPr>
                <w:sz w:val="20"/>
                <w:szCs w:val="20"/>
              </w:rPr>
              <w:t>0.94</w:t>
            </w:r>
          </w:p>
        </w:tc>
      </w:tr>
      <w:tr w:rsidR="00113375" w14:paraId="4B4DED10" w14:textId="77777777" w:rsidTr="004A276C">
        <w:tc>
          <w:tcPr>
            <w:tcW w:w="1978" w:type="pct"/>
          </w:tcPr>
          <w:p w14:paraId="29DACE39" w14:textId="77777777" w:rsidR="00113375" w:rsidRPr="00A3386B" w:rsidRDefault="00113375" w:rsidP="007E5D07">
            <w:pPr>
              <w:jc w:val="left"/>
              <w:rPr>
                <w:rFonts w:asciiTheme="minorHAnsi" w:hAnsiTheme="minorHAnsi" w:cstheme="minorHAnsi"/>
                <w:sz w:val="20"/>
                <w:szCs w:val="20"/>
              </w:rPr>
            </w:pPr>
            <w:r w:rsidRPr="00A3386B">
              <w:rPr>
                <w:rFonts w:asciiTheme="minorHAnsi" w:hAnsiTheme="minorHAnsi" w:cstheme="minorHAnsi"/>
                <w:sz w:val="20"/>
                <w:szCs w:val="20"/>
              </w:rPr>
              <w:t>Retail Trade</w:t>
            </w:r>
          </w:p>
        </w:tc>
        <w:tc>
          <w:tcPr>
            <w:tcW w:w="497" w:type="pct"/>
          </w:tcPr>
          <w:p w14:paraId="4A263A3F" w14:textId="77777777" w:rsidR="00113375" w:rsidRPr="00725804" w:rsidRDefault="00113375" w:rsidP="00024E73">
            <w:pPr>
              <w:jc w:val="right"/>
              <w:rPr>
                <w:sz w:val="20"/>
                <w:szCs w:val="20"/>
              </w:rPr>
            </w:pPr>
            <w:r w:rsidRPr="00725804">
              <w:rPr>
                <w:sz w:val="20"/>
                <w:szCs w:val="20"/>
              </w:rPr>
              <w:t>27,164</w:t>
            </w:r>
          </w:p>
        </w:tc>
        <w:tc>
          <w:tcPr>
            <w:tcW w:w="648" w:type="pct"/>
          </w:tcPr>
          <w:p w14:paraId="37955F0D" w14:textId="77777777" w:rsidR="00113375" w:rsidRPr="006B778E" w:rsidRDefault="00113375" w:rsidP="00024E73">
            <w:pPr>
              <w:jc w:val="right"/>
              <w:rPr>
                <w:sz w:val="20"/>
                <w:szCs w:val="20"/>
              </w:rPr>
            </w:pPr>
            <w:r w:rsidRPr="006B778E">
              <w:rPr>
                <w:sz w:val="20"/>
                <w:szCs w:val="20"/>
              </w:rPr>
              <w:t>0.3%</w:t>
            </w:r>
          </w:p>
        </w:tc>
        <w:tc>
          <w:tcPr>
            <w:tcW w:w="640" w:type="pct"/>
          </w:tcPr>
          <w:p w14:paraId="786C393B" w14:textId="77777777" w:rsidR="00113375" w:rsidRPr="007E28F9" w:rsidRDefault="00113375" w:rsidP="00024E73">
            <w:pPr>
              <w:jc w:val="right"/>
              <w:rPr>
                <w:sz w:val="20"/>
                <w:szCs w:val="20"/>
              </w:rPr>
            </w:pPr>
            <w:r w:rsidRPr="007E28F9">
              <w:rPr>
                <w:sz w:val="20"/>
                <w:szCs w:val="20"/>
              </w:rPr>
              <w:t>1.3%</w:t>
            </w:r>
          </w:p>
        </w:tc>
        <w:tc>
          <w:tcPr>
            <w:tcW w:w="827" w:type="pct"/>
          </w:tcPr>
          <w:p w14:paraId="6ADC7F85" w14:textId="77777777" w:rsidR="00113375" w:rsidRPr="007D643D" w:rsidRDefault="00113375" w:rsidP="00024E73">
            <w:pPr>
              <w:jc w:val="right"/>
              <w:rPr>
                <w:sz w:val="20"/>
                <w:szCs w:val="20"/>
              </w:rPr>
            </w:pPr>
            <w:r w:rsidRPr="007D643D">
              <w:rPr>
                <w:sz w:val="20"/>
                <w:szCs w:val="20"/>
              </w:rPr>
              <w:t>$31,816</w:t>
            </w:r>
          </w:p>
        </w:tc>
        <w:tc>
          <w:tcPr>
            <w:tcW w:w="410" w:type="pct"/>
          </w:tcPr>
          <w:p w14:paraId="28151185" w14:textId="77777777" w:rsidR="00113375" w:rsidRPr="007D643D" w:rsidRDefault="00113375" w:rsidP="00024E73">
            <w:pPr>
              <w:jc w:val="right"/>
              <w:rPr>
                <w:sz w:val="20"/>
                <w:szCs w:val="20"/>
              </w:rPr>
            </w:pPr>
            <w:r w:rsidRPr="007D643D">
              <w:rPr>
                <w:sz w:val="20"/>
                <w:szCs w:val="20"/>
              </w:rPr>
              <w:t>1.10</w:t>
            </w:r>
          </w:p>
        </w:tc>
      </w:tr>
      <w:tr w:rsidR="00113375" w14:paraId="675FADFD" w14:textId="77777777" w:rsidTr="004A276C">
        <w:trPr>
          <w:cnfStyle w:val="000000100000" w:firstRow="0" w:lastRow="0" w:firstColumn="0" w:lastColumn="0" w:oddVBand="0" w:evenVBand="0" w:oddHBand="1" w:evenHBand="0" w:firstRowFirstColumn="0" w:firstRowLastColumn="0" w:lastRowFirstColumn="0" w:lastRowLastColumn="0"/>
        </w:trPr>
        <w:tc>
          <w:tcPr>
            <w:tcW w:w="1978" w:type="pct"/>
          </w:tcPr>
          <w:p w14:paraId="078C5F2D" w14:textId="77777777" w:rsidR="00113375" w:rsidRPr="00A3386B" w:rsidRDefault="00113375" w:rsidP="007E5D07">
            <w:pPr>
              <w:jc w:val="left"/>
              <w:rPr>
                <w:rFonts w:asciiTheme="minorHAnsi" w:hAnsiTheme="minorHAnsi" w:cstheme="minorHAnsi"/>
                <w:sz w:val="20"/>
                <w:szCs w:val="20"/>
              </w:rPr>
            </w:pPr>
            <w:r w:rsidRPr="00A3386B">
              <w:rPr>
                <w:rFonts w:asciiTheme="minorHAnsi" w:hAnsiTheme="minorHAnsi" w:cstheme="minorHAnsi"/>
                <w:sz w:val="20"/>
                <w:szCs w:val="20"/>
              </w:rPr>
              <w:t>Accommodation and Food Services</w:t>
            </w:r>
          </w:p>
        </w:tc>
        <w:tc>
          <w:tcPr>
            <w:tcW w:w="497" w:type="pct"/>
          </w:tcPr>
          <w:p w14:paraId="2F2BE517" w14:textId="77777777" w:rsidR="00113375" w:rsidRPr="00725804" w:rsidRDefault="00113375" w:rsidP="00024E73">
            <w:pPr>
              <w:jc w:val="right"/>
              <w:rPr>
                <w:sz w:val="20"/>
                <w:szCs w:val="20"/>
              </w:rPr>
            </w:pPr>
            <w:r w:rsidRPr="00725804">
              <w:rPr>
                <w:sz w:val="20"/>
                <w:szCs w:val="20"/>
              </w:rPr>
              <w:t>23,306</w:t>
            </w:r>
          </w:p>
        </w:tc>
        <w:tc>
          <w:tcPr>
            <w:tcW w:w="648" w:type="pct"/>
          </w:tcPr>
          <w:p w14:paraId="42006F7C" w14:textId="77777777" w:rsidR="00113375" w:rsidRPr="006B778E" w:rsidRDefault="00113375" w:rsidP="00024E73">
            <w:pPr>
              <w:jc w:val="right"/>
              <w:rPr>
                <w:sz w:val="20"/>
                <w:szCs w:val="20"/>
              </w:rPr>
            </w:pPr>
            <w:r w:rsidRPr="006B778E">
              <w:rPr>
                <w:sz w:val="20"/>
                <w:szCs w:val="20"/>
              </w:rPr>
              <w:t>7.3%</w:t>
            </w:r>
          </w:p>
        </w:tc>
        <w:tc>
          <w:tcPr>
            <w:tcW w:w="640" w:type="pct"/>
          </w:tcPr>
          <w:p w14:paraId="25C1B081" w14:textId="77777777" w:rsidR="00113375" w:rsidRPr="007E28F9" w:rsidRDefault="00113375" w:rsidP="00024E73">
            <w:pPr>
              <w:jc w:val="right"/>
              <w:rPr>
                <w:sz w:val="20"/>
                <w:szCs w:val="20"/>
              </w:rPr>
            </w:pPr>
            <w:r w:rsidRPr="007E28F9">
              <w:rPr>
                <w:sz w:val="20"/>
                <w:szCs w:val="20"/>
              </w:rPr>
              <w:t>4.0%</w:t>
            </w:r>
          </w:p>
        </w:tc>
        <w:tc>
          <w:tcPr>
            <w:tcW w:w="827" w:type="pct"/>
          </w:tcPr>
          <w:p w14:paraId="129D1125" w14:textId="77777777" w:rsidR="00113375" w:rsidRPr="007D643D" w:rsidRDefault="00113375" w:rsidP="00024E73">
            <w:pPr>
              <w:jc w:val="right"/>
              <w:rPr>
                <w:sz w:val="20"/>
                <w:szCs w:val="20"/>
              </w:rPr>
            </w:pPr>
            <w:r w:rsidRPr="007D643D">
              <w:rPr>
                <w:sz w:val="20"/>
                <w:szCs w:val="20"/>
              </w:rPr>
              <w:t>$19,922</w:t>
            </w:r>
          </w:p>
        </w:tc>
        <w:tc>
          <w:tcPr>
            <w:tcW w:w="410" w:type="pct"/>
          </w:tcPr>
          <w:p w14:paraId="2EA76879" w14:textId="77777777" w:rsidR="00113375" w:rsidRPr="007D643D" w:rsidRDefault="00113375" w:rsidP="00024E73">
            <w:pPr>
              <w:jc w:val="right"/>
              <w:rPr>
                <w:sz w:val="20"/>
                <w:szCs w:val="20"/>
              </w:rPr>
            </w:pPr>
            <w:r w:rsidRPr="007D643D">
              <w:rPr>
                <w:sz w:val="20"/>
                <w:szCs w:val="20"/>
              </w:rPr>
              <w:t>1.10</w:t>
            </w:r>
          </w:p>
        </w:tc>
      </w:tr>
      <w:tr w:rsidR="00113375" w14:paraId="2165A0AB" w14:textId="77777777" w:rsidTr="004A276C">
        <w:tc>
          <w:tcPr>
            <w:tcW w:w="1978" w:type="pct"/>
          </w:tcPr>
          <w:p w14:paraId="5CA2C06A" w14:textId="77777777" w:rsidR="00113375" w:rsidRPr="00A3386B" w:rsidRDefault="00113375" w:rsidP="007E5D07">
            <w:pPr>
              <w:jc w:val="left"/>
              <w:rPr>
                <w:rFonts w:asciiTheme="minorHAnsi" w:hAnsiTheme="minorHAnsi" w:cstheme="minorHAnsi"/>
                <w:sz w:val="20"/>
                <w:szCs w:val="20"/>
              </w:rPr>
            </w:pPr>
            <w:r w:rsidRPr="00A3386B">
              <w:rPr>
                <w:rFonts w:asciiTheme="minorHAnsi" w:hAnsiTheme="minorHAnsi" w:cstheme="minorHAnsi"/>
                <w:sz w:val="20"/>
                <w:szCs w:val="20"/>
              </w:rPr>
              <w:t>Construction</w:t>
            </w:r>
          </w:p>
        </w:tc>
        <w:tc>
          <w:tcPr>
            <w:tcW w:w="497" w:type="pct"/>
          </w:tcPr>
          <w:p w14:paraId="6ABC85DC" w14:textId="77777777" w:rsidR="00113375" w:rsidRPr="00725804" w:rsidRDefault="00113375" w:rsidP="00024E73">
            <w:pPr>
              <w:jc w:val="right"/>
              <w:rPr>
                <w:sz w:val="20"/>
                <w:szCs w:val="20"/>
              </w:rPr>
            </w:pPr>
            <w:r w:rsidRPr="00725804">
              <w:rPr>
                <w:sz w:val="20"/>
                <w:szCs w:val="20"/>
              </w:rPr>
              <w:t>14,869</w:t>
            </w:r>
          </w:p>
        </w:tc>
        <w:tc>
          <w:tcPr>
            <w:tcW w:w="648" w:type="pct"/>
          </w:tcPr>
          <w:p w14:paraId="5D684394" w14:textId="77777777" w:rsidR="00113375" w:rsidRPr="006B778E" w:rsidRDefault="00113375" w:rsidP="00024E73">
            <w:pPr>
              <w:jc w:val="right"/>
              <w:rPr>
                <w:sz w:val="20"/>
                <w:szCs w:val="20"/>
              </w:rPr>
            </w:pPr>
            <w:r w:rsidRPr="006B778E">
              <w:rPr>
                <w:sz w:val="20"/>
                <w:szCs w:val="20"/>
              </w:rPr>
              <w:t>7.6%</w:t>
            </w:r>
          </w:p>
        </w:tc>
        <w:tc>
          <w:tcPr>
            <w:tcW w:w="640" w:type="pct"/>
          </w:tcPr>
          <w:p w14:paraId="03F56BDF" w14:textId="77777777" w:rsidR="00113375" w:rsidRPr="007E28F9" w:rsidRDefault="00113375" w:rsidP="00024E73">
            <w:pPr>
              <w:jc w:val="right"/>
              <w:rPr>
                <w:sz w:val="20"/>
                <w:szCs w:val="20"/>
              </w:rPr>
            </w:pPr>
            <w:r w:rsidRPr="007E28F9">
              <w:rPr>
                <w:sz w:val="20"/>
                <w:szCs w:val="20"/>
              </w:rPr>
              <w:t>3.0%</w:t>
            </w:r>
          </w:p>
        </w:tc>
        <w:tc>
          <w:tcPr>
            <w:tcW w:w="827" w:type="pct"/>
          </w:tcPr>
          <w:p w14:paraId="7937FB16" w14:textId="77777777" w:rsidR="00113375" w:rsidRPr="007D643D" w:rsidRDefault="00113375" w:rsidP="00024E73">
            <w:pPr>
              <w:jc w:val="right"/>
              <w:rPr>
                <w:sz w:val="20"/>
                <w:szCs w:val="20"/>
              </w:rPr>
            </w:pPr>
            <w:r w:rsidRPr="007D643D">
              <w:rPr>
                <w:sz w:val="20"/>
                <w:szCs w:val="20"/>
              </w:rPr>
              <w:t>$50,771</w:t>
            </w:r>
          </w:p>
        </w:tc>
        <w:tc>
          <w:tcPr>
            <w:tcW w:w="410" w:type="pct"/>
          </w:tcPr>
          <w:p w14:paraId="73A87A38" w14:textId="77777777" w:rsidR="00113375" w:rsidRPr="007D643D" w:rsidRDefault="00113375" w:rsidP="00024E73">
            <w:pPr>
              <w:jc w:val="right"/>
              <w:rPr>
                <w:sz w:val="20"/>
                <w:szCs w:val="20"/>
              </w:rPr>
            </w:pPr>
            <w:r w:rsidRPr="007D643D">
              <w:rPr>
                <w:sz w:val="20"/>
                <w:szCs w:val="20"/>
              </w:rPr>
              <w:t>1.07</w:t>
            </w:r>
          </w:p>
        </w:tc>
      </w:tr>
      <w:tr w:rsidR="00113375" w14:paraId="09D3BD5F" w14:textId="77777777" w:rsidTr="004A276C">
        <w:trPr>
          <w:cnfStyle w:val="000000100000" w:firstRow="0" w:lastRow="0" w:firstColumn="0" w:lastColumn="0" w:oddVBand="0" w:evenVBand="0" w:oddHBand="1" w:evenHBand="0" w:firstRowFirstColumn="0" w:firstRowLastColumn="0" w:lastRowFirstColumn="0" w:lastRowLastColumn="0"/>
        </w:trPr>
        <w:tc>
          <w:tcPr>
            <w:tcW w:w="1978" w:type="pct"/>
          </w:tcPr>
          <w:p w14:paraId="52D1905E" w14:textId="77777777" w:rsidR="00113375" w:rsidRPr="00A3386B" w:rsidRDefault="00113375" w:rsidP="007E5D07">
            <w:pPr>
              <w:jc w:val="left"/>
              <w:rPr>
                <w:rFonts w:asciiTheme="minorHAnsi" w:hAnsiTheme="minorHAnsi" w:cstheme="minorHAnsi"/>
                <w:sz w:val="20"/>
                <w:szCs w:val="20"/>
              </w:rPr>
            </w:pPr>
            <w:r w:rsidRPr="00A3386B">
              <w:rPr>
                <w:rFonts w:asciiTheme="minorHAnsi" w:hAnsiTheme="minorHAnsi" w:cstheme="minorHAnsi"/>
                <w:sz w:val="20"/>
                <w:szCs w:val="20"/>
              </w:rPr>
              <w:t>Transportation and Warehousing</w:t>
            </w:r>
          </w:p>
        </w:tc>
        <w:tc>
          <w:tcPr>
            <w:tcW w:w="497" w:type="pct"/>
          </w:tcPr>
          <w:p w14:paraId="4C9C5498" w14:textId="77777777" w:rsidR="00113375" w:rsidRPr="00725804" w:rsidRDefault="00113375" w:rsidP="00024E73">
            <w:pPr>
              <w:jc w:val="right"/>
              <w:rPr>
                <w:sz w:val="20"/>
                <w:szCs w:val="20"/>
              </w:rPr>
            </w:pPr>
            <w:r w:rsidRPr="00725804">
              <w:rPr>
                <w:sz w:val="20"/>
                <w:szCs w:val="20"/>
              </w:rPr>
              <w:t>12,444</w:t>
            </w:r>
          </w:p>
        </w:tc>
        <w:tc>
          <w:tcPr>
            <w:tcW w:w="648" w:type="pct"/>
          </w:tcPr>
          <w:p w14:paraId="24661B05" w14:textId="77777777" w:rsidR="00113375" w:rsidRPr="006B778E" w:rsidRDefault="00113375" w:rsidP="00024E73">
            <w:pPr>
              <w:jc w:val="right"/>
              <w:rPr>
                <w:sz w:val="20"/>
                <w:szCs w:val="20"/>
              </w:rPr>
            </w:pPr>
            <w:r w:rsidRPr="006B778E">
              <w:rPr>
                <w:sz w:val="20"/>
                <w:szCs w:val="20"/>
              </w:rPr>
              <w:t>14.1%</w:t>
            </w:r>
          </w:p>
        </w:tc>
        <w:tc>
          <w:tcPr>
            <w:tcW w:w="640" w:type="pct"/>
          </w:tcPr>
          <w:p w14:paraId="7C275373" w14:textId="77777777" w:rsidR="00113375" w:rsidRPr="007E28F9" w:rsidRDefault="00113375" w:rsidP="00024E73">
            <w:pPr>
              <w:jc w:val="right"/>
              <w:rPr>
                <w:sz w:val="20"/>
                <w:szCs w:val="20"/>
              </w:rPr>
            </w:pPr>
            <w:r w:rsidRPr="007E28F9">
              <w:rPr>
                <w:sz w:val="20"/>
                <w:szCs w:val="20"/>
              </w:rPr>
              <w:t>7.3%</w:t>
            </w:r>
          </w:p>
        </w:tc>
        <w:tc>
          <w:tcPr>
            <w:tcW w:w="827" w:type="pct"/>
          </w:tcPr>
          <w:p w14:paraId="0BB94B4E" w14:textId="77777777" w:rsidR="00113375" w:rsidRPr="007D643D" w:rsidRDefault="00113375" w:rsidP="00024E73">
            <w:pPr>
              <w:jc w:val="right"/>
              <w:rPr>
                <w:sz w:val="20"/>
                <w:szCs w:val="20"/>
              </w:rPr>
            </w:pPr>
            <w:r w:rsidRPr="007D643D">
              <w:rPr>
                <w:sz w:val="20"/>
                <w:szCs w:val="20"/>
              </w:rPr>
              <w:t>$58,095</w:t>
            </w:r>
          </w:p>
        </w:tc>
        <w:tc>
          <w:tcPr>
            <w:tcW w:w="410" w:type="pct"/>
          </w:tcPr>
          <w:p w14:paraId="5E8AB1CC" w14:textId="77777777" w:rsidR="00113375" w:rsidRPr="007D643D" w:rsidRDefault="00113375" w:rsidP="00024E73">
            <w:pPr>
              <w:jc w:val="right"/>
              <w:rPr>
                <w:sz w:val="20"/>
                <w:szCs w:val="20"/>
              </w:rPr>
            </w:pPr>
            <w:r w:rsidRPr="007D643D">
              <w:rPr>
                <w:sz w:val="20"/>
                <w:szCs w:val="20"/>
              </w:rPr>
              <w:t>1.38</w:t>
            </w:r>
          </w:p>
        </w:tc>
      </w:tr>
      <w:tr w:rsidR="00113375" w14:paraId="60254C0C" w14:textId="77777777" w:rsidTr="004A276C">
        <w:tc>
          <w:tcPr>
            <w:tcW w:w="1978" w:type="pct"/>
          </w:tcPr>
          <w:p w14:paraId="1B14AC52" w14:textId="77777777" w:rsidR="00113375" w:rsidRPr="00A3386B" w:rsidRDefault="00113375" w:rsidP="007E5D07">
            <w:pPr>
              <w:jc w:val="left"/>
              <w:rPr>
                <w:rFonts w:asciiTheme="minorHAnsi" w:hAnsiTheme="minorHAnsi" w:cstheme="minorHAnsi"/>
                <w:sz w:val="20"/>
                <w:szCs w:val="20"/>
              </w:rPr>
            </w:pPr>
            <w:r w:rsidRPr="00A3386B">
              <w:rPr>
                <w:rFonts w:asciiTheme="minorHAnsi" w:hAnsiTheme="minorHAnsi" w:cstheme="minorHAnsi"/>
                <w:sz w:val="20"/>
                <w:szCs w:val="20"/>
              </w:rPr>
              <w:t>Other Services (except Public Administration)</w:t>
            </w:r>
          </w:p>
        </w:tc>
        <w:tc>
          <w:tcPr>
            <w:tcW w:w="497" w:type="pct"/>
          </w:tcPr>
          <w:p w14:paraId="03239238" w14:textId="77777777" w:rsidR="00113375" w:rsidRPr="00725804" w:rsidRDefault="00113375" w:rsidP="00024E73">
            <w:pPr>
              <w:jc w:val="right"/>
              <w:rPr>
                <w:sz w:val="20"/>
                <w:szCs w:val="20"/>
              </w:rPr>
            </w:pPr>
            <w:r w:rsidRPr="00725804">
              <w:rPr>
                <w:sz w:val="20"/>
                <w:szCs w:val="20"/>
              </w:rPr>
              <w:t>11,733</w:t>
            </w:r>
          </w:p>
        </w:tc>
        <w:tc>
          <w:tcPr>
            <w:tcW w:w="648" w:type="pct"/>
          </w:tcPr>
          <w:p w14:paraId="06AD2C50" w14:textId="77777777" w:rsidR="00113375" w:rsidRPr="006B778E" w:rsidRDefault="00113375" w:rsidP="00024E73">
            <w:pPr>
              <w:jc w:val="right"/>
              <w:rPr>
                <w:sz w:val="20"/>
                <w:szCs w:val="20"/>
              </w:rPr>
            </w:pPr>
            <w:r w:rsidRPr="006B778E">
              <w:rPr>
                <w:sz w:val="20"/>
                <w:szCs w:val="20"/>
              </w:rPr>
              <w:t>7.8%</w:t>
            </w:r>
          </w:p>
        </w:tc>
        <w:tc>
          <w:tcPr>
            <w:tcW w:w="640" w:type="pct"/>
          </w:tcPr>
          <w:p w14:paraId="3C89B4DC" w14:textId="77777777" w:rsidR="00113375" w:rsidRPr="007E28F9" w:rsidRDefault="00113375" w:rsidP="00024E73">
            <w:pPr>
              <w:jc w:val="right"/>
              <w:rPr>
                <w:sz w:val="20"/>
                <w:szCs w:val="20"/>
              </w:rPr>
            </w:pPr>
            <w:r w:rsidRPr="007E28F9">
              <w:rPr>
                <w:sz w:val="20"/>
                <w:szCs w:val="20"/>
              </w:rPr>
              <w:t>8.9%</w:t>
            </w:r>
          </w:p>
        </w:tc>
        <w:tc>
          <w:tcPr>
            <w:tcW w:w="827" w:type="pct"/>
          </w:tcPr>
          <w:p w14:paraId="09EC2472" w14:textId="77777777" w:rsidR="00113375" w:rsidRPr="007D643D" w:rsidRDefault="00113375" w:rsidP="00024E73">
            <w:pPr>
              <w:jc w:val="right"/>
              <w:rPr>
                <w:sz w:val="20"/>
                <w:szCs w:val="20"/>
              </w:rPr>
            </w:pPr>
            <w:r w:rsidRPr="007D643D">
              <w:rPr>
                <w:sz w:val="20"/>
                <w:szCs w:val="20"/>
              </w:rPr>
              <w:t>$27,644</w:t>
            </w:r>
          </w:p>
        </w:tc>
        <w:tc>
          <w:tcPr>
            <w:tcW w:w="410" w:type="pct"/>
          </w:tcPr>
          <w:p w14:paraId="433EED60" w14:textId="77777777" w:rsidR="00113375" w:rsidRPr="007D643D" w:rsidRDefault="00113375" w:rsidP="00024E73">
            <w:pPr>
              <w:jc w:val="right"/>
              <w:rPr>
                <w:sz w:val="20"/>
                <w:szCs w:val="20"/>
              </w:rPr>
            </w:pPr>
            <w:r w:rsidRPr="007D643D">
              <w:rPr>
                <w:sz w:val="20"/>
                <w:szCs w:val="20"/>
              </w:rPr>
              <w:t>1.01</w:t>
            </w:r>
          </w:p>
        </w:tc>
      </w:tr>
      <w:tr w:rsidR="00113375" w14:paraId="769A5F1E" w14:textId="77777777" w:rsidTr="004A276C">
        <w:trPr>
          <w:cnfStyle w:val="000000100000" w:firstRow="0" w:lastRow="0" w:firstColumn="0" w:lastColumn="0" w:oddVBand="0" w:evenVBand="0" w:oddHBand="1" w:evenHBand="0" w:firstRowFirstColumn="0" w:firstRowLastColumn="0" w:lastRowFirstColumn="0" w:lastRowLastColumn="0"/>
        </w:trPr>
        <w:tc>
          <w:tcPr>
            <w:tcW w:w="1978" w:type="pct"/>
          </w:tcPr>
          <w:p w14:paraId="11E34FD7" w14:textId="77777777" w:rsidR="00113375" w:rsidRPr="00A3386B" w:rsidRDefault="00113375" w:rsidP="007E5D07">
            <w:pPr>
              <w:jc w:val="left"/>
              <w:rPr>
                <w:rFonts w:asciiTheme="minorHAnsi" w:hAnsiTheme="minorHAnsi" w:cstheme="minorHAnsi"/>
                <w:sz w:val="20"/>
                <w:szCs w:val="20"/>
              </w:rPr>
            </w:pPr>
            <w:r w:rsidRPr="00A3386B">
              <w:rPr>
                <w:rFonts w:asciiTheme="minorHAnsi" w:hAnsiTheme="minorHAnsi" w:cstheme="minorHAnsi"/>
                <w:sz w:val="20"/>
                <w:szCs w:val="20"/>
              </w:rPr>
              <w:t>Educational Services</w:t>
            </w:r>
          </w:p>
        </w:tc>
        <w:tc>
          <w:tcPr>
            <w:tcW w:w="497" w:type="pct"/>
          </w:tcPr>
          <w:p w14:paraId="587A98A9" w14:textId="77777777" w:rsidR="00113375" w:rsidRPr="00725804" w:rsidRDefault="00113375" w:rsidP="00024E73">
            <w:pPr>
              <w:jc w:val="right"/>
              <w:rPr>
                <w:sz w:val="20"/>
                <w:szCs w:val="20"/>
              </w:rPr>
            </w:pPr>
            <w:r w:rsidRPr="00725804">
              <w:rPr>
                <w:sz w:val="20"/>
                <w:szCs w:val="20"/>
              </w:rPr>
              <w:t>9,501</w:t>
            </w:r>
          </w:p>
        </w:tc>
        <w:tc>
          <w:tcPr>
            <w:tcW w:w="648" w:type="pct"/>
          </w:tcPr>
          <w:p w14:paraId="723F7604" w14:textId="77777777" w:rsidR="00113375" w:rsidRPr="006B778E" w:rsidRDefault="00113375" w:rsidP="00024E73">
            <w:pPr>
              <w:jc w:val="right"/>
              <w:rPr>
                <w:sz w:val="20"/>
                <w:szCs w:val="20"/>
              </w:rPr>
            </w:pPr>
            <w:r w:rsidRPr="006B778E">
              <w:rPr>
                <w:sz w:val="20"/>
                <w:szCs w:val="20"/>
              </w:rPr>
              <w:t>38.2%</w:t>
            </w:r>
          </w:p>
        </w:tc>
        <w:tc>
          <w:tcPr>
            <w:tcW w:w="640" w:type="pct"/>
          </w:tcPr>
          <w:p w14:paraId="079F6381" w14:textId="77777777" w:rsidR="00113375" w:rsidRPr="007E28F9" w:rsidRDefault="00113375" w:rsidP="00024E73">
            <w:pPr>
              <w:jc w:val="right"/>
              <w:rPr>
                <w:sz w:val="20"/>
                <w:szCs w:val="20"/>
              </w:rPr>
            </w:pPr>
            <w:r w:rsidRPr="007E28F9">
              <w:rPr>
                <w:sz w:val="20"/>
                <w:szCs w:val="20"/>
              </w:rPr>
              <w:t>18.6%</w:t>
            </w:r>
          </w:p>
        </w:tc>
        <w:tc>
          <w:tcPr>
            <w:tcW w:w="827" w:type="pct"/>
          </w:tcPr>
          <w:p w14:paraId="08B8FCA5" w14:textId="77777777" w:rsidR="00113375" w:rsidRPr="007D643D" w:rsidRDefault="00113375" w:rsidP="00024E73">
            <w:pPr>
              <w:jc w:val="right"/>
              <w:rPr>
                <w:sz w:val="20"/>
                <w:szCs w:val="20"/>
              </w:rPr>
            </w:pPr>
            <w:r w:rsidRPr="007D643D">
              <w:rPr>
                <w:sz w:val="20"/>
                <w:szCs w:val="20"/>
              </w:rPr>
              <w:t>$34,049</w:t>
            </w:r>
          </w:p>
        </w:tc>
        <w:tc>
          <w:tcPr>
            <w:tcW w:w="410" w:type="pct"/>
          </w:tcPr>
          <w:p w14:paraId="3BC102EF" w14:textId="77777777" w:rsidR="00113375" w:rsidRPr="007D643D" w:rsidRDefault="00113375" w:rsidP="00024E73">
            <w:pPr>
              <w:jc w:val="right"/>
              <w:rPr>
                <w:sz w:val="20"/>
                <w:szCs w:val="20"/>
              </w:rPr>
            </w:pPr>
            <w:r w:rsidRPr="007D643D">
              <w:rPr>
                <w:sz w:val="20"/>
                <w:szCs w:val="20"/>
              </w:rPr>
              <w:t>1.50</w:t>
            </w:r>
          </w:p>
        </w:tc>
      </w:tr>
      <w:tr w:rsidR="00113375" w14:paraId="1CBBA074" w14:textId="77777777" w:rsidTr="004A276C">
        <w:tc>
          <w:tcPr>
            <w:tcW w:w="1978" w:type="pct"/>
          </w:tcPr>
          <w:p w14:paraId="1B3FE901" w14:textId="77777777" w:rsidR="00113375" w:rsidRPr="00A3386B" w:rsidRDefault="00113375" w:rsidP="007E5D07">
            <w:pPr>
              <w:jc w:val="left"/>
              <w:rPr>
                <w:rFonts w:asciiTheme="minorHAnsi" w:hAnsiTheme="minorHAnsi" w:cstheme="minorHAnsi"/>
                <w:sz w:val="20"/>
                <w:szCs w:val="20"/>
              </w:rPr>
            </w:pPr>
            <w:r w:rsidRPr="00A3386B">
              <w:rPr>
                <w:rFonts w:asciiTheme="minorHAnsi" w:hAnsiTheme="minorHAnsi" w:cstheme="minorHAnsi"/>
                <w:sz w:val="20"/>
                <w:szCs w:val="20"/>
              </w:rPr>
              <w:t>Administrative and Support and Waste Management and Remediation Services</w:t>
            </w:r>
          </w:p>
        </w:tc>
        <w:tc>
          <w:tcPr>
            <w:tcW w:w="497" w:type="pct"/>
          </w:tcPr>
          <w:p w14:paraId="7DDA7C70" w14:textId="77777777" w:rsidR="00113375" w:rsidRPr="00725804" w:rsidRDefault="00113375" w:rsidP="00024E73">
            <w:pPr>
              <w:jc w:val="right"/>
              <w:rPr>
                <w:sz w:val="20"/>
                <w:szCs w:val="20"/>
              </w:rPr>
            </w:pPr>
            <w:r w:rsidRPr="00725804">
              <w:rPr>
                <w:sz w:val="20"/>
                <w:szCs w:val="20"/>
              </w:rPr>
              <w:t>9,441</w:t>
            </w:r>
          </w:p>
        </w:tc>
        <w:tc>
          <w:tcPr>
            <w:tcW w:w="648" w:type="pct"/>
          </w:tcPr>
          <w:p w14:paraId="41E4D3EA" w14:textId="77777777" w:rsidR="00113375" w:rsidRPr="006B778E" w:rsidRDefault="00113375" w:rsidP="00024E73">
            <w:pPr>
              <w:jc w:val="right"/>
              <w:rPr>
                <w:sz w:val="20"/>
                <w:szCs w:val="20"/>
              </w:rPr>
            </w:pPr>
            <w:r w:rsidRPr="006B778E">
              <w:rPr>
                <w:sz w:val="20"/>
                <w:szCs w:val="20"/>
              </w:rPr>
              <w:t>0.2%</w:t>
            </w:r>
          </w:p>
        </w:tc>
        <w:tc>
          <w:tcPr>
            <w:tcW w:w="640" w:type="pct"/>
          </w:tcPr>
          <w:p w14:paraId="02A2A256" w14:textId="77777777" w:rsidR="00113375" w:rsidRPr="007E28F9" w:rsidRDefault="00113375" w:rsidP="00024E73">
            <w:pPr>
              <w:jc w:val="right"/>
              <w:rPr>
                <w:sz w:val="20"/>
                <w:szCs w:val="20"/>
              </w:rPr>
            </w:pPr>
            <w:r w:rsidRPr="007E28F9">
              <w:rPr>
                <w:sz w:val="20"/>
                <w:szCs w:val="20"/>
              </w:rPr>
              <w:t>10.4%</w:t>
            </w:r>
          </w:p>
        </w:tc>
        <w:tc>
          <w:tcPr>
            <w:tcW w:w="827" w:type="pct"/>
          </w:tcPr>
          <w:p w14:paraId="343A670E" w14:textId="77777777" w:rsidR="00113375" w:rsidRPr="007D643D" w:rsidRDefault="00113375" w:rsidP="00024E73">
            <w:pPr>
              <w:jc w:val="right"/>
              <w:rPr>
                <w:sz w:val="20"/>
                <w:szCs w:val="20"/>
              </w:rPr>
            </w:pPr>
            <w:r w:rsidRPr="007D643D">
              <w:rPr>
                <w:sz w:val="20"/>
                <w:szCs w:val="20"/>
              </w:rPr>
              <w:t>$33,042</w:t>
            </w:r>
          </w:p>
        </w:tc>
        <w:tc>
          <w:tcPr>
            <w:tcW w:w="410" w:type="pct"/>
          </w:tcPr>
          <w:p w14:paraId="3F904534" w14:textId="77777777" w:rsidR="00113375" w:rsidRPr="007D643D" w:rsidRDefault="00113375" w:rsidP="00024E73">
            <w:pPr>
              <w:jc w:val="right"/>
              <w:rPr>
                <w:sz w:val="20"/>
                <w:szCs w:val="20"/>
              </w:rPr>
            </w:pPr>
            <w:r w:rsidRPr="007D643D">
              <w:rPr>
                <w:sz w:val="20"/>
                <w:szCs w:val="20"/>
              </w:rPr>
              <w:t>0.61</w:t>
            </w:r>
          </w:p>
        </w:tc>
      </w:tr>
      <w:tr w:rsidR="00113375" w14:paraId="1BCD5EA1" w14:textId="77777777" w:rsidTr="004A276C">
        <w:trPr>
          <w:cnfStyle w:val="000000100000" w:firstRow="0" w:lastRow="0" w:firstColumn="0" w:lastColumn="0" w:oddVBand="0" w:evenVBand="0" w:oddHBand="1" w:evenHBand="0" w:firstRowFirstColumn="0" w:firstRowLastColumn="0" w:lastRowFirstColumn="0" w:lastRowLastColumn="0"/>
        </w:trPr>
        <w:tc>
          <w:tcPr>
            <w:tcW w:w="1978" w:type="pct"/>
          </w:tcPr>
          <w:p w14:paraId="65073D55" w14:textId="77777777" w:rsidR="00113375" w:rsidRPr="00A3386B" w:rsidRDefault="00113375" w:rsidP="007E5D07">
            <w:pPr>
              <w:jc w:val="left"/>
              <w:rPr>
                <w:rFonts w:asciiTheme="minorHAnsi" w:hAnsiTheme="minorHAnsi" w:cstheme="minorHAnsi"/>
                <w:sz w:val="20"/>
                <w:szCs w:val="20"/>
              </w:rPr>
            </w:pPr>
            <w:r w:rsidRPr="00A3386B">
              <w:rPr>
                <w:rFonts w:asciiTheme="minorHAnsi" w:hAnsiTheme="minorHAnsi" w:cstheme="minorHAnsi"/>
                <w:sz w:val="20"/>
                <w:szCs w:val="20"/>
              </w:rPr>
              <w:t>Professional, Scientific, and Technical Services</w:t>
            </w:r>
          </w:p>
        </w:tc>
        <w:tc>
          <w:tcPr>
            <w:tcW w:w="497" w:type="pct"/>
          </w:tcPr>
          <w:p w14:paraId="61C8D2BF" w14:textId="77777777" w:rsidR="00113375" w:rsidRPr="00725804" w:rsidRDefault="00113375" w:rsidP="00024E73">
            <w:pPr>
              <w:jc w:val="right"/>
              <w:rPr>
                <w:sz w:val="20"/>
                <w:szCs w:val="20"/>
              </w:rPr>
            </w:pPr>
            <w:r w:rsidRPr="00725804">
              <w:rPr>
                <w:sz w:val="20"/>
                <w:szCs w:val="20"/>
              </w:rPr>
              <w:t>7,918</w:t>
            </w:r>
          </w:p>
        </w:tc>
        <w:tc>
          <w:tcPr>
            <w:tcW w:w="648" w:type="pct"/>
          </w:tcPr>
          <w:p w14:paraId="7049E6AA" w14:textId="77777777" w:rsidR="00113375" w:rsidRPr="006B778E" w:rsidRDefault="00113375" w:rsidP="00024E73">
            <w:pPr>
              <w:jc w:val="right"/>
              <w:rPr>
                <w:sz w:val="20"/>
                <w:szCs w:val="20"/>
              </w:rPr>
            </w:pPr>
            <w:r w:rsidRPr="006B778E">
              <w:rPr>
                <w:sz w:val="20"/>
                <w:szCs w:val="20"/>
              </w:rPr>
              <w:t>20.0%</w:t>
            </w:r>
          </w:p>
        </w:tc>
        <w:tc>
          <w:tcPr>
            <w:tcW w:w="640" w:type="pct"/>
          </w:tcPr>
          <w:p w14:paraId="5E22FC92" w14:textId="77777777" w:rsidR="00113375" w:rsidRPr="007E28F9" w:rsidRDefault="00113375" w:rsidP="00024E73">
            <w:pPr>
              <w:jc w:val="right"/>
              <w:rPr>
                <w:sz w:val="20"/>
                <w:szCs w:val="20"/>
              </w:rPr>
            </w:pPr>
            <w:r w:rsidRPr="007E28F9">
              <w:rPr>
                <w:sz w:val="20"/>
                <w:szCs w:val="20"/>
              </w:rPr>
              <w:t>15.9%</w:t>
            </w:r>
          </w:p>
        </w:tc>
        <w:tc>
          <w:tcPr>
            <w:tcW w:w="827" w:type="pct"/>
          </w:tcPr>
          <w:p w14:paraId="7F404DC5" w14:textId="77777777" w:rsidR="00113375" w:rsidRPr="007D643D" w:rsidRDefault="00113375" w:rsidP="00024E73">
            <w:pPr>
              <w:jc w:val="right"/>
              <w:rPr>
                <w:sz w:val="20"/>
                <w:szCs w:val="20"/>
              </w:rPr>
            </w:pPr>
            <w:r w:rsidRPr="007D643D">
              <w:rPr>
                <w:sz w:val="20"/>
                <w:szCs w:val="20"/>
              </w:rPr>
              <w:t>$65,781</w:t>
            </w:r>
          </w:p>
        </w:tc>
        <w:tc>
          <w:tcPr>
            <w:tcW w:w="410" w:type="pct"/>
          </w:tcPr>
          <w:p w14:paraId="60F46B83" w14:textId="77777777" w:rsidR="00113375" w:rsidRPr="007D643D" w:rsidRDefault="00113375" w:rsidP="00024E73">
            <w:pPr>
              <w:jc w:val="right"/>
              <w:rPr>
                <w:sz w:val="20"/>
                <w:szCs w:val="20"/>
              </w:rPr>
            </w:pPr>
            <w:r w:rsidRPr="007D643D">
              <w:rPr>
                <w:sz w:val="20"/>
                <w:szCs w:val="20"/>
              </w:rPr>
              <w:t>0.49</w:t>
            </w:r>
          </w:p>
        </w:tc>
      </w:tr>
      <w:tr w:rsidR="00113375" w14:paraId="7F8F5A8E" w14:textId="77777777" w:rsidTr="004A276C">
        <w:tc>
          <w:tcPr>
            <w:tcW w:w="1978" w:type="pct"/>
          </w:tcPr>
          <w:p w14:paraId="30B3F864" w14:textId="77777777" w:rsidR="00113375" w:rsidRPr="00A3386B" w:rsidRDefault="00113375" w:rsidP="007E5D07">
            <w:pPr>
              <w:jc w:val="left"/>
              <w:rPr>
                <w:rFonts w:asciiTheme="minorHAnsi" w:hAnsiTheme="minorHAnsi" w:cstheme="minorHAnsi"/>
                <w:sz w:val="20"/>
                <w:szCs w:val="20"/>
              </w:rPr>
            </w:pPr>
            <w:r w:rsidRPr="00A3386B">
              <w:rPr>
                <w:rFonts w:asciiTheme="minorHAnsi" w:hAnsiTheme="minorHAnsi" w:cstheme="minorHAnsi"/>
                <w:sz w:val="20"/>
                <w:szCs w:val="20"/>
              </w:rPr>
              <w:t>Finance and Insurance</w:t>
            </w:r>
          </w:p>
        </w:tc>
        <w:tc>
          <w:tcPr>
            <w:tcW w:w="497" w:type="pct"/>
          </w:tcPr>
          <w:p w14:paraId="034CED1F" w14:textId="77777777" w:rsidR="00113375" w:rsidRPr="00725804" w:rsidRDefault="00113375" w:rsidP="00024E73">
            <w:pPr>
              <w:jc w:val="right"/>
              <w:rPr>
                <w:sz w:val="20"/>
                <w:szCs w:val="20"/>
              </w:rPr>
            </w:pPr>
            <w:r w:rsidRPr="00725804">
              <w:rPr>
                <w:sz w:val="20"/>
                <w:szCs w:val="20"/>
              </w:rPr>
              <w:t>6,243</w:t>
            </w:r>
          </w:p>
        </w:tc>
        <w:tc>
          <w:tcPr>
            <w:tcW w:w="648" w:type="pct"/>
          </w:tcPr>
          <w:p w14:paraId="39317B1B" w14:textId="77777777" w:rsidR="00113375" w:rsidRPr="006B778E" w:rsidRDefault="00113375" w:rsidP="00024E73">
            <w:pPr>
              <w:jc w:val="right"/>
              <w:rPr>
                <w:sz w:val="20"/>
                <w:szCs w:val="20"/>
              </w:rPr>
            </w:pPr>
            <w:r w:rsidRPr="006B778E">
              <w:rPr>
                <w:sz w:val="20"/>
                <w:szCs w:val="20"/>
              </w:rPr>
              <w:t>24.3%</w:t>
            </w:r>
          </w:p>
        </w:tc>
        <w:tc>
          <w:tcPr>
            <w:tcW w:w="640" w:type="pct"/>
          </w:tcPr>
          <w:p w14:paraId="3A4C812B" w14:textId="77777777" w:rsidR="00113375" w:rsidRPr="007E28F9" w:rsidRDefault="00113375" w:rsidP="00024E73">
            <w:pPr>
              <w:jc w:val="right"/>
              <w:rPr>
                <w:sz w:val="20"/>
                <w:szCs w:val="20"/>
              </w:rPr>
            </w:pPr>
            <w:r w:rsidRPr="007E28F9">
              <w:rPr>
                <w:sz w:val="20"/>
                <w:szCs w:val="20"/>
              </w:rPr>
              <w:t>12.6%</w:t>
            </w:r>
          </w:p>
        </w:tc>
        <w:tc>
          <w:tcPr>
            <w:tcW w:w="827" w:type="pct"/>
          </w:tcPr>
          <w:p w14:paraId="24042E9B" w14:textId="77777777" w:rsidR="00113375" w:rsidRPr="007D643D" w:rsidRDefault="00113375" w:rsidP="00024E73">
            <w:pPr>
              <w:jc w:val="right"/>
              <w:rPr>
                <w:sz w:val="20"/>
                <w:szCs w:val="20"/>
              </w:rPr>
            </w:pPr>
            <w:r w:rsidRPr="007D643D">
              <w:rPr>
                <w:sz w:val="20"/>
                <w:szCs w:val="20"/>
              </w:rPr>
              <w:t>$69,254</w:t>
            </w:r>
          </w:p>
        </w:tc>
        <w:tc>
          <w:tcPr>
            <w:tcW w:w="410" w:type="pct"/>
          </w:tcPr>
          <w:p w14:paraId="4F7CBDEF" w14:textId="77777777" w:rsidR="00113375" w:rsidRPr="007D643D" w:rsidRDefault="00113375" w:rsidP="00024E73">
            <w:pPr>
              <w:jc w:val="right"/>
              <w:rPr>
                <w:sz w:val="20"/>
                <w:szCs w:val="20"/>
              </w:rPr>
            </w:pPr>
            <w:r w:rsidRPr="007D643D">
              <w:rPr>
                <w:sz w:val="20"/>
                <w:szCs w:val="20"/>
              </w:rPr>
              <w:t>0.63</w:t>
            </w:r>
          </w:p>
        </w:tc>
      </w:tr>
      <w:tr w:rsidR="00113375" w14:paraId="24F22B17" w14:textId="77777777" w:rsidTr="004A276C">
        <w:trPr>
          <w:cnfStyle w:val="000000100000" w:firstRow="0" w:lastRow="0" w:firstColumn="0" w:lastColumn="0" w:oddVBand="0" w:evenVBand="0" w:oddHBand="1" w:evenHBand="0" w:firstRowFirstColumn="0" w:firstRowLastColumn="0" w:lastRowFirstColumn="0" w:lastRowLastColumn="0"/>
        </w:trPr>
        <w:tc>
          <w:tcPr>
            <w:tcW w:w="1978" w:type="pct"/>
          </w:tcPr>
          <w:p w14:paraId="3991E688" w14:textId="77777777" w:rsidR="00113375" w:rsidRPr="00A3386B" w:rsidRDefault="00113375" w:rsidP="007E5D07">
            <w:pPr>
              <w:jc w:val="left"/>
              <w:rPr>
                <w:rFonts w:asciiTheme="minorHAnsi" w:hAnsiTheme="minorHAnsi" w:cstheme="minorHAnsi"/>
                <w:sz w:val="20"/>
                <w:szCs w:val="20"/>
              </w:rPr>
            </w:pPr>
            <w:r w:rsidRPr="00A3386B">
              <w:rPr>
                <w:rFonts w:asciiTheme="minorHAnsi" w:hAnsiTheme="minorHAnsi" w:cstheme="minorHAnsi"/>
                <w:sz w:val="20"/>
                <w:szCs w:val="20"/>
              </w:rPr>
              <w:t>Wholesale Trade</w:t>
            </w:r>
          </w:p>
        </w:tc>
        <w:tc>
          <w:tcPr>
            <w:tcW w:w="497" w:type="pct"/>
          </w:tcPr>
          <w:p w14:paraId="2D45CD71" w14:textId="77777777" w:rsidR="00113375" w:rsidRPr="00725804" w:rsidRDefault="00113375" w:rsidP="00024E73">
            <w:pPr>
              <w:jc w:val="right"/>
              <w:rPr>
                <w:sz w:val="20"/>
                <w:szCs w:val="20"/>
              </w:rPr>
            </w:pPr>
            <w:r w:rsidRPr="00725804">
              <w:rPr>
                <w:sz w:val="20"/>
                <w:szCs w:val="20"/>
              </w:rPr>
              <w:t>5,801</w:t>
            </w:r>
          </w:p>
        </w:tc>
        <w:tc>
          <w:tcPr>
            <w:tcW w:w="648" w:type="pct"/>
          </w:tcPr>
          <w:p w14:paraId="69E74050" w14:textId="77777777" w:rsidR="00113375" w:rsidRPr="006B778E" w:rsidRDefault="00113375" w:rsidP="00024E73">
            <w:pPr>
              <w:jc w:val="right"/>
              <w:rPr>
                <w:sz w:val="20"/>
                <w:szCs w:val="20"/>
              </w:rPr>
            </w:pPr>
            <w:r w:rsidRPr="006B778E">
              <w:rPr>
                <w:sz w:val="20"/>
                <w:szCs w:val="20"/>
              </w:rPr>
              <w:t>2.1%</w:t>
            </w:r>
          </w:p>
        </w:tc>
        <w:tc>
          <w:tcPr>
            <w:tcW w:w="640" w:type="pct"/>
          </w:tcPr>
          <w:p w14:paraId="679B3C37" w14:textId="77777777" w:rsidR="00113375" w:rsidRPr="007E28F9" w:rsidRDefault="00113375" w:rsidP="00024E73">
            <w:pPr>
              <w:jc w:val="right"/>
              <w:rPr>
                <w:sz w:val="20"/>
                <w:szCs w:val="20"/>
              </w:rPr>
            </w:pPr>
            <w:r w:rsidRPr="007E28F9">
              <w:rPr>
                <w:sz w:val="20"/>
                <w:szCs w:val="20"/>
              </w:rPr>
              <w:t>3.6%</w:t>
            </w:r>
          </w:p>
        </w:tc>
        <w:tc>
          <w:tcPr>
            <w:tcW w:w="827" w:type="pct"/>
          </w:tcPr>
          <w:p w14:paraId="4961ED2F" w14:textId="77777777" w:rsidR="00113375" w:rsidRPr="007D643D" w:rsidRDefault="00113375" w:rsidP="00024E73">
            <w:pPr>
              <w:jc w:val="right"/>
              <w:rPr>
                <w:sz w:val="20"/>
                <w:szCs w:val="20"/>
              </w:rPr>
            </w:pPr>
            <w:r w:rsidRPr="007D643D">
              <w:rPr>
                <w:sz w:val="20"/>
                <w:szCs w:val="20"/>
              </w:rPr>
              <w:t>$60,561</w:t>
            </w:r>
          </w:p>
        </w:tc>
        <w:tc>
          <w:tcPr>
            <w:tcW w:w="410" w:type="pct"/>
          </w:tcPr>
          <w:p w14:paraId="4CD510CB" w14:textId="77777777" w:rsidR="00113375" w:rsidRPr="007D643D" w:rsidRDefault="00113375" w:rsidP="00024E73">
            <w:pPr>
              <w:jc w:val="right"/>
              <w:rPr>
                <w:sz w:val="20"/>
                <w:szCs w:val="20"/>
              </w:rPr>
            </w:pPr>
            <w:r w:rsidRPr="007D643D">
              <w:rPr>
                <w:sz w:val="20"/>
                <w:szCs w:val="20"/>
              </w:rPr>
              <w:t>0.64</w:t>
            </w:r>
          </w:p>
        </w:tc>
      </w:tr>
      <w:tr w:rsidR="00113375" w14:paraId="0E0819A5" w14:textId="77777777" w:rsidTr="004A276C">
        <w:tc>
          <w:tcPr>
            <w:tcW w:w="1978" w:type="pct"/>
          </w:tcPr>
          <w:p w14:paraId="796BE80B" w14:textId="77777777" w:rsidR="00113375" w:rsidRPr="00A3386B" w:rsidRDefault="00113375" w:rsidP="007E5D07">
            <w:pPr>
              <w:jc w:val="left"/>
              <w:rPr>
                <w:rFonts w:asciiTheme="minorHAnsi" w:hAnsiTheme="minorHAnsi" w:cstheme="minorHAnsi"/>
                <w:sz w:val="20"/>
                <w:szCs w:val="20"/>
              </w:rPr>
            </w:pPr>
            <w:r w:rsidRPr="00A3386B">
              <w:rPr>
                <w:rFonts w:asciiTheme="minorHAnsi" w:hAnsiTheme="minorHAnsi" w:cstheme="minorHAnsi"/>
                <w:sz w:val="20"/>
                <w:szCs w:val="20"/>
              </w:rPr>
              <w:t>Agriculture, Forestry, Fishing and Hunting</w:t>
            </w:r>
          </w:p>
        </w:tc>
        <w:tc>
          <w:tcPr>
            <w:tcW w:w="497" w:type="pct"/>
          </w:tcPr>
          <w:p w14:paraId="3BB1F445" w14:textId="77777777" w:rsidR="00113375" w:rsidRPr="00725804" w:rsidRDefault="00113375" w:rsidP="00024E73">
            <w:pPr>
              <w:jc w:val="right"/>
              <w:rPr>
                <w:sz w:val="20"/>
                <w:szCs w:val="20"/>
              </w:rPr>
            </w:pPr>
            <w:r w:rsidRPr="00725804">
              <w:rPr>
                <w:sz w:val="20"/>
                <w:szCs w:val="20"/>
              </w:rPr>
              <w:t>4,392</w:t>
            </w:r>
          </w:p>
        </w:tc>
        <w:tc>
          <w:tcPr>
            <w:tcW w:w="648" w:type="pct"/>
          </w:tcPr>
          <w:p w14:paraId="34F4C1BA" w14:textId="77777777" w:rsidR="00113375" w:rsidRPr="006B778E" w:rsidRDefault="00113375" w:rsidP="00024E73">
            <w:pPr>
              <w:jc w:val="right"/>
              <w:rPr>
                <w:sz w:val="20"/>
                <w:szCs w:val="20"/>
              </w:rPr>
            </w:pPr>
            <w:r w:rsidRPr="006B778E">
              <w:rPr>
                <w:sz w:val="20"/>
                <w:szCs w:val="20"/>
              </w:rPr>
              <w:t>15.4%</w:t>
            </w:r>
          </w:p>
        </w:tc>
        <w:tc>
          <w:tcPr>
            <w:tcW w:w="640" w:type="pct"/>
          </w:tcPr>
          <w:p w14:paraId="2CB8BB10" w14:textId="77777777" w:rsidR="00113375" w:rsidRPr="007E28F9" w:rsidRDefault="00113375" w:rsidP="00024E73">
            <w:pPr>
              <w:jc w:val="right"/>
              <w:rPr>
                <w:sz w:val="20"/>
                <w:szCs w:val="20"/>
              </w:rPr>
            </w:pPr>
            <w:r w:rsidRPr="007E28F9">
              <w:rPr>
                <w:sz w:val="20"/>
                <w:szCs w:val="20"/>
              </w:rPr>
              <w:t>11.1%</w:t>
            </w:r>
          </w:p>
        </w:tc>
        <w:tc>
          <w:tcPr>
            <w:tcW w:w="827" w:type="pct"/>
          </w:tcPr>
          <w:p w14:paraId="45ED1B05" w14:textId="77777777" w:rsidR="00113375" w:rsidRPr="007D643D" w:rsidRDefault="00113375" w:rsidP="00024E73">
            <w:pPr>
              <w:jc w:val="right"/>
              <w:rPr>
                <w:sz w:val="20"/>
                <w:szCs w:val="20"/>
              </w:rPr>
            </w:pPr>
            <w:r w:rsidRPr="007D643D">
              <w:rPr>
                <w:sz w:val="20"/>
                <w:szCs w:val="20"/>
              </w:rPr>
              <w:t>$38,076</w:t>
            </w:r>
          </w:p>
        </w:tc>
        <w:tc>
          <w:tcPr>
            <w:tcW w:w="410" w:type="pct"/>
          </w:tcPr>
          <w:p w14:paraId="34327039" w14:textId="77777777" w:rsidR="00113375" w:rsidRPr="007D643D" w:rsidRDefault="00113375" w:rsidP="00024E73">
            <w:pPr>
              <w:jc w:val="right"/>
              <w:rPr>
                <w:sz w:val="20"/>
                <w:szCs w:val="20"/>
              </w:rPr>
            </w:pPr>
            <w:r w:rsidRPr="007D643D">
              <w:rPr>
                <w:sz w:val="20"/>
                <w:szCs w:val="20"/>
              </w:rPr>
              <w:t>1.53</w:t>
            </w:r>
          </w:p>
        </w:tc>
      </w:tr>
      <w:tr w:rsidR="00113375" w14:paraId="211AFFAA" w14:textId="77777777" w:rsidTr="004A276C">
        <w:trPr>
          <w:cnfStyle w:val="000000100000" w:firstRow="0" w:lastRow="0" w:firstColumn="0" w:lastColumn="0" w:oddVBand="0" w:evenVBand="0" w:oddHBand="1" w:evenHBand="0" w:firstRowFirstColumn="0" w:firstRowLastColumn="0" w:lastRowFirstColumn="0" w:lastRowLastColumn="0"/>
        </w:trPr>
        <w:tc>
          <w:tcPr>
            <w:tcW w:w="1978" w:type="pct"/>
          </w:tcPr>
          <w:p w14:paraId="67CC87BC" w14:textId="77777777" w:rsidR="00113375" w:rsidRPr="00A3386B" w:rsidRDefault="00113375" w:rsidP="007E5D07">
            <w:pPr>
              <w:jc w:val="left"/>
              <w:rPr>
                <w:rFonts w:asciiTheme="minorHAnsi" w:hAnsiTheme="minorHAnsi" w:cstheme="minorHAnsi"/>
                <w:sz w:val="20"/>
                <w:szCs w:val="20"/>
              </w:rPr>
            </w:pPr>
            <w:r w:rsidRPr="00A3386B">
              <w:rPr>
                <w:rFonts w:asciiTheme="minorHAnsi" w:hAnsiTheme="minorHAnsi" w:cstheme="minorHAnsi"/>
                <w:sz w:val="20"/>
                <w:szCs w:val="20"/>
              </w:rPr>
              <w:t>Real Estate and Rental and Leasing</w:t>
            </w:r>
          </w:p>
        </w:tc>
        <w:tc>
          <w:tcPr>
            <w:tcW w:w="497" w:type="pct"/>
          </w:tcPr>
          <w:p w14:paraId="2C802B5D" w14:textId="77777777" w:rsidR="00113375" w:rsidRPr="00725804" w:rsidRDefault="00113375" w:rsidP="00024E73">
            <w:pPr>
              <w:jc w:val="right"/>
              <w:rPr>
                <w:sz w:val="20"/>
                <w:szCs w:val="20"/>
              </w:rPr>
            </w:pPr>
            <w:r w:rsidRPr="00725804">
              <w:rPr>
                <w:sz w:val="20"/>
                <w:szCs w:val="20"/>
              </w:rPr>
              <w:t>3,102</w:t>
            </w:r>
          </w:p>
        </w:tc>
        <w:tc>
          <w:tcPr>
            <w:tcW w:w="648" w:type="pct"/>
          </w:tcPr>
          <w:p w14:paraId="4C0C501F" w14:textId="77777777" w:rsidR="00113375" w:rsidRPr="006B778E" w:rsidRDefault="00113375" w:rsidP="00024E73">
            <w:pPr>
              <w:jc w:val="right"/>
              <w:rPr>
                <w:sz w:val="20"/>
                <w:szCs w:val="20"/>
              </w:rPr>
            </w:pPr>
            <w:r w:rsidRPr="006B778E">
              <w:rPr>
                <w:sz w:val="20"/>
                <w:szCs w:val="20"/>
              </w:rPr>
              <w:t>8.0%</w:t>
            </w:r>
          </w:p>
        </w:tc>
        <w:tc>
          <w:tcPr>
            <w:tcW w:w="640" w:type="pct"/>
          </w:tcPr>
          <w:p w14:paraId="0F6A9E17" w14:textId="77777777" w:rsidR="00113375" w:rsidRPr="007E28F9" w:rsidRDefault="00113375" w:rsidP="00024E73">
            <w:pPr>
              <w:jc w:val="right"/>
              <w:rPr>
                <w:sz w:val="20"/>
                <w:szCs w:val="20"/>
              </w:rPr>
            </w:pPr>
            <w:r w:rsidRPr="007E28F9">
              <w:rPr>
                <w:sz w:val="20"/>
                <w:szCs w:val="20"/>
              </w:rPr>
              <w:t>3.4%</w:t>
            </w:r>
          </w:p>
        </w:tc>
        <w:tc>
          <w:tcPr>
            <w:tcW w:w="827" w:type="pct"/>
          </w:tcPr>
          <w:p w14:paraId="083F9041" w14:textId="77777777" w:rsidR="00113375" w:rsidRPr="007D643D" w:rsidRDefault="00113375" w:rsidP="00024E73">
            <w:pPr>
              <w:jc w:val="right"/>
              <w:rPr>
                <w:sz w:val="20"/>
                <w:szCs w:val="20"/>
              </w:rPr>
            </w:pPr>
            <w:r w:rsidRPr="007D643D">
              <w:rPr>
                <w:sz w:val="20"/>
                <w:szCs w:val="20"/>
              </w:rPr>
              <w:t>$49,810</w:t>
            </w:r>
          </w:p>
        </w:tc>
        <w:tc>
          <w:tcPr>
            <w:tcW w:w="410" w:type="pct"/>
          </w:tcPr>
          <w:p w14:paraId="098DD46D" w14:textId="77777777" w:rsidR="00113375" w:rsidRPr="007D643D" w:rsidRDefault="00113375" w:rsidP="00024E73">
            <w:pPr>
              <w:jc w:val="right"/>
              <w:rPr>
                <w:sz w:val="20"/>
                <w:szCs w:val="20"/>
              </w:rPr>
            </w:pPr>
            <w:r w:rsidRPr="007D643D">
              <w:rPr>
                <w:sz w:val="20"/>
                <w:szCs w:val="20"/>
              </w:rPr>
              <w:t>0.75</w:t>
            </w:r>
          </w:p>
        </w:tc>
      </w:tr>
      <w:tr w:rsidR="00113375" w14:paraId="02BB33E2" w14:textId="77777777" w:rsidTr="004A276C">
        <w:tc>
          <w:tcPr>
            <w:tcW w:w="1978" w:type="pct"/>
          </w:tcPr>
          <w:p w14:paraId="23CEDABA" w14:textId="77777777" w:rsidR="00113375" w:rsidRPr="00A3386B" w:rsidRDefault="00113375" w:rsidP="007E5D07">
            <w:pPr>
              <w:jc w:val="left"/>
              <w:rPr>
                <w:rFonts w:asciiTheme="minorHAnsi" w:hAnsiTheme="minorHAnsi" w:cstheme="minorHAnsi"/>
                <w:sz w:val="20"/>
                <w:szCs w:val="20"/>
              </w:rPr>
            </w:pPr>
            <w:r w:rsidRPr="00A3386B">
              <w:rPr>
                <w:rFonts w:asciiTheme="minorHAnsi" w:hAnsiTheme="minorHAnsi" w:cstheme="minorHAnsi"/>
                <w:sz w:val="20"/>
                <w:szCs w:val="20"/>
              </w:rPr>
              <w:t>Management of Companies and Enterprises</w:t>
            </w:r>
          </w:p>
        </w:tc>
        <w:tc>
          <w:tcPr>
            <w:tcW w:w="497" w:type="pct"/>
          </w:tcPr>
          <w:p w14:paraId="51A9CD5D" w14:textId="77777777" w:rsidR="00113375" w:rsidRPr="00725804" w:rsidRDefault="00113375" w:rsidP="00024E73">
            <w:pPr>
              <w:jc w:val="right"/>
              <w:rPr>
                <w:sz w:val="20"/>
                <w:szCs w:val="20"/>
              </w:rPr>
            </w:pPr>
            <w:r w:rsidRPr="00725804">
              <w:rPr>
                <w:sz w:val="20"/>
                <w:szCs w:val="20"/>
              </w:rPr>
              <w:t>2,840</w:t>
            </w:r>
          </w:p>
        </w:tc>
        <w:tc>
          <w:tcPr>
            <w:tcW w:w="648" w:type="pct"/>
          </w:tcPr>
          <w:p w14:paraId="7A3840AC" w14:textId="77777777" w:rsidR="00113375" w:rsidRPr="006B778E" w:rsidRDefault="00113375" w:rsidP="00024E73">
            <w:pPr>
              <w:jc w:val="right"/>
              <w:rPr>
                <w:sz w:val="20"/>
                <w:szCs w:val="20"/>
              </w:rPr>
            </w:pPr>
            <w:r w:rsidRPr="006B778E">
              <w:rPr>
                <w:sz w:val="20"/>
                <w:szCs w:val="20"/>
              </w:rPr>
              <w:t>24.2%</w:t>
            </w:r>
          </w:p>
        </w:tc>
        <w:tc>
          <w:tcPr>
            <w:tcW w:w="640" w:type="pct"/>
          </w:tcPr>
          <w:p w14:paraId="5B160928" w14:textId="77777777" w:rsidR="00113375" w:rsidRPr="007E28F9" w:rsidRDefault="00113375" w:rsidP="00024E73">
            <w:pPr>
              <w:jc w:val="right"/>
              <w:rPr>
                <w:sz w:val="20"/>
                <w:szCs w:val="20"/>
              </w:rPr>
            </w:pPr>
            <w:r w:rsidRPr="007E28F9">
              <w:rPr>
                <w:sz w:val="20"/>
                <w:szCs w:val="20"/>
              </w:rPr>
              <w:t>6.8%</w:t>
            </w:r>
          </w:p>
        </w:tc>
        <w:tc>
          <w:tcPr>
            <w:tcW w:w="827" w:type="pct"/>
          </w:tcPr>
          <w:p w14:paraId="776A3B57" w14:textId="77777777" w:rsidR="00113375" w:rsidRPr="007D643D" w:rsidRDefault="00113375" w:rsidP="00024E73">
            <w:pPr>
              <w:jc w:val="right"/>
              <w:rPr>
                <w:sz w:val="20"/>
                <w:szCs w:val="20"/>
              </w:rPr>
            </w:pPr>
            <w:r w:rsidRPr="007D643D">
              <w:rPr>
                <w:sz w:val="20"/>
                <w:szCs w:val="20"/>
              </w:rPr>
              <w:t>$86,312</w:t>
            </w:r>
          </w:p>
        </w:tc>
        <w:tc>
          <w:tcPr>
            <w:tcW w:w="410" w:type="pct"/>
          </w:tcPr>
          <w:p w14:paraId="41736374" w14:textId="77777777" w:rsidR="00113375" w:rsidRPr="007D643D" w:rsidRDefault="00113375" w:rsidP="00024E73">
            <w:pPr>
              <w:jc w:val="right"/>
              <w:rPr>
                <w:sz w:val="20"/>
                <w:szCs w:val="20"/>
              </w:rPr>
            </w:pPr>
            <w:r w:rsidRPr="007D643D">
              <w:rPr>
                <w:sz w:val="20"/>
                <w:szCs w:val="20"/>
              </w:rPr>
              <w:t>0.80</w:t>
            </w:r>
          </w:p>
        </w:tc>
      </w:tr>
      <w:tr w:rsidR="00113375" w14:paraId="0025325C" w14:textId="77777777" w:rsidTr="004A276C">
        <w:trPr>
          <w:cnfStyle w:val="000000100000" w:firstRow="0" w:lastRow="0" w:firstColumn="0" w:lastColumn="0" w:oddVBand="0" w:evenVBand="0" w:oddHBand="1" w:evenHBand="0" w:firstRowFirstColumn="0" w:firstRowLastColumn="0" w:lastRowFirstColumn="0" w:lastRowLastColumn="0"/>
        </w:trPr>
        <w:tc>
          <w:tcPr>
            <w:tcW w:w="1978" w:type="pct"/>
          </w:tcPr>
          <w:p w14:paraId="62C2174D" w14:textId="77777777" w:rsidR="00113375" w:rsidRPr="00A3386B" w:rsidRDefault="00113375" w:rsidP="007E5D07">
            <w:pPr>
              <w:jc w:val="left"/>
              <w:rPr>
                <w:rFonts w:asciiTheme="minorHAnsi" w:hAnsiTheme="minorHAnsi" w:cstheme="minorHAnsi"/>
                <w:sz w:val="20"/>
                <w:szCs w:val="20"/>
              </w:rPr>
            </w:pPr>
            <w:r w:rsidRPr="00A3386B">
              <w:rPr>
                <w:rFonts w:asciiTheme="minorHAnsi" w:hAnsiTheme="minorHAnsi" w:cstheme="minorHAnsi"/>
                <w:sz w:val="20"/>
                <w:szCs w:val="20"/>
              </w:rPr>
              <w:t>Arts, Entertainment, and Recreation</w:t>
            </w:r>
          </w:p>
        </w:tc>
        <w:tc>
          <w:tcPr>
            <w:tcW w:w="497" w:type="pct"/>
          </w:tcPr>
          <w:p w14:paraId="4B04D9A3" w14:textId="77777777" w:rsidR="00113375" w:rsidRPr="00725804" w:rsidRDefault="00113375" w:rsidP="00024E73">
            <w:pPr>
              <w:jc w:val="right"/>
              <w:rPr>
                <w:sz w:val="20"/>
                <w:szCs w:val="20"/>
              </w:rPr>
            </w:pPr>
            <w:r w:rsidRPr="00725804">
              <w:rPr>
                <w:sz w:val="20"/>
                <w:szCs w:val="20"/>
              </w:rPr>
              <w:t>2,731</w:t>
            </w:r>
          </w:p>
        </w:tc>
        <w:tc>
          <w:tcPr>
            <w:tcW w:w="648" w:type="pct"/>
          </w:tcPr>
          <w:p w14:paraId="141E2BF1" w14:textId="77777777" w:rsidR="00113375" w:rsidRPr="006B778E" w:rsidRDefault="00113375" w:rsidP="00024E73">
            <w:pPr>
              <w:jc w:val="right"/>
              <w:rPr>
                <w:sz w:val="20"/>
                <w:szCs w:val="20"/>
              </w:rPr>
            </w:pPr>
            <w:r w:rsidRPr="006B778E">
              <w:rPr>
                <w:color w:val="FF0000"/>
                <w:sz w:val="20"/>
                <w:szCs w:val="20"/>
              </w:rPr>
              <w:t>(15.2%)</w:t>
            </w:r>
          </w:p>
        </w:tc>
        <w:tc>
          <w:tcPr>
            <w:tcW w:w="640" w:type="pct"/>
          </w:tcPr>
          <w:p w14:paraId="64887B57" w14:textId="77777777" w:rsidR="00113375" w:rsidRPr="007E28F9" w:rsidRDefault="00113375" w:rsidP="00024E73">
            <w:pPr>
              <w:jc w:val="right"/>
              <w:rPr>
                <w:sz w:val="20"/>
                <w:szCs w:val="20"/>
              </w:rPr>
            </w:pPr>
            <w:r w:rsidRPr="007E28F9">
              <w:rPr>
                <w:color w:val="FF0000"/>
                <w:sz w:val="20"/>
                <w:szCs w:val="20"/>
              </w:rPr>
              <w:t>(0.1%)</w:t>
            </w:r>
          </w:p>
        </w:tc>
        <w:tc>
          <w:tcPr>
            <w:tcW w:w="827" w:type="pct"/>
          </w:tcPr>
          <w:p w14:paraId="62F09AAF" w14:textId="77777777" w:rsidR="00113375" w:rsidRPr="007D643D" w:rsidRDefault="00113375" w:rsidP="00024E73">
            <w:pPr>
              <w:jc w:val="right"/>
              <w:rPr>
                <w:sz w:val="20"/>
                <w:szCs w:val="20"/>
              </w:rPr>
            </w:pPr>
            <w:r w:rsidRPr="007D643D">
              <w:rPr>
                <w:sz w:val="20"/>
                <w:szCs w:val="20"/>
              </w:rPr>
              <w:t>$24,879</w:t>
            </w:r>
          </w:p>
        </w:tc>
        <w:tc>
          <w:tcPr>
            <w:tcW w:w="410" w:type="pct"/>
          </w:tcPr>
          <w:p w14:paraId="436B22DC" w14:textId="77777777" w:rsidR="00113375" w:rsidRPr="007D643D" w:rsidRDefault="00113375" w:rsidP="00024E73">
            <w:pPr>
              <w:jc w:val="right"/>
              <w:rPr>
                <w:sz w:val="20"/>
                <w:szCs w:val="20"/>
              </w:rPr>
            </w:pPr>
            <w:r w:rsidRPr="007D643D">
              <w:rPr>
                <w:sz w:val="20"/>
                <w:szCs w:val="20"/>
              </w:rPr>
              <w:t>0.64</w:t>
            </w:r>
          </w:p>
        </w:tc>
      </w:tr>
      <w:tr w:rsidR="00113375" w14:paraId="3802E97C" w14:textId="77777777" w:rsidTr="004A276C">
        <w:tc>
          <w:tcPr>
            <w:tcW w:w="1978" w:type="pct"/>
          </w:tcPr>
          <w:p w14:paraId="2E099E22" w14:textId="77777777" w:rsidR="00113375" w:rsidRPr="00A3386B" w:rsidRDefault="00113375" w:rsidP="007E5D07">
            <w:pPr>
              <w:jc w:val="left"/>
              <w:rPr>
                <w:rFonts w:asciiTheme="minorHAnsi" w:hAnsiTheme="minorHAnsi" w:cstheme="minorHAnsi"/>
                <w:sz w:val="20"/>
                <w:szCs w:val="20"/>
              </w:rPr>
            </w:pPr>
            <w:r w:rsidRPr="00A3386B">
              <w:rPr>
                <w:rFonts w:asciiTheme="minorHAnsi" w:hAnsiTheme="minorHAnsi" w:cstheme="minorHAnsi"/>
                <w:sz w:val="20"/>
                <w:szCs w:val="20"/>
              </w:rPr>
              <w:t>Information</w:t>
            </w:r>
          </w:p>
        </w:tc>
        <w:tc>
          <w:tcPr>
            <w:tcW w:w="497" w:type="pct"/>
          </w:tcPr>
          <w:p w14:paraId="4204465C" w14:textId="77777777" w:rsidR="00113375" w:rsidRPr="00725804" w:rsidRDefault="00113375" w:rsidP="00024E73">
            <w:pPr>
              <w:jc w:val="right"/>
              <w:rPr>
                <w:sz w:val="20"/>
                <w:szCs w:val="20"/>
              </w:rPr>
            </w:pPr>
            <w:r w:rsidRPr="00725804">
              <w:rPr>
                <w:sz w:val="20"/>
                <w:szCs w:val="20"/>
              </w:rPr>
              <w:t>2,675</w:t>
            </w:r>
          </w:p>
        </w:tc>
        <w:tc>
          <w:tcPr>
            <w:tcW w:w="648" w:type="pct"/>
          </w:tcPr>
          <w:p w14:paraId="390C0EA4" w14:textId="77777777" w:rsidR="00113375" w:rsidRPr="006B778E" w:rsidRDefault="00113375" w:rsidP="00024E73">
            <w:pPr>
              <w:jc w:val="right"/>
              <w:rPr>
                <w:sz w:val="20"/>
                <w:szCs w:val="20"/>
              </w:rPr>
            </w:pPr>
            <w:r w:rsidRPr="006B778E">
              <w:rPr>
                <w:color w:val="FF0000"/>
                <w:sz w:val="20"/>
                <w:szCs w:val="20"/>
              </w:rPr>
              <w:t>(9.8%)</w:t>
            </w:r>
          </w:p>
        </w:tc>
        <w:tc>
          <w:tcPr>
            <w:tcW w:w="640" w:type="pct"/>
          </w:tcPr>
          <w:p w14:paraId="1E9A6D8A" w14:textId="77777777" w:rsidR="00113375" w:rsidRPr="007E28F9" w:rsidRDefault="00113375" w:rsidP="00024E73">
            <w:pPr>
              <w:jc w:val="right"/>
              <w:rPr>
                <w:sz w:val="20"/>
                <w:szCs w:val="20"/>
              </w:rPr>
            </w:pPr>
            <w:r w:rsidRPr="007E28F9">
              <w:rPr>
                <w:sz w:val="20"/>
                <w:szCs w:val="20"/>
              </w:rPr>
              <w:t>6.3%</w:t>
            </w:r>
          </w:p>
        </w:tc>
        <w:tc>
          <w:tcPr>
            <w:tcW w:w="827" w:type="pct"/>
          </w:tcPr>
          <w:p w14:paraId="2569174F" w14:textId="77777777" w:rsidR="00113375" w:rsidRPr="007D643D" w:rsidRDefault="00113375" w:rsidP="00024E73">
            <w:pPr>
              <w:jc w:val="right"/>
              <w:rPr>
                <w:sz w:val="20"/>
                <w:szCs w:val="20"/>
              </w:rPr>
            </w:pPr>
            <w:r w:rsidRPr="007D643D">
              <w:rPr>
                <w:sz w:val="20"/>
                <w:szCs w:val="20"/>
              </w:rPr>
              <w:t>$66,473</w:t>
            </w:r>
          </w:p>
        </w:tc>
        <w:tc>
          <w:tcPr>
            <w:tcW w:w="410" w:type="pct"/>
          </w:tcPr>
          <w:p w14:paraId="4BAFF2D0" w14:textId="77777777" w:rsidR="00113375" w:rsidRPr="007D643D" w:rsidRDefault="00113375" w:rsidP="00024E73">
            <w:pPr>
              <w:jc w:val="right"/>
              <w:rPr>
                <w:sz w:val="20"/>
                <w:szCs w:val="20"/>
              </w:rPr>
            </w:pPr>
            <w:r w:rsidRPr="007D643D">
              <w:rPr>
                <w:sz w:val="20"/>
                <w:szCs w:val="20"/>
              </w:rPr>
              <w:t>0.59</w:t>
            </w:r>
          </w:p>
        </w:tc>
      </w:tr>
      <w:tr w:rsidR="00113375" w14:paraId="62B83CEE" w14:textId="77777777" w:rsidTr="004A276C">
        <w:trPr>
          <w:cnfStyle w:val="000000100000" w:firstRow="0" w:lastRow="0" w:firstColumn="0" w:lastColumn="0" w:oddVBand="0" w:evenVBand="0" w:oddHBand="1" w:evenHBand="0" w:firstRowFirstColumn="0" w:firstRowLastColumn="0" w:lastRowFirstColumn="0" w:lastRowLastColumn="0"/>
        </w:trPr>
        <w:tc>
          <w:tcPr>
            <w:tcW w:w="1978" w:type="pct"/>
          </w:tcPr>
          <w:p w14:paraId="62C3FE4E" w14:textId="77777777" w:rsidR="00113375" w:rsidRPr="00A3386B" w:rsidRDefault="00113375" w:rsidP="007E5D07">
            <w:pPr>
              <w:jc w:val="left"/>
              <w:rPr>
                <w:rFonts w:asciiTheme="minorHAnsi" w:hAnsiTheme="minorHAnsi" w:cstheme="minorHAnsi"/>
                <w:sz w:val="20"/>
                <w:szCs w:val="20"/>
              </w:rPr>
            </w:pPr>
            <w:r w:rsidRPr="00A3386B">
              <w:rPr>
                <w:rFonts w:asciiTheme="minorHAnsi" w:hAnsiTheme="minorHAnsi" w:cstheme="minorHAnsi"/>
                <w:sz w:val="20"/>
                <w:szCs w:val="20"/>
              </w:rPr>
              <w:t>Utilities</w:t>
            </w:r>
          </w:p>
        </w:tc>
        <w:tc>
          <w:tcPr>
            <w:tcW w:w="497" w:type="pct"/>
          </w:tcPr>
          <w:p w14:paraId="13FFE263" w14:textId="77777777" w:rsidR="00113375" w:rsidRPr="00725804" w:rsidRDefault="00113375" w:rsidP="00024E73">
            <w:pPr>
              <w:jc w:val="right"/>
              <w:rPr>
                <w:sz w:val="20"/>
                <w:szCs w:val="20"/>
              </w:rPr>
            </w:pPr>
            <w:r w:rsidRPr="00725804">
              <w:rPr>
                <w:sz w:val="20"/>
                <w:szCs w:val="20"/>
              </w:rPr>
              <w:t>710</w:t>
            </w:r>
          </w:p>
        </w:tc>
        <w:tc>
          <w:tcPr>
            <w:tcW w:w="648" w:type="pct"/>
          </w:tcPr>
          <w:p w14:paraId="5A9CA098" w14:textId="77777777" w:rsidR="00113375" w:rsidRPr="006B778E" w:rsidRDefault="00113375" w:rsidP="00024E73">
            <w:pPr>
              <w:jc w:val="right"/>
              <w:rPr>
                <w:sz w:val="20"/>
                <w:szCs w:val="20"/>
              </w:rPr>
            </w:pPr>
            <w:r w:rsidRPr="006B778E">
              <w:rPr>
                <w:sz w:val="20"/>
                <w:szCs w:val="20"/>
              </w:rPr>
              <w:t>19.7%</w:t>
            </w:r>
          </w:p>
        </w:tc>
        <w:tc>
          <w:tcPr>
            <w:tcW w:w="640" w:type="pct"/>
          </w:tcPr>
          <w:p w14:paraId="45C9BCA3" w14:textId="77777777" w:rsidR="00113375" w:rsidRPr="007E28F9" w:rsidRDefault="00113375" w:rsidP="00024E73">
            <w:pPr>
              <w:jc w:val="right"/>
              <w:rPr>
                <w:sz w:val="20"/>
                <w:szCs w:val="20"/>
              </w:rPr>
            </w:pPr>
            <w:r w:rsidRPr="007E28F9">
              <w:rPr>
                <w:sz w:val="20"/>
                <w:szCs w:val="20"/>
              </w:rPr>
              <w:t>20.3%</w:t>
            </w:r>
          </w:p>
        </w:tc>
        <w:tc>
          <w:tcPr>
            <w:tcW w:w="827" w:type="pct"/>
          </w:tcPr>
          <w:p w14:paraId="675695C0" w14:textId="77777777" w:rsidR="00113375" w:rsidRPr="007D643D" w:rsidRDefault="00113375" w:rsidP="00024E73">
            <w:pPr>
              <w:jc w:val="right"/>
              <w:rPr>
                <w:sz w:val="20"/>
                <w:szCs w:val="20"/>
              </w:rPr>
            </w:pPr>
            <w:r w:rsidRPr="007D643D">
              <w:rPr>
                <w:sz w:val="20"/>
                <w:szCs w:val="20"/>
              </w:rPr>
              <w:t>$108,608</w:t>
            </w:r>
          </w:p>
        </w:tc>
        <w:tc>
          <w:tcPr>
            <w:tcW w:w="410" w:type="pct"/>
          </w:tcPr>
          <w:p w14:paraId="7FBBCD19" w14:textId="77777777" w:rsidR="00113375" w:rsidRPr="007D643D" w:rsidRDefault="00113375" w:rsidP="00024E73">
            <w:pPr>
              <w:jc w:val="right"/>
              <w:rPr>
                <w:sz w:val="20"/>
                <w:szCs w:val="20"/>
              </w:rPr>
            </w:pPr>
            <w:r w:rsidRPr="007D643D">
              <w:rPr>
                <w:sz w:val="20"/>
                <w:szCs w:val="20"/>
              </w:rPr>
              <w:t>0.84</w:t>
            </w:r>
          </w:p>
        </w:tc>
      </w:tr>
      <w:tr w:rsidR="00113375" w14:paraId="4E1E03B9" w14:textId="77777777" w:rsidTr="004A276C">
        <w:tc>
          <w:tcPr>
            <w:tcW w:w="1978" w:type="pct"/>
          </w:tcPr>
          <w:p w14:paraId="5106523F" w14:textId="77777777" w:rsidR="00113375" w:rsidRPr="00A3386B" w:rsidRDefault="00113375" w:rsidP="007E5D07">
            <w:pPr>
              <w:jc w:val="left"/>
              <w:rPr>
                <w:rFonts w:asciiTheme="minorHAnsi" w:hAnsiTheme="minorHAnsi" w:cstheme="minorHAnsi"/>
                <w:sz w:val="20"/>
                <w:szCs w:val="20"/>
              </w:rPr>
            </w:pPr>
            <w:r w:rsidRPr="00A3386B">
              <w:rPr>
                <w:rFonts w:asciiTheme="minorHAnsi" w:hAnsiTheme="minorHAnsi" w:cstheme="minorHAnsi"/>
                <w:sz w:val="20"/>
                <w:szCs w:val="20"/>
              </w:rPr>
              <w:lastRenderedPageBreak/>
              <w:t>Mining, Quarrying, and Oil and Gas Extraction</w:t>
            </w:r>
          </w:p>
        </w:tc>
        <w:tc>
          <w:tcPr>
            <w:tcW w:w="497" w:type="pct"/>
          </w:tcPr>
          <w:p w14:paraId="7A8E2847" w14:textId="77777777" w:rsidR="00113375" w:rsidRPr="00725804" w:rsidRDefault="00113375" w:rsidP="00024E73">
            <w:pPr>
              <w:jc w:val="right"/>
              <w:rPr>
                <w:sz w:val="20"/>
                <w:szCs w:val="20"/>
              </w:rPr>
            </w:pPr>
            <w:r w:rsidRPr="00725804">
              <w:rPr>
                <w:sz w:val="20"/>
                <w:szCs w:val="20"/>
              </w:rPr>
              <w:t>258</w:t>
            </w:r>
          </w:p>
        </w:tc>
        <w:tc>
          <w:tcPr>
            <w:tcW w:w="648" w:type="pct"/>
          </w:tcPr>
          <w:p w14:paraId="3AAC337D" w14:textId="77777777" w:rsidR="00113375" w:rsidRPr="006B778E" w:rsidRDefault="00113375" w:rsidP="00024E73">
            <w:pPr>
              <w:jc w:val="right"/>
              <w:rPr>
                <w:sz w:val="20"/>
                <w:szCs w:val="20"/>
              </w:rPr>
            </w:pPr>
            <w:r w:rsidRPr="006B778E">
              <w:rPr>
                <w:color w:val="FF0000"/>
                <w:sz w:val="20"/>
                <w:szCs w:val="20"/>
              </w:rPr>
              <w:t>(7.2%)</w:t>
            </w:r>
          </w:p>
        </w:tc>
        <w:tc>
          <w:tcPr>
            <w:tcW w:w="640" w:type="pct"/>
          </w:tcPr>
          <w:p w14:paraId="7B401A73" w14:textId="77777777" w:rsidR="00113375" w:rsidRPr="007E28F9" w:rsidRDefault="00113375" w:rsidP="00024E73">
            <w:pPr>
              <w:jc w:val="right"/>
              <w:rPr>
                <w:sz w:val="20"/>
                <w:szCs w:val="20"/>
              </w:rPr>
            </w:pPr>
            <w:r w:rsidRPr="007E28F9">
              <w:rPr>
                <w:color w:val="FF0000"/>
                <w:sz w:val="20"/>
                <w:szCs w:val="20"/>
              </w:rPr>
              <w:t>(0.4%)</w:t>
            </w:r>
          </w:p>
        </w:tc>
        <w:tc>
          <w:tcPr>
            <w:tcW w:w="827" w:type="pct"/>
          </w:tcPr>
          <w:p w14:paraId="65439806" w14:textId="77777777" w:rsidR="00113375" w:rsidRPr="007D643D" w:rsidRDefault="00113375" w:rsidP="00024E73">
            <w:pPr>
              <w:jc w:val="right"/>
              <w:rPr>
                <w:sz w:val="20"/>
                <w:szCs w:val="20"/>
              </w:rPr>
            </w:pPr>
            <w:r w:rsidRPr="007D643D">
              <w:rPr>
                <w:sz w:val="20"/>
                <w:szCs w:val="20"/>
              </w:rPr>
              <w:t>$62,095</w:t>
            </w:r>
          </w:p>
        </w:tc>
        <w:tc>
          <w:tcPr>
            <w:tcW w:w="410" w:type="pct"/>
          </w:tcPr>
          <w:p w14:paraId="6D2C0DE5" w14:textId="77777777" w:rsidR="00113375" w:rsidRPr="007D643D" w:rsidRDefault="00113375" w:rsidP="00024E73">
            <w:pPr>
              <w:jc w:val="right"/>
              <w:rPr>
                <w:sz w:val="20"/>
                <w:szCs w:val="20"/>
              </w:rPr>
            </w:pPr>
            <w:r w:rsidRPr="007D643D">
              <w:rPr>
                <w:sz w:val="20"/>
                <w:szCs w:val="20"/>
              </w:rPr>
              <w:t>0.25</w:t>
            </w:r>
          </w:p>
        </w:tc>
      </w:tr>
    </w:tbl>
    <w:p w14:paraId="7081C205" w14:textId="77777777" w:rsidR="00113375" w:rsidRDefault="00113375" w:rsidP="00113375">
      <w:pPr>
        <w:rPr>
          <w:sz w:val="20"/>
          <w:szCs w:val="20"/>
        </w:rPr>
      </w:pPr>
      <w:r>
        <w:rPr>
          <w:sz w:val="20"/>
          <w:szCs w:val="20"/>
        </w:rPr>
        <w:t>Source: Emsi 2019.3</w:t>
      </w:r>
    </w:p>
    <w:p w14:paraId="3CFD36A6" w14:textId="38BCE51F" w:rsidR="00113375" w:rsidRDefault="00113375" w:rsidP="00113375">
      <w:r>
        <w:t>The following table is a look into the manufacturing sub-sectors in the Shenandoah Valley Region. Food Manufacturing is the top manufacturing sub-sector with over 10,500 jobs, followed by Plastics and Rubber Products Manufacturing (4,389 jobs), Printing and Related Support Activities (2,831 jobs), and Fabricated Metal Product Manufacturing (2,680 jobs).</w:t>
      </w:r>
      <w:r w:rsidR="00CC441B">
        <w:t xml:space="preserve"> </w:t>
      </w:r>
      <w:r>
        <w:t xml:space="preserve">Food Manufacturing has the highest LQ of any manufacturing sub-sector in the region. Chemical Manufacturing, which has the fifth most manufacturing jobs in the region, has the highest average annual earnings at $114,017 and is projected to experience the greatest percentage increase in employment of any manufacturing industry in the Region over the next five years. </w:t>
      </w:r>
    </w:p>
    <w:p w14:paraId="59264975" w14:textId="77777777" w:rsidR="00113375" w:rsidRDefault="00113375" w:rsidP="00113375">
      <w:r>
        <w:t xml:space="preserve">In shift share analysis, competitive effect is the portion of regional growth that cannot be explained by either overall national growth or industry/occupation-specific trends. Rather, competitive effect is the growth or decline of a sector that is unique to the Shenandoah Valley Region, due to local factors. The manufacturing sub-sectors in the Region with a positive competitive effect include Plastics and Rubber Products Manufacturing (258 jobs); Nonmetallic Mineral Product Manufacturing (208 jobs); Apparel Manufacturing (159 jobs); Fabricated Metal Product Manufacturing (137 jobs); Food Manufacturing (103 jobs); Chemical Manufacturing (67 jobs); Textile Product Mills (29 jobs); Paper Manufacturing (2 jobs); and Primary Metal Manufacturing (2 jobs). The three manufacturing sub-sectors with the lowest competitive effect, meaning these sub-sectors are less competitive based on local factors, are Transportation Equipment Manufacturing (-333 jobs); Wood Product Manufacturing (-248 jobs); and Furniture and Related Product Manufacturing (-168 jobs). </w:t>
      </w:r>
    </w:p>
    <w:p w14:paraId="2CDCEE76" w14:textId="77777777" w:rsidR="00113375" w:rsidRPr="0073638A" w:rsidRDefault="00113375" w:rsidP="0073638A">
      <w:pPr>
        <w:rPr>
          <w:b/>
          <w:bCs/>
        </w:rPr>
      </w:pPr>
      <w:r w:rsidRPr="0073638A">
        <w:rPr>
          <w:b/>
          <w:bCs/>
        </w:rPr>
        <w:t>Table 5: Manufacturing Sub-Sector in the Shenandoah Valley at the 3-Digit NAICS Level</w:t>
      </w:r>
    </w:p>
    <w:tbl>
      <w:tblPr>
        <w:tblStyle w:val="GridTable4-Accent1"/>
        <w:tblW w:w="0" w:type="auto"/>
        <w:tblLook w:val="0420" w:firstRow="1" w:lastRow="0" w:firstColumn="0" w:lastColumn="0" w:noHBand="0" w:noVBand="1"/>
      </w:tblPr>
      <w:tblGrid>
        <w:gridCol w:w="2425"/>
        <w:gridCol w:w="1154"/>
        <w:gridCol w:w="1154"/>
        <w:gridCol w:w="1154"/>
        <w:gridCol w:w="1154"/>
        <w:gridCol w:w="1154"/>
        <w:gridCol w:w="1155"/>
      </w:tblGrid>
      <w:tr w:rsidR="00113375" w14:paraId="16823375" w14:textId="77777777" w:rsidTr="004A276C">
        <w:trPr>
          <w:cnfStyle w:val="100000000000" w:firstRow="1" w:lastRow="0" w:firstColumn="0" w:lastColumn="0" w:oddVBand="0" w:evenVBand="0" w:oddHBand="0" w:evenHBand="0" w:firstRowFirstColumn="0" w:firstRowLastColumn="0" w:lastRowFirstColumn="0" w:lastRowLastColumn="0"/>
        </w:trPr>
        <w:tc>
          <w:tcPr>
            <w:tcW w:w="2425" w:type="dxa"/>
          </w:tcPr>
          <w:p w14:paraId="32B5005B" w14:textId="77777777" w:rsidR="00113375" w:rsidRPr="00D31002" w:rsidRDefault="00113375" w:rsidP="007E5D07">
            <w:pPr>
              <w:rPr>
                <w:sz w:val="20"/>
                <w:szCs w:val="20"/>
              </w:rPr>
            </w:pPr>
            <w:r>
              <w:rPr>
                <w:sz w:val="20"/>
                <w:szCs w:val="20"/>
              </w:rPr>
              <w:t>Description</w:t>
            </w:r>
          </w:p>
        </w:tc>
        <w:tc>
          <w:tcPr>
            <w:tcW w:w="1154" w:type="dxa"/>
          </w:tcPr>
          <w:p w14:paraId="64DB7494" w14:textId="77777777" w:rsidR="00113375" w:rsidRPr="00D31002" w:rsidRDefault="00113375" w:rsidP="007E5D07">
            <w:pPr>
              <w:jc w:val="center"/>
              <w:rPr>
                <w:sz w:val="20"/>
                <w:szCs w:val="20"/>
              </w:rPr>
            </w:pPr>
            <w:r w:rsidRPr="00D31002">
              <w:rPr>
                <w:sz w:val="20"/>
                <w:szCs w:val="20"/>
              </w:rPr>
              <w:t>2018 Jobs</w:t>
            </w:r>
          </w:p>
        </w:tc>
        <w:tc>
          <w:tcPr>
            <w:tcW w:w="1154" w:type="dxa"/>
          </w:tcPr>
          <w:p w14:paraId="52144395" w14:textId="77777777" w:rsidR="00113375" w:rsidRPr="007D643D" w:rsidRDefault="00113375" w:rsidP="007E5D07">
            <w:pPr>
              <w:jc w:val="center"/>
              <w:rPr>
                <w:b w:val="0"/>
                <w:bCs w:val="0"/>
                <w:sz w:val="20"/>
                <w:szCs w:val="20"/>
              </w:rPr>
            </w:pPr>
            <w:r w:rsidRPr="00D31002">
              <w:rPr>
                <w:sz w:val="20"/>
                <w:szCs w:val="20"/>
              </w:rPr>
              <w:t>’13-’18 % Change</w:t>
            </w:r>
          </w:p>
        </w:tc>
        <w:tc>
          <w:tcPr>
            <w:tcW w:w="1154" w:type="dxa"/>
          </w:tcPr>
          <w:p w14:paraId="6E718198" w14:textId="77777777" w:rsidR="00113375" w:rsidRPr="00D31002" w:rsidRDefault="00113375" w:rsidP="007E5D07">
            <w:pPr>
              <w:jc w:val="center"/>
              <w:rPr>
                <w:sz w:val="20"/>
                <w:szCs w:val="20"/>
              </w:rPr>
            </w:pPr>
            <w:r w:rsidRPr="00D31002">
              <w:rPr>
                <w:sz w:val="20"/>
                <w:szCs w:val="20"/>
              </w:rPr>
              <w:t>’18-’23 % Change</w:t>
            </w:r>
          </w:p>
        </w:tc>
        <w:tc>
          <w:tcPr>
            <w:tcW w:w="1154" w:type="dxa"/>
          </w:tcPr>
          <w:p w14:paraId="13859597" w14:textId="77777777" w:rsidR="00113375" w:rsidRPr="00D31002" w:rsidRDefault="00113375" w:rsidP="007E5D07">
            <w:pPr>
              <w:jc w:val="center"/>
              <w:rPr>
                <w:sz w:val="20"/>
                <w:szCs w:val="20"/>
              </w:rPr>
            </w:pPr>
            <w:r w:rsidRPr="00D31002">
              <w:rPr>
                <w:sz w:val="20"/>
                <w:szCs w:val="20"/>
              </w:rPr>
              <w:t>Annual Average Earnings</w:t>
            </w:r>
          </w:p>
        </w:tc>
        <w:tc>
          <w:tcPr>
            <w:tcW w:w="1154" w:type="dxa"/>
          </w:tcPr>
          <w:p w14:paraId="06C86E97" w14:textId="77777777" w:rsidR="00113375" w:rsidRPr="00D31002" w:rsidRDefault="00113375" w:rsidP="007E5D07">
            <w:pPr>
              <w:jc w:val="center"/>
              <w:rPr>
                <w:sz w:val="20"/>
                <w:szCs w:val="20"/>
              </w:rPr>
            </w:pPr>
            <w:r w:rsidRPr="00D31002">
              <w:rPr>
                <w:sz w:val="20"/>
                <w:szCs w:val="20"/>
              </w:rPr>
              <w:t>2018 LQ</w:t>
            </w:r>
          </w:p>
        </w:tc>
        <w:tc>
          <w:tcPr>
            <w:tcW w:w="1155" w:type="dxa"/>
          </w:tcPr>
          <w:p w14:paraId="52475B30" w14:textId="77777777" w:rsidR="00113375" w:rsidRPr="00D31002" w:rsidRDefault="00113375" w:rsidP="007E5D07">
            <w:pPr>
              <w:jc w:val="center"/>
              <w:rPr>
                <w:sz w:val="20"/>
                <w:szCs w:val="20"/>
              </w:rPr>
            </w:pPr>
            <w:r>
              <w:rPr>
                <w:sz w:val="20"/>
                <w:szCs w:val="20"/>
              </w:rPr>
              <w:t>2018 CE</w:t>
            </w:r>
          </w:p>
        </w:tc>
      </w:tr>
      <w:tr w:rsidR="00113375" w14:paraId="11A5CF26" w14:textId="77777777" w:rsidTr="004A276C">
        <w:trPr>
          <w:cnfStyle w:val="000000100000" w:firstRow="0" w:lastRow="0" w:firstColumn="0" w:lastColumn="0" w:oddVBand="0" w:evenVBand="0" w:oddHBand="1" w:evenHBand="0" w:firstRowFirstColumn="0" w:firstRowLastColumn="0" w:lastRowFirstColumn="0" w:lastRowLastColumn="0"/>
        </w:trPr>
        <w:tc>
          <w:tcPr>
            <w:tcW w:w="2425" w:type="dxa"/>
          </w:tcPr>
          <w:p w14:paraId="1BFCBC04" w14:textId="77777777" w:rsidR="00113375" w:rsidRPr="007C0BDE" w:rsidRDefault="00113375" w:rsidP="007E5D07">
            <w:pPr>
              <w:jc w:val="left"/>
              <w:rPr>
                <w:rFonts w:asciiTheme="minorHAnsi" w:hAnsiTheme="minorHAnsi" w:cstheme="minorHAnsi"/>
                <w:sz w:val="20"/>
                <w:szCs w:val="20"/>
              </w:rPr>
            </w:pPr>
            <w:r w:rsidRPr="007C0BDE">
              <w:rPr>
                <w:sz w:val="20"/>
                <w:szCs w:val="20"/>
              </w:rPr>
              <w:t>Food Manufacturing</w:t>
            </w:r>
          </w:p>
        </w:tc>
        <w:tc>
          <w:tcPr>
            <w:tcW w:w="1154" w:type="dxa"/>
          </w:tcPr>
          <w:p w14:paraId="49C594E2" w14:textId="77777777" w:rsidR="00113375" w:rsidRPr="00BE694A" w:rsidRDefault="00113375" w:rsidP="00024E73">
            <w:pPr>
              <w:jc w:val="right"/>
              <w:rPr>
                <w:sz w:val="20"/>
                <w:szCs w:val="20"/>
              </w:rPr>
            </w:pPr>
            <w:r w:rsidRPr="00BE694A">
              <w:rPr>
                <w:sz w:val="20"/>
                <w:szCs w:val="20"/>
              </w:rPr>
              <w:t>10,654</w:t>
            </w:r>
          </w:p>
        </w:tc>
        <w:tc>
          <w:tcPr>
            <w:tcW w:w="1154" w:type="dxa"/>
          </w:tcPr>
          <w:p w14:paraId="3BED7B1E" w14:textId="77777777" w:rsidR="00113375" w:rsidRPr="00BE694A" w:rsidRDefault="00113375" w:rsidP="00024E73">
            <w:pPr>
              <w:jc w:val="right"/>
              <w:rPr>
                <w:sz w:val="20"/>
                <w:szCs w:val="20"/>
              </w:rPr>
            </w:pPr>
            <w:r w:rsidRPr="00BE694A">
              <w:rPr>
                <w:sz w:val="20"/>
                <w:szCs w:val="20"/>
              </w:rPr>
              <w:t>11%</w:t>
            </w:r>
          </w:p>
        </w:tc>
        <w:tc>
          <w:tcPr>
            <w:tcW w:w="1154" w:type="dxa"/>
          </w:tcPr>
          <w:p w14:paraId="2098FFA6" w14:textId="77777777" w:rsidR="00113375" w:rsidRPr="00BE694A" w:rsidRDefault="00113375" w:rsidP="00024E73">
            <w:pPr>
              <w:jc w:val="right"/>
              <w:rPr>
                <w:sz w:val="20"/>
                <w:szCs w:val="20"/>
              </w:rPr>
            </w:pPr>
            <w:r w:rsidRPr="00BE694A">
              <w:rPr>
                <w:sz w:val="20"/>
                <w:szCs w:val="20"/>
              </w:rPr>
              <w:t>2%</w:t>
            </w:r>
          </w:p>
        </w:tc>
        <w:tc>
          <w:tcPr>
            <w:tcW w:w="1154" w:type="dxa"/>
          </w:tcPr>
          <w:p w14:paraId="28943D4D" w14:textId="77777777" w:rsidR="00113375" w:rsidRPr="00BE694A" w:rsidRDefault="00113375" w:rsidP="00024E73">
            <w:pPr>
              <w:jc w:val="right"/>
              <w:rPr>
                <w:sz w:val="20"/>
                <w:szCs w:val="20"/>
              </w:rPr>
            </w:pPr>
            <w:r w:rsidRPr="00BE694A">
              <w:rPr>
                <w:sz w:val="20"/>
                <w:szCs w:val="20"/>
              </w:rPr>
              <w:t>$59,087</w:t>
            </w:r>
          </w:p>
        </w:tc>
        <w:tc>
          <w:tcPr>
            <w:tcW w:w="1154" w:type="dxa"/>
          </w:tcPr>
          <w:p w14:paraId="5A007D13" w14:textId="77777777" w:rsidR="00113375" w:rsidRPr="00BE694A" w:rsidRDefault="00113375" w:rsidP="00024E73">
            <w:pPr>
              <w:jc w:val="right"/>
              <w:rPr>
                <w:sz w:val="20"/>
                <w:szCs w:val="20"/>
              </w:rPr>
            </w:pPr>
            <w:r w:rsidRPr="00BE694A">
              <w:rPr>
                <w:sz w:val="20"/>
                <w:szCs w:val="20"/>
              </w:rPr>
              <w:t>4.31</w:t>
            </w:r>
          </w:p>
        </w:tc>
        <w:tc>
          <w:tcPr>
            <w:tcW w:w="1155" w:type="dxa"/>
          </w:tcPr>
          <w:p w14:paraId="5FCB3464" w14:textId="77777777" w:rsidR="00113375" w:rsidRPr="00BE694A" w:rsidRDefault="00113375" w:rsidP="00024E73">
            <w:pPr>
              <w:jc w:val="right"/>
              <w:rPr>
                <w:sz w:val="20"/>
                <w:szCs w:val="20"/>
              </w:rPr>
            </w:pPr>
            <w:r>
              <w:rPr>
                <w:sz w:val="20"/>
                <w:szCs w:val="20"/>
              </w:rPr>
              <w:t>103</w:t>
            </w:r>
          </w:p>
        </w:tc>
      </w:tr>
      <w:tr w:rsidR="00113375" w14:paraId="6FE778DB" w14:textId="77777777" w:rsidTr="004A276C">
        <w:tc>
          <w:tcPr>
            <w:tcW w:w="2425" w:type="dxa"/>
          </w:tcPr>
          <w:p w14:paraId="2108B115" w14:textId="77777777" w:rsidR="00113375" w:rsidRPr="007C0BDE" w:rsidRDefault="00113375" w:rsidP="007E5D07">
            <w:pPr>
              <w:jc w:val="left"/>
              <w:rPr>
                <w:rFonts w:asciiTheme="minorHAnsi" w:hAnsiTheme="minorHAnsi" w:cstheme="minorHAnsi"/>
                <w:b/>
                <w:bCs/>
                <w:sz w:val="20"/>
                <w:szCs w:val="20"/>
              </w:rPr>
            </w:pPr>
            <w:r w:rsidRPr="007C0BDE">
              <w:rPr>
                <w:sz w:val="20"/>
                <w:szCs w:val="20"/>
              </w:rPr>
              <w:t>Plastics and Rubber Products Manufacturing</w:t>
            </w:r>
          </w:p>
        </w:tc>
        <w:tc>
          <w:tcPr>
            <w:tcW w:w="1154" w:type="dxa"/>
          </w:tcPr>
          <w:p w14:paraId="657E4905" w14:textId="77777777" w:rsidR="00113375" w:rsidRPr="00BE694A" w:rsidRDefault="00113375" w:rsidP="00024E73">
            <w:pPr>
              <w:jc w:val="right"/>
              <w:rPr>
                <w:b/>
                <w:bCs/>
                <w:sz w:val="20"/>
                <w:szCs w:val="20"/>
              </w:rPr>
            </w:pPr>
            <w:r w:rsidRPr="00BE694A">
              <w:rPr>
                <w:sz w:val="20"/>
                <w:szCs w:val="20"/>
              </w:rPr>
              <w:t>4,389</w:t>
            </w:r>
          </w:p>
        </w:tc>
        <w:tc>
          <w:tcPr>
            <w:tcW w:w="1154" w:type="dxa"/>
          </w:tcPr>
          <w:p w14:paraId="38C42F37" w14:textId="77777777" w:rsidR="00113375" w:rsidRPr="00BE694A" w:rsidRDefault="00113375" w:rsidP="00024E73">
            <w:pPr>
              <w:jc w:val="right"/>
              <w:rPr>
                <w:b/>
                <w:bCs/>
                <w:sz w:val="20"/>
                <w:szCs w:val="20"/>
              </w:rPr>
            </w:pPr>
            <w:r w:rsidRPr="00BE694A">
              <w:rPr>
                <w:sz w:val="20"/>
                <w:szCs w:val="20"/>
              </w:rPr>
              <w:t>18%</w:t>
            </w:r>
          </w:p>
        </w:tc>
        <w:tc>
          <w:tcPr>
            <w:tcW w:w="1154" w:type="dxa"/>
          </w:tcPr>
          <w:p w14:paraId="5954281F" w14:textId="77777777" w:rsidR="00113375" w:rsidRPr="00BE694A" w:rsidRDefault="00113375" w:rsidP="00024E73">
            <w:pPr>
              <w:jc w:val="right"/>
              <w:rPr>
                <w:b/>
                <w:bCs/>
                <w:sz w:val="20"/>
                <w:szCs w:val="20"/>
              </w:rPr>
            </w:pPr>
            <w:r w:rsidRPr="00BE694A">
              <w:rPr>
                <w:sz w:val="20"/>
                <w:szCs w:val="20"/>
              </w:rPr>
              <w:t>1%</w:t>
            </w:r>
          </w:p>
        </w:tc>
        <w:tc>
          <w:tcPr>
            <w:tcW w:w="1154" w:type="dxa"/>
          </w:tcPr>
          <w:p w14:paraId="0C94109F" w14:textId="77777777" w:rsidR="00113375" w:rsidRPr="00BE694A" w:rsidRDefault="00113375" w:rsidP="00024E73">
            <w:pPr>
              <w:jc w:val="right"/>
              <w:rPr>
                <w:b/>
                <w:bCs/>
                <w:sz w:val="20"/>
                <w:szCs w:val="20"/>
              </w:rPr>
            </w:pPr>
            <w:r w:rsidRPr="00BE694A">
              <w:rPr>
                <w:sz w:val="20"/>
                <w:szCs w:val="20"/>
              </w:rPr>
              <w:t>$74,041</w:t>
            </w:r>
          </w:p>
        </w:tc>
        <w:tc>
          <w:tcPr>
            <w:tcW w:w="1154" w:type="dxa"/>
          </w:tcPr>
          <w:p w14:paraId="274E51B2" w14:textId="77777777" w:rsidR="00113375" w:rsidRPr="00BE694A" w:rsidRDefault="00113375" w:rsidP="00024E73">
            <w:pPr>
              <w:jc w:val="right"/>
              <w:rPr>
                <w:b/>
                <w:bCs/>
                <w:sz w:val="20"/>
                <w:szCs w:val="20"/>
              </w:rPr>
            </w:pPr>
            <w:r w:rsidRPr="00BE694A">
              <w:rPr>
                <w:sz w:val="20"/>
                <w:szCs w:val="20"/>
              </w:rPr>
              <w:t>3.97</w:t>
            </w:r>
          </w:p>
        </w:tc>
        <w:tc>
          <w:tcPr>
            <w:tcW w:w="1155" w:type="dxa"/>
          </w:tcPr>
          <w:p w14:paraId="02A0DA68" w14:textId="77777777" w:rsidR="00113375" w:rsidRPr="00BE694A" w:rsidRDefault="00113375" w:rsidP="00024E73">
            <w:pPr>
              <w:jc w:val="right"/>
              <w:rPr>
                <w:sz w:val="20"/>
                <w:szCs w:val="20"/>
              </w:rPr>
            </w:pPr>
            <w:r>
              <w:rPr>
                <w:sz w:val="20"/>
                <w:szCs w:val="20"/>
              </w:rPr>
              <w:t>258</w:t>
            </w:r>
          </w:p>
        </w:tc>
      </w:tr>
      <w:tr w:rsidR="00113375" w14:paraId="7FEB6EF9" w14:textId="77777777" w:rsidTr="004A276C">
        <w:trPr>
          <w:cnfStyle w:val="000000100000" w:firstRow="0" w:lastRow="0" w:firstColumn="0" w:lastColumn="0" w:oddVBand="0" w:evenVBand="0" w:oddHBand="1" w:evenHBand="0" w:firstRowFirstColumn="0" w:firstRowLastColumn="0" w:lastRowFirstColumn="0" w:lastRowLastColumn="0"/>
        </w:trPr>
        <w:tc>
          <w:tcPr>
            <w:tcW w:w="2425" w:type="dxa"/>
          </w:tcPr>
          <w:p w14:paraId="1E1468CB" w14:textId="77777777" w:rsidR="00113375" w:rsidRPr="007C0BDE" w:rsidRDefault="00113375" w:rsidP="007E5D07">
            <w:pPr>
              <w:jc w:val="left"/>
              <w:rPr>
                <w:rFonts w:asciiTheme="minorHAnsi" w:hAnsiTheme="minorHAnsi" w:cstheme="minorHAnsi"/>
                <w:sz w:val="20"/>
                <w:szCs w:val="20"/>
              </w:rPr>
            </w:pPr>
            <w:r w:rsidRPr="007C0BDE">
              <w:rPr>
                <w:sz w:val="20"/>
                <w:szCs w:val="20"/>
              </w:rPr>
              <w:t>Printing and Related Support Activities</w:t>
            </w:r>
          </w:p>
        </w:tc>
        <w:tc>
          <w:tcPr>
            <w:tcW w:w="1154" w:type="dxa"/>
          </w:tcPr>
          <w:p w14:paraId="1004E846" w14:textId="77777777" w:rsidR="00113375" w:rsidRPr="00BE694A" w:rsidRDefault="00113375" w:rsidP="00024E73">
            <w:pPr>
              <w:jc w:val="right"/>
              <w:rPr>
                <w:sz w:val="20"/>
                <w:szCs w:val="20"/>
              </w:rPr>
            </w:pPr>
            <w:r w:rsidRPr="00BE694A">
              <w:rPr>
                <w:sz w:val="20"/>
                <w:szCs w:val="20"/>
              </w:rPr>
              <w:t>2,831</w:t>
            </w:r>
          </w:p>
        </w:tc>
        <w:tc>
          <w:tcPr>
            <w:tcW w:w="1154" w:type="dxa"/>
          </w:tcPr>
          <w:p w14:paraId="274F8592" w14:textId="77777777" w:rsidR="00113375" w:rsidRPr="00BE694A" w:rsidRDefault="00113375" w:rsidP="00024E73">
            <w:pPr>
              <w:jc w:val="right"/>
              <w:rPr>
                <w:sz w:val="20"/>
                <w:szCs w:val="20"/>
              </w:rPr>
            </w:pPr>
            <w:r w:rsidRPr="00BE694A">
              <w:rPr>
                <w:color w:val="FF0000"/>
                <w:sz w:val="20"/>
                <w:szCs w:val="20"/>
              </w:rPr>
              <w:t>(9%)</w:t>
            </w:r>
          </w:p>
        </w:tc>
        <w:tc>
          <w:tcPr>
            <w:tcW w:w="1154" w:type="dxa"/>
          </w:tcPr>
          <w:p w14:paraId="30C3F819" w14:textId="77777777" w:rsidR="00113375" w:rsidRPr="00BE694A" w:rsidRDefault="00113375" w:rsidP="00024E73">
            <w:pPr>
              <w:jc w:val="right"/>
              <w:rPr>
                <w:sz w:val="20"/>
                <w:szCs w:val="20"/>
              </w:rPr>
            </w:pPr>
            <w:r w:rsidRPr="00BE694A">
              <w:rPr>
                <w:color w:val="FF0000"/>
                <w:sz w:val="20"/>
                <w:szCs w:val="20"/>
              </w:rPr>
              <w:t>(4%)</w:t>
            </w:r>
          </w:p>
        </w:tc>
        <w:tc>
          <w:tcPr>
            <w:tcW w:w="1154" w:type="dxa"/>
          </w:tcPr>
          <w:p w14:paraId="6911AA8D" w14:textId="77777777" w:rsidR="00113375" w:rsidRPr="00BE694A" w:rsidRDefault="00113375" w:rsidP="00024E73">
            <w:pPr>
              <w:jc w:val="right"/>
              <w:rPr>
                <w:sz w:val="20"/>
                <w:szCs w:val="20"/>
              </w:rPr>
            </w:pPr>
            <w:r w:rsidRPr="00BE694A">
              <w:rPr>
                <w:sz w:val="20"/>
                <w:szCs w:val="20"/>
              </w:rPr>
              <w:t>$54,160</w:t>
            </w:r>
          </w:p>
        </w:tc>
        <w:tc>
          <w:tcPr>
            <w:tcW w:w="1154" w:type="dxa"/>
          </w:tcPr>
          <w:p w14:paraId="65C8CA66" w14:textId="77777777" w:rsidR="00113375" w:rsidRPr="00BE694A" w:rsidRDefault="00113375" w:rsidP="00024E73">
            <w:pPr>
              <w:jc w:val="right"/>
              <w:rPr>
                <w:sz w:val="20"/>
                <w:szCs w:val="20"/>
              </w:rPr>
            </w:pPr>
            <w:r w:rsidRPr="00BE694A">
              <w:rPr>
                <w:sz w:val="20"/>
                <w:szCs w:val="20"/>
              </w:rPr>
              <w:t>4.16</w:t>
            </w:r>
          </w:p>
        </w:tc>
        <w:tc>
          <w:tcPr>
            <w:tcW w:w="1155" w:type="dxa"/>
          </w:tcPr>
          <w:p w14:paraId="63098976" w14:textId="77777777" w:rsidR="00113375" w:rsidRPr="00BE694A" w:rsidRDefault="00113375" w:rsidP="00024E73">
            <w:pPr>
              <w:jc w:val="right"/>
              <w:rPr>
                <w:sz w:val="20"/>
                <w:szCs w:val="20"/>
              </w:rPr>
            </w:pPr>
            <w:r w:rsidRPr="00502F36">
              <w:rPr>
                <w:color w:val="FF0000"/>
                <w:sz w:val="20"/>
                <w:szCs w:val="20"/>
              </w:rPr>
              <w:t>(109)</w:t>
            </w:r>
          </w:p>
        </w:tc>
      </w:tr>
      <w:tr w:rsidR="00113375" w14:paraId="1418BA15" w14:textId="77777777" w:rsidTr="004A276C">
        <w:tc>
          <w:tcPr>
            <w:tcW w:w="2425" w:type="dxa"/>
          </w:tcPr>
          <w:p w14:paraId="060D3102" w14:textId="77777777" w:rsidR="00113375" w:rsidRPr="007C0BDE" w:rsidRDefault="00113375" w:rsidP="007E5D07">
            <w:pPr>
              <w:jc w:val="left"/>
              <w:rPr>
                <w:rFonts w:asciiTheme="minorHAnsi" w:hAnsiTheme="minorHAnsi" w:cstheme="minorHAnsi"/>
                <w:sz w:val="20"/>
                <w:szCs w:val="20"/>
              </w:rPr>
            </w:pPr>
            <w:r w:rsidRPr="007C0BDE">
              <w:rPr>
                <w:sz w:val="20"/>
                <w:szCs w:val="20"/>
              </w:rPr>
              <w:t>Fabricated Metal Product Manufacturing</w:t>
            </w:r>
          </w:p>
        </w:tc>
        <w:tc>
          <w:tcPr>
            <w:tcW w:w="1154" w:type="dxa"/>
          </w:tcPr>
          <w:p w14:paraId="431DD897" w14:textId="77777777" w:rsidR="00113375" w:rsidRPr="00BE694A" w:rsidRDefault="00113375" w:rsidP="00024E73">
            <w:pPr>
              <w:jc w:val="right"/>
              <w:rPr>
                <w:sz w:val="20"/>
                <w:szCs w:val="20"/>
              </w:rPr>
            </w:pPr>
            <w:r w:rsidRPr="00BE694A">
              <w:rPr>
                <w:sz w:val="20"/>
                <w:szCs w:val="20"/>
              </w:rPr>
              <w:t>2,680</w:t>
            </w:r>
          </w:p>
        </w:tc>
        <w:tc>
          <w:tcPr>
            <w:tcW w:w="1154" w:type="dxa"/>
          </w:tcPr>
          <w:p w14:paraId="6B0B01E7" w14:textId="77777777" w:rsidR="00113375" w:rsidRPr="00BE694A" w:rsidRDefault="00113375" w:rsidP="00024E73">
            <w:pPr>
              <w:jc w:val="right"/>
              <w:rPr>
                <w:sz w:val="20"/>
                <w:szCs w:val="20"/>
              </w:rPr>
            </w:pPr>
            <w:r w:rsidRPr="00BE694A">
              <w:rPr>
                <w:sz w:val="20"/>
                <w:szCs w:val="20"/>
              </w:rPr>
              <w:t>8%</w:t>
            </w:r>
          </w:p>
        </w:tc>
        <w:tc>
          <w:tcPr>
            <w:tcW w:w="1154" w:type="dxa"/>
          </w:tcPr>
          <w:p w14:paraId="2054EE16" w14:textId="77777777" w:rsidR="00113375" w:rsidRPr="00BE694A" w:rsidRDefault="00113375" w:rsidP="00024E73">
            <w:pPr>
              <w:jc w:val="right"/>
              <w:rPr>
                <w:sz w:val="20"/>
                <w:szCs w:val="20"/>
              </w:rPr>
            </w:pPr>
            <w:r w:rsidRPr="00BE694A">
              <w:rPr>
                <w:sz w:val="20"/>
                <w:szCs w:val="20"/>
              </w:rPr>
              <w:t>14%</w:t>
            </w:r>
          </w:p>
        </w:tc>
        <w:tc>
          <w:tcPr>
            <w:tcW w:w="1154" w:type="dxa"/>
          </w:tcPr>
          <w:p w14:paraId="753E7C82" w14:textId="77777777" w:rsidR="00113375" w:rsidRPr="00BE694A" w:rsidRDefault="00113375" w:rsidP="00024E73">
            <w:pPr>
              <w:jc w:val="right"/>
              <w:rPr>
                <w:sz w:val="20"/>
                <w:szCs w:val="20"/>
              </w:rPr>
            </w:pPr>
            <w:r w:rsidRPr="00BE694A">
              <w:rPr>
                <w:sz w:val="20"/>
                <w:szCs w:val="20"/>
              </w:rPr>
              <w:t>$67,119</w:t>
            </w:r>
          </w:p>
        </w:tc>
        <w:tc>
          <w:tcPr>
            <w:tcW w:w="1154" w:type="dxa"/>
          </w:tcPr>
          <w:p w14:paraId="793B821B" w14:textId="77777777" w:rsidR="00113375" w:rsidRPr="00BE694A" w:rsidRDefault="00113375" w:rsidP="00024E73">
            <w:pPr>
              <w:jc w:val="right"/>
              <w:rPr>
                <w:sz w:val="20"/>
                <w:szCs w:val="20"/>
              </w:rPr>
            </w:pPr>
            <w:r w:rsidRPr="00BE694A">
              <w:rPr>
                <w:sz w:val="20"/>
                <w:szCs w:val="20"/>
              </w:rPr>
              <w:t>1.19</w:t>
            </w:r>
          </w:p>
        </w:tc>
        <w:tc>
          <w:tcPr>
            <w:tcW w:w="1155" w:type="dxa"/>
          </w:tcPr>
          <w:p w14:paraId="7AFB41D0" w14:textId="77777777" w:rsidR="00113375" w:rsidRPr="00BE694A" w:rsidRDefault="00113375" w:rsidP="00024E73">
            <w:pPr>
              <w:jc w:val="right"/>
              <w:rPr>
                <w:sz w:val="20"/>
                <w:szCs w:val="20"/>
              </w:rPr>
            </w:pPr>
            <w:r>
              <w:rPr>
                <w:sz w:val="20"/>
                <w:szCs w:val="20"/>
              </w:rPr>
              <w:t>137</w:t>
            </w:r>
          </w:p>
        </w:tc>
      </w:tr>
      <w:tr w:rsidR="00113375" w14:paraId="271FE3FB" w14:textId="77777777" w:rsidTr="004A276C">
        <w:trPr>
          <w:cnfStyle w:val="000000100000" w:firstRow="0" w:lastRow="0" w:firstColumn="0" w:lastColumn="0" w:oddVBand="0" w:evenVBand="0" w:oddHBand="1" w:evenHBand="0" w:firstRowFirstColumn="0" w:firstRowLastColumn="0" w:lastRowFirstColumn="0" w:lastRowLastColumn="0"/>
        </w:trPr>
        <w:tc>
          <w:tcPr>
            <w:tcW w:w="2425" w:type="dxa"/>
          </w:tcPr>
          <w:p w14:paraId="13A7724D" w14:textId="77777777" w:rsidR="00113375" w:rsidRPr="007C0BDE" w:rsidRDefault="00113375" w:rsidP="007E5D07">
            <w:pPr>
              <w:jc w:val="left"/>
              <w:rPr>
                <w:rFonts w:asciiTheme="minorHAnsi" w:hAnsiTheme="minorHAnsi" w:cstheme="minorHAnsi"/>
                <w:sz w:val="20"/>
                <w:szCs w:val="20"/>
              </w:rPr>
            </w:pPr>
            <w:r w:rsidRPr="007C0BDE">
              <w:rPr>
                <w:sz w:val="20"/>
                <w:szCs w:val="20"/>
              </w:rPr>
              <w:t>Chemical Manufacturing</w:t>
            </w:r>
          </w:p>
        </w:tc>
        <w:tc>
          <w:tcPr>
            <w:tcW w:w="1154" w:type="dxa"/>
          </w:tcPr>
          <w:p w14:paraId="19D8B011" w14:textId="77777777" w:rsidR="00113375" w:rsidRPr="00BE694A" w:rsidRDefault="00113375" w:rsidP="00024E73">
            <w:pPr>
              <w:jc w:val="right"/>
              <w:rPr>
                <w:sz w:val="20"/>
                <w:szCs w:val="20"/>
              </w:rPr>
            </w:pPr>
            <w:r w:rsidRPr="00BE694A">
              <w:rPr>
                <w:sz w:val="20"/>
                <w:szCs w:val="20"/>
              </w:rPr>
              <w:t>2,017</w:t>
            </w:r>
          </w:p>
        </w:tc>
        <w:tc>
          <w:tcPr>
            <w:tcW w:w="1154" w:type="dxa"/>
          </w:tcPr>
          <w:p w14:paraId="28E74994" w14:textId="77777777" w:rsidR="00113375" w:rsidRPr="00BE694A" w:rsidRDefault="00113375" w:rsidP="00024E73">
            <w:pPr>
              <w:jc w:val="right"/>
              <w:rPr>
                <w:sz w:val="20"/>
                <w:szCs w:val="20"/>
              </w:rPr>
            </w:pPr>
            <w:r w:rsidRPr="00BE694A">
              <w:rPr>
                <w:sz w:val="20"/>
                <w:szCs w:val="20"/>
              </w:rPr>
              <w:t>8%</w:t>
            </w:r>
          </w:p>
        </w:tc>
        <w:tc>
          <w:tcPr>
            <w:tcW w:w="1154" w:type="dxa"/>
          </w:tcPr>
          <w:p w14:paraId="4BFE7E98" w14:textId="77777777" w:rsidR="00113375" w:rsidRPr="00BE694A" w:rsidRDefault="00113375" w:rsidP="00024E73">
            <w:pPr>
              <w:jc w:val="right"/>
              <w:rPr>
                <w:sz w:val="20"/>
                <w:szCs w:val="20"/>
              </w:rPr>
            </w:pPr>
            <w:r w:rsidRPr="00BE694A">
              <w:rPr>
                <w:sz w:val="20"/>
                <w:szCs w:val="20"/>
              </w:rPr>
              <w:t>22%</w:t>
            </w:r>
          </w:p>
        </w:tc>
        <w:tc>
          <w:tcPr>
            <w:tcW w:w="1154" w:type="dxa"/>
          </w:tcPr>
          <w:p w14:paraId="7D4B6029" w14:textId="77777777" w:rsidR="00113375" w:rsidRPr="00BE694A" w:rsidRDefault="00113375" w:rsidP="00024E73">
            <w:pPr>
              <w:jc w:val="right"/>
              <w:rPr>
                <w:sz w:val="20"/>
                <w:szCs w:val="20"/>
              </w:rPr>
            </w:pPr>
            <w:r w:rsidRPr="00BE694A">
              <w:rPr>
                <w:sz w:val="20"/>
                <w:szCs w:val="20"/>
              </w:rPr>
              <w:t>$114,017</w:t>
            </w:r>
          </w:p>
        </w:tc>
        <w:tc>
          <w:tcPr>
            <w:tcW w:w="1154" w:type="dxa"/>
          </w:tcPr>
          <w:p w14:paraId="4FB50805" w14:textId="77777777" w:rsidR="00113375" w:rsidRPr="00BE694A" w:rsidRDefault="00113375" w:rsidP="00024E73">
            <w:pPr>
              <w:jc w:val="right"/>
              <w:rPr>
                <w:sz w:val="20"/>
                <w:szCs w:val="20"/>
              </w:rPr>
            </w:pPr>
            <w:r w:rsidRPr="00BE694A">
              <w:rPr>
                <w:sz w:val="20"/>
                <w:szCs w:val="20"/>
              </w:rPr>
              <w:t>1.59</w:t>
            </w:r>
          </w:p>
        </w:tc>
        <w:tc>
          <w:tcPr>
            <w:tcW w:w="1155" w:type="dxa"/>
          </w:tcPr>
          <w:p w14:paraId="6F017CDC" w14:textId="77777777" w:rsidR="00113375" w:rsidRPr="00BE694A" w:rsidRDefault="00113375" w:rsidP="00024E73">
            <w:pPr>
              <w:jc w:val="right"/>
              <w:rPr>
                <w:sz w:val="20"/>
                <w:szCs w:val="20"/>
              </w:rPr>
            </w:pPr>
            <w:r>
              <w:rPr>
                <w:sz w:val="20"/>
                <w:szCs w:val="20"/>
              </w:rPr>
              <w:t>67</w:t>
            </w:r>
          </w:p>
        </w:tc>
      </w:tr>
      <w:tr w:rsidR="00113375" w14:paraId="0C81092C" w14:textId="77777777" w:rsidTr="004A276C">
        <w:tc>
          <w:tcPr>
            <w:tcW w:w="2425" w:type="dxa"/>
          </w:tcPr>
          <w:p w14:paraId="0D79E8EE" w14:textId="77777777" w:rsidR="00113375" w:rsidRPr="007C0BDE" w:rsidRDefault="00113375" w:rsidP="007E5D07">
            <w:pPr>
              <w:jc w:val="left"/>
              <w:rPr>
                <w:rFonts w:asciiTheme="minorHAnsi" w:hAnsiTheme="minorHAnsi" w:cstheme="minorHAnsi"/>
                <w:sz w:val="20"/>
                <w:szCs w:val="20"/>
              </w:rPr>
            </w:pPr>
            <w:r w:rsidRPr="007C0BDE">
              <w:rPr>
                <w:sz w:val="20"/>
                <w:szCs w:val="20"/>
              </w:rPr>
              <w:t>Wood Product Manufacturing</w:t>
            </w:r>
          </w:p>
        </w:tc>
        <w:tc>
          <w:tcPr>
            <w:tcW w:w="1154" w:type="dxa"/>
          </w:tcPr>
          <w:p w14:paraId="18E9B6A6" w14:textId="77777777" w:rsidR="00113375" w:rsidRPr="00BE694A" w:rsidRDefault="00113375" w:rsidP="00024E73">
            <w:pPr>
              <w:jc w:val="right"/>
              <w:rPr>
                <w:sz w:val="20"/>
                <w:szCs w:val="20"/>
              </w:rPr>
            </w:pPr>
            <w:r w:rsidRPr="00BE694A">
              <w:rPr>
                <w:sz w:val="20"/>
                <w:szCs w:val="20"/>
              </w:rPr>
              <w:t>1,662</w:t>
            </w:r>
          </w:p>
        </w:tc>
        <w:tc>
          <w:tcPr>
            <w:tcW w:w="1154" w:type="dxa"/>
          </w:tcPr>
          <w:p w14:paraId="5910BD05" w14:textId="77777777" w:rsidR="00113375" w:rsidRPr="00BE694A" w:rsidRDefault="00113375" w:rsidP="00024E73">
            <w:pPr>
              <w:jc w:val="right"/>
              <w:rPr>
                <w:sz w:val="20"/>
                <w:szCs w:val="20"/>
              </w:rPr>
            </w:pPr>
            <w:r w:rsidRPr="00BE694A">
              <w:rPr>
                <w:sz w:val="20"/>
                <w:szCs w:val="20"/>
              </w:rPr>
              <w:t>0%</w:t>
            </w:r>
          </w:p>
        </w:tc>
        <w:tc>
          <w:tcPr>
            <w:tcW w:w="1154" w:type="dxa"/>
          </w:tcPr>
          <w:p w14:paraId="723043ED" w14:textId="77777777" w:rsidR="00113375" w:rsidRPr="00BE694A" w:rsidRDefault="00113375" w:rsidP="00024E73">
            <w:pPr>
              <w:jc w:val="right"/>
              <w:rPr>
                <w:sz w:val="20"/>
                <w:szCs w:val="20"/>
              </w:rPr>
            </w:pPr>
            <w:r w:rsidRPr="00BE694A">
              <w:rPr>
                <w:sz w:val="20"/>
                <w:szCs w:val="20"/>
              </w:rPr>
              <w:t>2%</w:t>
            </w:r>
          </w:p>
        </w:tc>
        <w:tc>
          <w:tcPr>
            <w:tcW w:w="1154" w:type="dxa"/>
          </w:tcPr>
          <w:p w14:paraId="40AAD681" w14:textId="77777777" w:rsidR="00113375" w:rsidRPr="00BE694A" w:rsidRDefault="00113375" w:rsidP="00024E73">
            <w:pPr>
              <w:jc w:val="right"/>
              <w:rPr>
                <w:sz w:val="20"/>
                <w:szCs w:val="20"/>
              </w:rPr>
            </w:pPr>
            <w:r w:rsidRPr="00BE694A">
              <w:rPr>
                <w:sz w:val="20"/>
                <w:szCs w:val="20"/>
              </w:rPr>
              <w:t>$49,156</w:t>
            </w:r>
          </w:p>
        </w:tc>
        <w:tc>
          <w:tcPr>
            <w:tcW w:w="1154" w:type="dxa"/>
          </w:tcPr>
          <w:p w14:paraId="74F3F2FE" w14:textId="77777777" w:rsidR="00113375" w:rsidRPr="00BE694A" w:rsidRDefault="00113375" w:rsidP="00024E73">
            <w:pPr>
              <w:jc w:val="right"/>
              <w:rPr>
                <w:sz w:val="20"/>
                <w:szCs w:val="20"/>
              </w:rPr>
            </w:pPr>
            <w:r w:rsidRPr="00BE694A">
              <w:rPr>
                <w:sz w:val="20"/>
                <w:szCs w:val="20"/>
              </w:rPr>
              <w:t>2.57</w:t>
            </w:r>
          </w:p>
        </w:tc>
        <w:tc>
          <w:tcPr>
            <w:tcW w:w="1155" w:type="dxa"/>
          </w:tcPr>
          <w:p w14:paraId="4DBDFC33" w14:textId="77777777" w:rsidR="00113375" w:rsidRPr="00502F36" w:rsidRDefault="00113375" w:rsidP="00024E73">
            <w:pPr>
              <w:jc w:val="right"/>
              <w:rPr>
                <w:color w:val="FF0000"/>
                <w:sz w:val="20"/>
                <w:szCs w:val="20"/>
              </w:rPr>
            </w:pPr>
            <w:r w:rsidRPr="00502F36">
              <w:rPr>
                <w:color w:val="FF0000"/>
                <w:sz w:val="20"/>
                <w:szCs w:val="20"/>
              </w:rPr>
              <w:t>(248)</w:t>
            </w:r>
          </w:p>
        </w:tc>
      </w:tr>
      <w:tr w:rsidR="00113375" w14:paraId="22D13CC7" w14:textId="77777777" w:rsidTr="004A276C">
        <w:trPr>
          <w:cnfStyle w:val="000000100000" w:firstRow="0" w:lastRow="0" w:firstColumn="0" w:lastColumn="0" w:oddVBand="0" w:evenVBand="0" w:oddHBand="1" w:evenHBand="0" w:firstRowFirstColumn="0" w:firstRowLastColumn="0" w:lastRowFirstColumn="0" w:lastRowLastColumn="0"/>
        </w:trPr>
        <w:tc>
          <w:tcPr>
            <w:tcW w:w="2425" w:type="dxa"/>
          </w:tcPr>
          <w:p w14:paraId="4D498BE4" w14:textId="77777777" w:rsidR="00113375" w:rsidRPr="007C0BDE" w:rsidRDefault="00113375" w:rsidP="007E5D07">
            <w:pPr>
              <w:jc w:val="left"/>
              <w:rPr>
                <w:rFonts w:asciiTheme="minorHAnsi" w:hAnsiTheme="minorHAnsi" w:cstheme="minorHAnsi"/>
                <w:sz w:val="20"/>
                <w:szCs w:val="20"/>
              </w:rPr>
            </w:pPr>
            <w:r w:rsidRPr="007C0BDE">
              <w:rPr>
                <w:sz w:val="20"/>
                <w:szCs w:val="20"/>
              </w:rPr>
              <w:t>Machinery Manufacturing</w:t>
            </w:r>
          </w:p>
        </w:tc>
        <w:tc>
          <w:tcPr>
            <w:tcW w:w="1154" w:type="dxa"/>
          </w:tcPr>
          <w:p w14:paraId="1988786E" w14:textId="77777777" w:rsidR="00113375" w:rsidRPr="00BE694A" w:rsidRDefault="00113375" w:rsidP="00024E73">
            <w:pPr>
              <w:jc w:val="right"/>
              <w:rPr>
                <w:sz w:val="20"/>
                <w:szCs w:val="20"/>
              </w:rPr>
            </w:pPr>
            <w:r w:rsidRPr="00BE694A">
              <w:rPr>
                <w:sz w:val="20"/>
                <w:szCs w:val="20"/>
              </w:rPr>
              <w:t>1,220</w:t>
            </w:r>
          </w:p>
        </w:tc>
        <w:tc>
          <w:tcPr>
            <w:tcW w:w="1154" w:type="dxa"/>
          </w:tcPr>
          <w:p w14:paraId="2380DC32" w14:textId="77777777" w:rsidR="00113375" w:rsidRPr="00BE694A" w:rsidRDefault="00113375" w:rsidP="00024E73">
            <w:pPr>
              <w:jc w:val="right"/>
              <w:rPr>
                <w:sz w:val="20"/>
                <w:szCs w:val="20"/>
              </w:rPr>
            </w:pPr>
            <w:r w:rsidRPr="00BE694A">
              <w:rPr>
                <w:color w:val="FF0000"/>
                <w:sz w:val="20"/>
                <w:szCs w:val="20"/>
              </w:rPr>
              <w:t>(7%)</w:t>
            </w:r>
          </w:p>
        </w:tc>
        <w:tc>
          <w:tcPr>
            <w:tcW w:w="1154" w:type="dxa"/>
          </w:tcPr>
          <w:p w14:paraId="218C218A" w14:textId="77777777" w:rsidR="00113375" w:rsidRPr="00BE694A" w:rsidRDefault="00113375" w:rsidP="00024E73">
            <w:pPr>
              <w:jc w:val="right"/>
              <w:rPr>
                <w:sz w:val="20"/>
                <w:szCs w:val="20"/>
              </w:rPr>
            </w:pPr>
            <w:r w:rsidRPr="00BE694A">
              <w:rPr>
                <w:sz w:val="20"/>
                <w:szCs w:val="20"/>
              </w:rPr>
              <w:t>1%</w:t>
            </w:r>
          </w:p>
        </w:tc>
        <w:tc>
          <w:tcPr>
            <w:tcW w:w="1154" w:type="dxa"/>
          </w:tcPr>
          <w:p w14:paraId="17EF6787" w14:textId="77777777" w:rsidR="00113375" w:rsidRPr="00BE694A" w:rsidRDefault="00113375" w:rsidP="00024E73">
            <w:pPr>
              <w:jc w:val="right"/>
              <w:rPr>
                <w:sz w:val="20"/>
                <w:szCs w:val="20"/>
              </w:rPr>
            </w:pPr>
            <w:r w:rsidRPr="00BE694A">
              <w:rPr>
                <w:sz w:val="20"/>
                <w:szCs w:val="20"/>
              </w:rPr>
              <w:t>$81,431</w:t>
            </w:r>
          </w:p>
        </w:tc>
        <w:tc>
          <w:tcPr>
            <w:tcW w:w="1154" w:type="dxa"/>
          </w:tcPr>
          <w:p w14:paraId="566368F4" w14:textId="77777777" w:rsidR="00113375" w:rsidRPr="00BE694A" w:rsidRDefault="00113375" w:rsidP="00024E73">
            <w:pPr>
              <w:jc w:val="right"/>
              <w:rPr>
                <w:sz w:val="20"/>
                <w:szCs w:val="20"/>
              </w:rPr>
            </w:pPr>
            <w:r w:rsidRPr="00BE694A">
              <w:rPr>
                <w:sz w:val="20"/>
                <w:szCs w:val="20"/>
              </w:rPr>
              <w:t>0.72</w:t>
            </w:r>
          </w:p>
        </w:tc>
        <w:tc>
          <w:tcPr>
            <w:tcW w:w="1155" w:type="dxa"/>
          </w:tcPr>
          <w:p w14:paraId="3EBE3A59" w14:textId="77777777" w:rsidR="00113375" w:rsidRPr="00502F36" w:rsidRDefault="00113375" w:rsidP="00024E73">
            <w:pPr>
              <w:jc w:val="right"/>
              <w:rPr>
                <w:color w:val="FF0000"/>
                <w:sz w:val="20"/>
                <w:szCs w:val="20"/>
              </w:rPr>
            </w:pPr>
            <w:r w:rsidRPr="00502F36">
              <w:rPr>
                <w:color w:val="FF0000"/>
                <w:sz w:val="20"/>
                <w:szCs w:val="20"/>
              </w:rPr>
              <w:t>(97)</w:t>
            </w:r>
          </w:p>
        </w:tc>
      </w:tr>
      <w:tr w:rsidR="00113375" w14:paraId="5EA5E0A7" w14:textId="77777777" w:rsidTr="004A276C">
        <w:tc>
          <w:tcPr>
            <w:tcW w:w="2425" w:type="dxa"/>
          </w:tcPr>
          <w:p w14:paraId="50156CF8" w14:textId="77777777" w:rsidR="00113375" w:rsidRPr="007C0BDE" w:rsidRDefault="00113375" w:rsidP="007E5D07">
            <w:pPr>
              <w:jc w:val="left"/>
              <w:rPr>
                <w:rFonts w:asciiTheme="minorHAnsi" w:hAnsiTheme="minorHAnsi" w:cstheme="minorHAnsi"/>
                <w:sz w:val="20"/>
                <w:szCs w:val="20"/>
              </w:rPr>
            </w:pPr>
            <w:r w:rsidRPr="007C0BDE">
              <w:rPr>
                <w:sz w:val="20"/>
                <w:szCs w:val="20"/>
              </w:rPr>
              <w:t>Nonmetallic Mineral Product Manufacturing</w:t>
            </w:r>
          </w:p>
        </w:tc>
        <w:tc>
          <w:tcPr>
            <w:tcW w:w="1154" w:type="dxa"/>
          </w:tcPr>
          <w:p w14:paraId="6102354B" w14:textId="77777777" w:rsidR="00113375" w:rsidRPr="00BE694A" w:rsidRDefault="00113375" w:rsidP="00024E73">
            <w:pPr>
              <w:jc w:val="right"/>
              <w:rPr>
                <w:sz w:val="20"/>
                <w:szCs w:val="20"/>
              </w:rPr>
            </w:pPr>
            <w:r w:rsidRPr="00BE694A">
              <w:rPr>
                <w:sz w:val="20"/>
                <w:szCs w:val="20"/>
              </w:rPr>
              <w:t>1,085</w:t>
            </w:r>
          </w:p>
        </w:tc>
        <w:tc>
          <w:tcPr>
            <w:tcW w:w="1154" w:type="dxa"/>
          </w:tcPr>
          <w:p w14:paraId="2CC357DD" w14:textId="77777777" w:rsidR="00113375" w:rsidRPr="00BE694A" w:rsidRDefault="00113375" w:rsidP="00024E73">
            <w:pPr>
              <w:jc w:val="right"/>
              <w:rPr>
                <w:sz w:val="20"/>
                <w:szCs w:val="20"/>
              </w:rPr>
            </w:pPr>
            <w:r w:rsidRPr="00BE694A">
              <w:rPr>
                <w:sz w:val="20"/>
                <w:szCs w:val="20"/>
              </w:rPr>
              <w:t>38%</w:t>
            </w:r>
          </w:p>
        </w:tc>
        <w:tc>
          <w:tcPr>
            <w:tcW w:w="1154" w:type="dxa"/>
          </w:tcPr>
          <w:p w14:paraId="5D0E760D" w14:textId="77777777" w:rsidR="00113375" w:rsidRPr="00BE694A" w:rsidRDefault="00113375" w:rsidP="00024E73">
            <w:pPr>
              <w:jc w:val="right"/>
              <w:rPr>
                <w:sz w:val="20"/>
                <w:szCs w:val="20"/>
              </w:rPr>
            </w:pPr>
            <w:r w:rsidRPr="00BE694A">
              <w:rPr>
                <w:sz w:val="20"/>
                <w:szCs w:val="20"/>
              </w:rPr>
              <w:t>1%</w:t>
            </w:r>
          </w:p>
        </w:tc>
        <w:tc>
          <w:tcPr>
            <w:tcW w:w="1154" w:type="dxa"/>
          </w:tcPr>
          <w:p w14:paraId="0ED3B67B" w14:textId="77777777" w:rsidR="00113375" w:rsidRPr="00BE694A" w:rsidRDefault="00113375" w:rsidP="00024E73">
            <w:pPr>
              <w:jc w:val="right"/>
              <w:rPr>
                <w:sz w:val="20"/>
                <w:szCs w:val="20"/>
              </w:rPr>
            </w:pPr>
            <w:r w:rsidRPr="00BE694A">
              <w:rPr>
                <w:sz w:val="20"/>
                <w:szCs w:val="20"/>
              </w:rPr>
              <w:t>$65,255</w:t>
            </w:r>
          </w:p>
        </w:tc>
        <w:tc>
          <w:tcPr>
            <w:tcW w:w="1154" w:type="dxa"/>
          </w:tcPr>
          <w:p w14:paraId="6B0C336B" w14:textId="77777777" w:rsidR="00113375" w:rsidRPr="00BE694A" w:rsidRDefault="00113375" w:rsidP="00024E73">
            <w:pPr>
              <w:jc w:val="right"/>
              <w:rPr>
                <w:sz w:val="20"/>
                <w:szCs w:val="20"/>
              </w:rPr>
            </w:pPr>
            <w:r w:rsidRPr="00BE694A">
              <w:rPr>
                <w:sz w:val="20"/>
                <w:szCs w:val="20"/>
              </w:rPr>
              <w:t>1.68</w:t>
            </w:r>
          </w:p>
        </w:tc>
        <w:tc>
          <w:tcPr>
            <w:tcW w:w="1155" w:type="dxa"/>
          </w:tcPr>
          <w:p w14:paraId="4E1D8C8D" w14:textId="77777777" w:rsidR="00113375" w:rsidRPr="00BE694A" w:rsidRDefault="00113375" w:rsidP="00024E73">
            <w:pPr>
              <w:jc w:val="right"/>
              <w:rPr>
                <w:sz w:val="20"/>
                <w:szCs w:val="20"/>
              </w:rPr>
            </w:pPr>
            <w:r>
              <w:rPr>
                <w:sz w:val="20"/>
                <w:szCs w:val="20"/>
              </w:rPr>
              <w:t>208</w:t>
            </w:r>
          </w:p>
        </w:tc>
      </w:tr>
      <w:tr w:rsidR="00113375" w14:paraId="44CF6B9C" w14:textId="77777777" w:rsidTr="004A276C">
        <w:trPr>
          <w:cnfStyle w:val="000000100000" w:firstRow="0" w:lastRow="0" w:firstColumn="0" w:lastColumn="0" w:oddVBand="0" w:evenVBand="0" w:oddHBand="1" w:evenHBand="0" w:firstRowFirstColumn="0" w:firstRowLastColumn="0" w:lastRowFirstColumn="0" w:lastRowLastColumn="0"/>
        </w:trPr>
        <w:tc>
          <w:tcPr>
            <w:tcW w:w="2425" w:type="dxa"/>
          </w:tcPr>
          <w:p w14:paraId="1CA841EF" w14:textId="77777777" w:rsidR="00113375" w:rsidRPr="007C0BDE" w:rsidRDefault="00113375" w:rsidP="007E5D07">
            <w:pPr>
              <w:jc w:val="left"/>
              <w:rPr>
                <w:rFonts w:asciiTheme="minorHAnsi" w:hAnsiTheme="minorHAnsi" w:cstheme="minorHAnsi"/>
                <w:sz w:val="20"/>
                <w:szCs w:val="20"/>
              </w:rPr>
            </w:pPr>
            <w:r w:rsidRPr="007C0BDE">
              <w:rPr>
                <w:sz w:val="20"/>
                <w:szCs w:val="20"/>
              </w:rPr>
              <w:t>Beverage and Tobacco Product Manufacturing</w:t>
            </w:r>
          </w:p>
        </w:tc>
        <w:tc>
          <w:tcPr>
            <w:tcW w:w="1154" w:type="dxa"/>
          </w:tcPr>
          <w:p w14:paraId="7DF62A70" w14:textId="77777777" w:rsidR="00113375" w:rsidRPr="00BE694A" w:rsidRDefault="00113375" w:rsidP="00024E73">
            <w:pPr>
              <w:jc w:val="right"/>
              <w:rPr>
                <w:sz w:val="20"/>
                <w:szCs w:val="20"/>
              </w:rPr>
            </w:pPr>
            <w:r w:rsidRPr="00BE694A">
              <w:rPr>
                <w:sz w:val="20"/>
                <w:szCs w:val="20"/>
              </w:rPr>
              <w:t>943</w:t>
            </w:r>
          </w:p>
        </w:tc>
        <w:tc>
          <w:tcPr>
            <w:tcW w:w="1154" w:type="dxa"/>
          </w:tcPr>
          <w:p w14:paraId="67C708DD" w14:textId="77777777" w:rsidR="00113375" w:rsidRPr="00BE694A" w:rsidRDefault="00113375" w:rsidP="00024E73">
            <w:pPr>
              <w:jc w:val="right"/>
              <w:rPr>
                <w:sz w:val="20"/>
                <w:szCs w:val="20"/>
              </w:rPr>
            </w:pPr>
            <w:r w:rsidRPr="00BE694A">
              <w:rPr>
                <w:sz w:val="20"/>
                <w:szCs w:val="20"/>
              </w:rPr>
              <w:t>33%</w:t>
            </w:r>
          </w:p>
        </w:tc>
        <w:tc>
          <w:tcPr>
            <w:tcW w:w="1154" w:type="dxa"/>
          </w:tcPr>
          <w:p w14:paraId="59AC01FE" w14:textId="77777777" w:rsidR="00113375" w:rsidRPr="00BE694A" w:rsidRDefault="00113375" w:rsidP="00024E73">
            <w:pPr>
              <w:jc w:val="right"/>
              <w:rPr>
                <w:sz w:val="20"/>
                <w:szCs w:val="20"/>
              </w:rPr>
            </w:pPr>
            <w:r w:rsidRPr="00BE694A">
              <w:rPr>
                <w:sz w:val="20"/>
                <w:szCs w:val="20"/>
              </w:rPr>
              <w:t>6%</w:t>
            </w:r>
          </w:p>
        </w:tc>
        <w:tc>
          <w:tcPr>
            <w:tcW w:w="1154" w:type="dxa"/>
          </w:tcPr>
          <w:p w14:paraId="36D542D8" w14:textId="77777777" w:rsidR="00113375" w:rsidRPr="00BE694A" w:rsidRDefault="00113375" w:rsidP="00024E73">
            <w:pPr>
              <w:jc w:val="right"/>
              <w:rPr>
                <w:sz w:val="20"/>
                <w:szCs w:val="20"/>
              </w:rPr>
            </w:pPr>
            <w:r w:rsidRPr="00BE694A">
              <w:rPr>
                <w:sz w:val="20"/>
                <w:szCs w:val="20"/>
              </w:rPr>
              <w:t>$64,906</w:t>
            </w:r>
          </w:p>
        </w:tc>
        <w:tc>
          <w:tcPr>
            <w:tcW w:w="1154" w:type="dxa"/>
          </w:tcPr>
          <w:p w14:paraId="2E721C94" w14:textId="77777777" w:rsidR="00113375" w:rsidRPr="00BE694A" w:rsidRDefault="00113375" w:rsidP="00024E73">
            <w:pPr>
              <w:jc w:val="right"/>
              <w:rPr>
                <w:sz w:val="20"/>
                <w:szCs w:val="20"/>
              </w:rPr>
            </w:pPr>
            <w:r w:rsidRPr="00BE694A">
              <w:rPr>
                <w:sz w:val="20"/>
                <w:szCs w:val="20"/>
              </w:rPr>
              <w:t>2.23</w:t>
            </w:r>
          </w:p>
        </w:tc>
        <w:tc>
          <w:tcPr>
            <w:tcW w:w="1155" w:type="dxa"/>
          </w:tcPr>
          <w:p w14:paraId="6ABF37E0" w14:textId="77777777" w:rsidR="00113375" w:rsidRPr="00502F36" w:rsidRDefault="00113375" w:rsidP="00024E73">
            <w:pPr>
              <w:jc w:val="right"/>
              <w:rPr>
                <w:color w:val="FF0000"/>
                <w:sz w:val="20"/>
                <w:szCs w:val="20"/>
              </w:rPr>
            </w:pPr>
            <w:r w:rsidRPr="00502F36">
              <w:rPr>
                <w:color w:val="FF0000"/>
                <w:sz w:val="20"/>
                <w:szCs w:val="20"/>
              </w:rPr>
              <w:t>(40)</w:t>
            </w:r>
          </w:p>
        </w:tc>
      </w:tr>
      <w:tr w:rsidR="00113375" w14:paraId="424466BC" w14:textId="77777777" w:rsidTr="004A276C">
        <w:tc>
          <w:tcPr>
            <w:tcW w:w="2425" w:type="dxa"/>
          </w:tcPr>
          <w:p w14:paraId="64601457" w14:textId="77777777" w:rsidR="00113375" w:rsidRPr="007C0BDE" w:rsidRDefault="00113375" w:rsidP="007E5D07">
            <w:pPr>
              <w:jc w:val="left"/>
              <w:rPr>
                <w:rFonts w:asciiTheme="minorHAnsi" w:hAnsiTheme="minorHAnsi" w:cstheme="minorHAnsi"/>
                <w:sz w:val="20"/>
                <w:szCs w:val="20"/>
              </w:rPr>
            </w:pPr>
            <w:r w:rsidRPr="007C0BDE">
              <w:rPr>
                <w:sz w:val="20"/>
                <w:szCs w:val="20"/>
              </w:rPr>
              <w:t>Miscellaneous Manufacturing</w:t>
            </w:r>
          </w:p>
        </w:tc>
        <w:tc>
          <w:tcPr>
            <w:tcW w:w="1154" w:type="dxa"/>
          </w:tcPr>
          <w:p w14:paraId="54F9312F" w14:textId="77777777" w:rsidR="00113375" w:rsidRPr="00BE694A" w:rsidRDefault="00113375" w:rsidP="00024E73">
            <w:pPr>
              <w:jc w:val="right"/>
              <w:rPr>
                <w:sz w:val="20"/>
                <w:szCs w:val="20"/>
              </w:rPr>
            </w:pPr>
            <w:r w:rsidRPr="00BE694A">
              <w:rPr>
                <w:sz w:val="20"/>
                <w:szCs w:val="20"/>
              </w:rPr>
              <w:t>846</w:t>
            </w:r>
          </w:p>
        </w:tc>
        <w:tc>
          <w:tcPr>
            <w:tcW w:w="1154" w:type="dxa"/>
          </w:tcPr>
          <w:p w14:paraId="76E0C145" w14:textId="77777777" w:rsidR="00113375" w:rsidRPr="00BE694A" w:rsidRDefault="00113375" w:rsidP="00024E73">
            <w:pPr>
              <w:jc w:val="right"/>
              <w:rPr>
                <w:sz w:val="20"/>
                <w:szCs w:val="20"/>
              </w:rPr>
            </w:pPr>
            <w:r w:rsidRPr="00BE694A">
              <w:rPr>
                <w:color w:val="FF0000"/>
                <w:sz w:val="20"/>
                <w:szCs w:val="20"/>
              </w:rPr>
              <w:t>(11%)</w:t>
            </w:r>
          </w:p>
        </w:tc>
        <w:tc>
          <w:tcPr>
            <w:tcW w:w="1154" w:type="dxa"/>
          </w:tcPr>
          <w:p w14:paraId="2763752B" w14:textId="77777777" w:rsidR="00113375" w:rsidRPr="00BE694A" w:rsidRDefault="00113375" w:rsidP="00024E73">
            <w:pPr>
              <w:jc w:val="right"/>
              <w:rPr>
                <w:sz w:val="20"/>
                <w:szCs w:val="20"/>
              </w:rPr>
            </w:pPr>
            <w:r w:rsidRPr="00BE694A">
              <w:rPr>
                <w:color w:val="FF0000"/>
                <w:sz w:val="20"/>
                <w:szCs w:val="20"/>
              </w:rPr>
              <w:t>(3%)</w:t>
            </w:r>
          </w:p>
        </w:tc>
        <w:tc>
          <w:tcPr>
            <w:tcW w:w="1154" w:type="dxa"/>
          </w:tcPr>
          <w:p w14:paraId="2D92CB43" w14:textId="77777777" w:rsidR="00113375" w:rsidRPr="00BE694A" w:rsidRDefault="00113375" w:rsidP="00024E73">
            <w:pPr>
              <w:jc w:val="right"/>
              <w:rPr>
                <w:sz w:val="20"/>
                <w:szCs w:val="20"/>
              </w:rPr>
            </w:pPr>
            <w:r w:rsidRPr="00BE694A">
              <w:rPr>
                <w:sz w:val="20"/>
                <w:szCs w:val="20"/>
              </w:rPr>
              <w:t>$84,653</w:t>
            </w:r>
          </w:p>
        </w:tc>
        <w:tc>
          <w:tcPr>
            <w:tcW w:w="1154" w:type="dxa"/>
          </w:tcPr>
          <w:p w14:paraId="738C9E9B" w14:textId="77777777" w:rsidR="00113375" w:rsidRPr="00BE694A" w:rsidRDefault="00113375" w:rsidP="00024E73">
            <w:pPr>
              <w:jc w:val="right"/>
              <w:rPr>
                <w:sz w:val="20"/>
                <w:szCs w:val="20"/>
              </w:rPr>
            </w:pPr>
            <w:r w:rsidRPr="00BE694A">
              <w:rPr>
                <w:sz w:val="20"/>
                <w:szCs w:val="20"/>
              </w:rPr>
              <w:t>0.86</w:t>
            </w:r>
          </w:p>
        </w:tc>
        <w:tc>
          <w:tcPr>
            <w:tcW w:w="1155" w:type="dxa"/>
          </w:tcPr>
          <w:p w14:paraId="74AD9545" w14:textId="77777777" w:rsidR="00113375" w:rsidRPr="00502F36" w:rsidRDefault="00113375" w:rsidP="00024E73">
            <w:pPr>
              <w:jc w:val="right"/>
              <w:rPr>
                <w:color w:val="FF0000"/>
                <w:sz w:val="20"/>
                <w:szCs w:val="20"/>
              </w:rPr>
            </w:pPr>
            <w:r w:rsidRPr="00502F36">
              <w:rPr>
                <w:color w:val="FF0000"/>
                <w:sz w:val="20"/>
                <w:szCs w:val="20"/>
              </w:rPr>
              <w:t>(138)</w:t>
            </w:r>
          </w:p>
        </w:tc>
      </w:tr>
      <w:tr w:rsidR="00113375" w14:paraId="11B7400E" w14:textId="77777777" w:rsidTr="004A276C">
        <w:trPr>
          <w:cnfStyle w:val="000000100000" w:firstRow="0" w:lastRow="0" w:firstColumn="0" w:lastColumn="0" w:oddVBand="0" w:evenVBand="0" w:oddHBand="1" w:evenHBand="0" w:firstRowFirstColumn="0" w:firstRowLastColumn="0" w:lastRowFirstColumn="0" w:lastRowLastColumn="0"/>
        </w:trPr>
        <w:tc>
          <w:tcPr>
            <w:tcW w:w="2425" w:type="dxa"/>
          </w:tcPr>
          <w:p w14:paraId="55261F13" w14:textId="77777777" w:rsidR="00113375" w:rsidRPr="007C0BDE" w:rsidRDefault="00113375" w:rsidP="007E5D07">
            <w:pPr>
              <w:jc w:val="left"/>
              <w:rPr>
                <w:rFonts w:asciiTheme="minorHAnsi" w:hAnsiTheme="minorHAnsi" w:cstheme="minorHAnsi"/>
                <w:sz w:val="20"/>
                <w:szCs w:val="20"/>
              </w:rPr>
            </w:pPr>
            <w:r w:rsidRPr="007C0BDE">
              <w:rPr>
                <w:sz w:val="20"/>
                <w:szCs w:val="20"/>
              </w:rPr>
              <w:lastRenderedPageBreak/>
              <w:t>Paper Manufacturing</w:t>
            </w:r>
          </w:p>
        </w:tc>
        <w:tc>
          <w:tcPr>
            <w:tcW w:w="1154" w:type="dxa"/>
          </w:tcPr>
          <w:p w14:paraId="32830182" w14:textId="77777777" w:rsidR="00113375" w:rsidRPr="00BE694A" w:rsidRDefault="00113375" w:rsidP="00024E73">
            <w:pPr>
              <w:jc w:val="right"/>
              <w:rPr>
                <w:sz w:val="20"/>
                <w:szCs w:val="20"/>
              </w:rPr>
            </w:pPr>
            <w:r w:rsidRPr="00BE694A">
              <w:rPr>
                <w:sz w:val="20"/>
                <w:szCs w:val="20"/>
              </w:rPr>
              <w:t>777</w:t>
            </w:r>
          </w:p>
        </w:tc>
        <w:tc>
          <w:tcPr>
            <w:tcW w:w="1154" w:type="dxa"/>
          </w:tcPr>
          <w:p w14:paraId="66DD9764" w14:textId="77777777" w:rsidR="00113375" w:rsidRPr="00BE694A" w:rsidRDefault="00113375" w:rsidP="00024E73">
            <w:pPr>
              <w:jc w:val="right"/>
              <w:rPr>
                <w:sz w:val="20"/>
                <w:szCs w:val="20"/>
              </w:rPr>
            </w:pPr>
            <w:r w:rsidRPr="00BE694A">
              <w:rPr>
                <w:color w:val="FF0000"/>
                <w:sz w:val="20"/>
                <w:szCs w:val="20"/>
              </w:rPr>
              <w:t>(3%)</w:t>
            </w:r>
          </w:p>
        </w:tc>
        <w:tc>
          <w:tcPr>
            <w:tcW w:w="1154" w:type="dxa"/>
          </w:tcPr>
          <w:p w14:paraId="5E05B5E3" w14:textId="77777777" w:rsidR="00113375" w:rsidRPr="00BE694A" w:rsidRDefault="00113375" w:rsidP="00024E73">
            <w:pPr>
              <w:jc w:val="right"/>
              <w:rPr>
                <w:sz w:val="20"/>
                <w:szCs w:val="20"/>
              </w:rPr>
            </w:pPr>
            <w:r w:rsidRPr="00BE694A">
              <w:rPr>
                <w:sz w:val="20"/>
                <w:szCs w:val="20"/>
              </w:rPr>
              <w:t>15%</w:t>
            </w:r>
          </w:p>
        </w:tc>
        <w:tc>
          <w:tcPr>
            <w:tcW w:w="1154" w:type="dxa"/>
          </w:tcPr>
          <w:p w14:paraId="1C1FA826" w14:textId="77777777" w:rsidR="00113375" w:rsidRPr="00BE694A" w:rsidRDefault="00113375" w:rsidP="00024E73">
            <w:pPr>
              <w:jc w:val="right"/>
              <w:rPr>
                <w:sz w:val="20"/>
                <w:szCs w:val="20"/>
              </w:rPr>
            </w:pPr>
            <w:r w:rsidRPr="00BE694A">
              <w:rPr>
                <w:sz w:val="20"/>
                <w:szCs w:val="20"/>
              </w:rPr>
              <w:t>$62,220</w:t>
            </w:r>
          </w:p>
        </w:tc>
        <w:tc>
          <w:tcPr>
            <w:tcW w:w="1154" w:type="dxa"/>
          </w:tcPr>
          <w:p w14:paraId="058275C0" w14:textId="77777777" w:rsidR="00113375" w:rsidRPr="00BE694A" w:rsidRDefault="00113375" w:rsidP="00024E73">
            <w:pPr>
              <w:jc w:val="right"/>
              <w:rPr>
                <w:sz w:val="20"/>
                <w:szCs w:val="20"/>
              </w:rPr>
            </w:pPr>
            <w:r w:rsidRPr="00BE694A">
              <w:rPr>
                <w:sz w:val="20"/>
                <w:szCs w:val="20"/>
              </w:rPr>
              <w:t>1.41</w:t>
            </w:r>
          </w:p>
        </w:tc>
        <w:tc>
          <w:tcPr>
            <w:tcW w:w="1155" w:type="dxa"/>
          </w:tcPr>
          <w:p w14:paraId="78EC0636" w14:textId="77777777" w:rsidR="00113375" w:rsidRPr="00BE694A" w:rsidRDefault="00113375" w:rsidP="00024E73">
            <w:pPr>
              <w:jc w:val="right"/>
              <w:rPr>
                <w:sz w:val="20"/>
                <w:szCs w:val="20"/>
              </w:rPr>
            </w:pPr>
            <w:r>
              <w:rPr>
                <w:sz w:val="20"/>
                <w:szCs w:val="20"/>
              </w:rPr>
              <w:t>2</w:t>
            </w:r>
          </w:p>
        </w:tc>
      </w:tr>
      <w:tr w:rsidR="00113375" w14:paraId="2B6718FC" w14:textId="77777777" w:rsidTr="004A276C">
        <w:tc>
          <w:tcPr>
            <w:tcW w:w="2425" w:type="dxa"/>
          </w:tcPr>
          <w:p w14:paraId="3E210512" w14:textId="77777777" w:rsidR="00113375" w:rsidRPr="007C0BDE" w:rsidRDefault="00113375" w:rsidP="007E5D07">
            <w:pPr>
              <w:jc w:val="left"/>
              <w:rPr>
                <w:rFonts w:asciiTheme="minorHAnsi" w:hAnsiTheme="minorHAnsi" w:cstheme="minorHAnsi"/>
                <w:sz w:val="20"/>
                <w:szCs w:val="20"/>
              </w:rPr>
            </w:pPr>
            <w:r w:rsidRPr="007C0BDE">
              <w:rPr>
                <w:sz w:val="20"/>
                <w:szCs w:val="20"/>
              </w:rPr>
              <w:t>Transportation Equipment Manufacturing</w:t>
            </w:r>
          </w:p>
        </w:tc>
        <w:tc>
          <w:tcPr>
            <w:tcW w:w="1154" w:type="dxa"/>
          </w:tcPr>
          <w:p w14:paraId="13CC4EEC" w14:textId="77777777" w:rsidR="00113375" w:rsidRPr="00BE694A" w:rsidRDefault="00113375" w:rsidP="00024E73">
            <w:pPr>
              <w:jc w:val="right"/>
              <w:rPr>
                <w:sz w:val="20"/>
                <w:szCs w:val="20"/>
              </w:rPr>
            </w:pPr>
            <w:r w:rsidRPr="00BE694A">
              <w:rPr>
                <w:sz w:val="20"/>
                <w:szCs w:val="20"/>
              </w:rPr>
              <w:t>756</w:t>
            </w:r>
          </w:p>
        </w:tc>
        <w:tc>
          <w:tcPr>
            <w:tcW w:w="1154" w:type="dxa"/>
          </w:tcPr>
          <w:p w14:paraId="1FFC5CDF" w14:textId="77777777" w:rsidR="00113375" w:rsidRPr="00BE694A" w:rsidRDefault="00113375" w:rsidP="00024E73">
            <w:pPr>
              <w:jc w:val="right"/>
              <w:rPr>
                <w:sz w:val="20"/>
                <w:szCs w:val="20"/>
              </w:rPr>
            </w:pPr>
            <w:r w:rsidRPr="00BE694A">
              <w:rPr>
                <w:color w:val="FF0000"/>
                <w:sz w:val="20"/>
                <w:szCs w:val="20"/>
              </w:rPr>
              <w:t>(23%)</w:t>
            </w:r>
          </w:p>
        </w:tc>
        <w:tc>
          <w:tcPr>
            <w:tcW w:w="1154" w:type="dxa"/>
          </w:tcPr>
          <w:p w14:paraId="2F83A623" w14:textId="77777777" w:rsidR="00113375" w:rsidRPr="00BE694A" w:rsidRDefault="00113375" w:rsidP="00024E73">
            <w:pPr>
              <w:jc w:val="right"/>
              <w:rPr>
                <w:sz w:val="20"/>
                <w:szCs w:val="20"/>
              </w:rPr>
            </w:pPr>
            <w:r w:rsidRPr="00BE694A">
              <w:rPr>
                <w:color w:val="FF0000"/>
                <w:sz w:val="20"/>
                <w:szCs w:val="20"/>
              </w:rPr>
              <w:t>(18%)</w:t>
            </w:r>
          </w:p>
        </w:tc>
        <w:tc>
          <w:tcPr>
            <w:tcW w:w="1154" w:type="dxa"/>
          </w:tcPr>
          <w:p w14:paraId="68895F5C" w14:textId="77777777" w:rsidR="00113375" w:rsidRPr="00BE694A" w:rsidRDefault="00113375" w:rsidP="00024E73">
            <w:pPr>
              <w:jc w:val="right"/>
              <w:rPr>
                <w:sz w:val="20"/>
                <w:szCs w:val="20"/>
              </w:rPr>
            </w:pPr>
            <w:r w:rsidRPr="00BE694A">
              <w:rPr>
                <w:sz w:val="20"/>
                <w:szCs w:val="20"/>
              </w:rPr>
              <w:t>$71,766</w:t>
            </w:r>
          </w:p>
        </w:tc>
        <w:tc>
          <w:tcPr>
            <w:tcW w:w="1154" w:type="dxa"/>
          </w:tcPr>
          <w:p w14:paraId="791C33AB" w14:textId="77777777" w:rsidR="00113375" w:rsidRPr="00BE694A" w:rsidRDefault="00113375" w:rsidP="00024E73">
            <w:pPr>
              <w:jc w:val="right"/>
              <w:rPr>
                <w:sz w:val="20"/>
                <w:szCs w:val="20"/>
              </w:rPr>
            </w:pPr>
            <w:r w:rsidRPr="00BE694A">
              <w:rPr>
                <w:sz w:val="20"/>
                <w:szCs w:val="20"/>
              </w:rPr>
              <w:t>0.29</w:t>
            </w:r>
          </w:p>
        </w:tc>
        <w:tc>
          <w:tcPr>
            <w:tcW w:w="1155" w:type="dxa"/>
          </w:tcPr>
          <w:p w14:paraId="49F732DD" w14:textId="77777777" w:rsidR="00113375" w:rsidRPr="00502F36" w:rsidRDefault="00113375" w:rsidP="00024E73">
            <w:pPr>
              <w:jc w:val="right"/>
              <w:rPr>
                <w:color w:val="FF0000"/>
                <w:sz w:val="20"/>
                <w:szCs w:val="20"/>
              </w:rPr>
            </w:pPr>
            <w:r w:rsidRPr="00502F36">
              <w:rPr>
                <w:color w:val="FF0000"/>
                <w:sz w:val="20"/>
                <w:szCs w:val="20"/>
              </w:rPr>
              <w:t>(333)</w:t>
            </w:r>
          </w:p>
        </w:tc>
      </w:tr>
      <w:tr w:rsidR="00113375" w14:paraId="5F8CB736" w14:textId="77777777" w:rsidTr="004A276C">
        <w:trPr>
          <w:cnfStyle w:val="000000100000" w:firstRow="0" w:lastRow="0" w:firstColumn="0" w:lastColumn="0" w:oddVBand="0" w:evenVBand="0" w:oddHBand="1" w:evenHBand="0" w:firstRowFirstColumn="0" w:firstRowLastColumn="0" w:lastRowFirstColumn="0" w:lastRowLastColumn="0"/>
        </w:trPr>
        <w:tc>
          <w:tcPr>
            <w:tcW w:w="2425" w:type="dxa"/>
          </w:tcPr>
          <w:p w14:paraId="2D364713" w14:textId="77777777" w:rsidR="00113375" w:rsidRPr="007C0BDE" w:rsidRDefault="00113375" w:rsidP="007E5D07">
            <w:pPr>
              <w:jc w:val="left"/>
              <w:rPr>
                <w:rFonts w:asciiTheme="minorHAnsi" w:hAnsiTheme="minorHAnsi" w:cstheme="minorHAnsi"/>
                <w:sz w:val="20"/>
                <w:szCs w:val="20"/>
              </w:rPr>
            </w:pPr>
            <w:r w:rsidRPr="007C0BDE">
              <w:rPr>
                <w:sz w:val="20"/>
                <w:szCs w:val="20"/>
              </w:rPr>
              <w:t>Furniture and Related Product Manufacturing</w:t>
            </w:r>
          </w:p>
        </w:tc>
        <w:tc>
          <w:tcPr>
            <w:tcW w:w="1154" w:type="dxa"/>
          </w:tcPr>
          <w:p w14:paraId="16518157" w14:textId="77777777" w:rsidR="00113375" w:rsidRPr="00BE694A" w:rsidRDefault="00113375" w:rsidP="00024E73">
            <w:pPr>
              <w:jc w:val="right"/>
              <w:rPr>
                <w:sz w:val="20"/>
                <w:szCs w:val="20"/>
              </w:rPr>
            </w:pPr>
            <w:r w:rsidRPr="00BE694A">
              <w:rPr>
                <w:sz w:val="20"/>
                <w:szCs w:val="20"/>
              </w:rPr>
              <w:t>750</w:t>
            </w:r>
          </w:p>
        </w:tc>
        <w:tc>
          <w:tcPr>
            <w:tcW w:w="1154" w:type="dxa"/>
          </w:tcPr>
          <w:p w14:paraId="4FDBAD7D" w14:textId="77777777" w:rsidR="00113375" w:rsidRPr="00BE694A" w:rsidRDefault="00113375" w:rsidP="00024E73">
            <w:pPr>
              <w:jc w:val="right"/>
              <w:rPr>
                <w:sz w:val="20"/>
                <w:szCs w:val="20"/>
              </w:rPr>
            </w:pPr>
            <w:r w:rsidRPr="00BE694A">
              <w:rPr>
                <w:color w:val="FF0000"/>
                <w:sz w:val="20"/>
                <w:szCs w:val="20"/>
              </w:rPr>
              <w:t>(10%)</w:t>
            </w:r>
          </w:p>
        </w:tc>
        <w:tc>
          <w:tcPr>
            <w:tcW w:w="1154" w:type="dxa"/>
          </w:tcPr>
          <w:p w14:paraId="399B67CE" w14:textId="77777777" w:rsidR="00113375" w:rsidRPr="00BE694A" w:rsidRDefault="00113375" w:rsidP="00024E73">
            <w:pPr>
              <w:jc w:val="right"/>
              <w:rPr>
                <w:sz w:val="20"/>
                <w:szCs w:val="20"/>
              </w:rPr>
            </w:pPr>
            <w:r w:rsidRPr="00BE694A">
              <w:rPr>
                <w:sz w:val="20"/>
                <w:szCs w:val="20"/>
              </w:rPr>
              <w:t>4%</w:t>
            </w:r>
          </w:p>
        </w:tc>
        <w:tc>
          <w:tcPr>
            <w:tcW w:w="1154" w:type="dxa"/>
          </w:tcPr>
          <w:p w14:paraId="19EA2A0C" w14:textId="77777777" w:rsidR="00113375" w:rsidRPr="00BE694A" w:rsidRDefault="00113375" w:rsidP="00024E73">
            <w:pPr>
              <w:jc w:val="right"/>
              <w:rPr>
                <w:sz w:val="20"/>
                <w:szCs w:val="20"/>
              </w:rPr>
            </w:pPr>
            <w:r w:rsidRPr="00BE694A">
              <w:rPr>
                <w:sz w:val="20"/>
                <w:szCs w:val="20"/>
              </w:rPr>
              <w:t>$42,543</w:t>
            </w:r>
          </w:p>
        </w:tc>
        <w:tc>
          <w:tcPr>
            <w:tcW w:w="1154" w:type="dxa"/>
          </w:tcPr>
          <w:p w14:paraId="475BCA87" w14:textId="77777777" w:rsidR="00113375" w:rsidRPr="00BE694A" w:rsidRDefault="00113375" w:rsidP="00024E73">
            <w:pPr>
              <w:jc w:val="right"/>
              <w:rPr>
                <w:sz w:val="20"/>
                <w:szCs w:val="20"/>
              </w:rPr>
            </w:pPr>
            <w:r w:rsidRPr="00BE694A">
              <w:rPr>
                <w:sz w:val="20"/>
                <w:szCs w:val="20"/>
              </w:rPr>
              <w:t>1.19</w:t>
            </w:r>
          </w:p>
        </w:tc>
        <w:tc>
          <w:tcPr>
            <w:tcW w:w="1155" w:type="dxa"/>
          </w:tcPr>
          <w:p w14:paraId="2775716A" w14:textId="77777777" w:rsidR="00113375" w:rsidRPr="00502F36" w:rsidRDefault="00113375" w:rsidP="00024E73">
            <w:pPr>
              <w:jc w:val="right"/>
              <w:rPr>
                <w:color w:val="FF0000"/>
                <w:sz w:val="20"/>
                <w:szCs w:val="20"/>
              </w:rPr>
            </w:pPr>
            <w:r w:rsidRPr="00502F36">
              <w:rPr>
                <w:color w:val="FF0000"/>
                <w:sz w:val="20"/>
                <w:szCs w:val="20"/>
              </w:rPr>
              <w:t>(168)</w:t>
            </w:r>
          </w:p>
        </w:tc>
      </w:tr>
      <w:tr w:rsidR="00113375" w14:paraId="0E984253" w14:textId="77777777" w:rsidTr="004A276C">
        <w:tc>
          <w:tcPr>
            <w:tcW w:w="2425" w:type="dxa"/>
          </w:tcPr>
          <w:p w14:paraId="345D8C4D" w14:textId="77777777" w:rsidR="00113375" w:rsidRPr="007C0BDE" w:rsidRDefault="00113375" w:rsidP="007E5D07">
            <w:pPr>
              <w:jc w:val="left"/>
              <w:rPr>
                <w:rFonts w:asciiTheme="minorHAnsi" w:hAnsiTheme="minorHAnsi" w:cstheme="minorHAnsi"/>
                <w:sz w:val="20"/>
                <w:szCs w:val="20"/>
              </w:rPr>
            </w:pPr>
            <w:r w:rsidRPr="007C0BDE">
              <w:rPr>
                <w:sz w:val="20"/>
                <w:szCs w:val="20"/>
              </w:rPr>
              <w:t>Textile Product Mills</w:t>
            </w:r>
          </w:p>
        </w:tc>
        <w:tc>
          <w:tcPr>
            <w:tcW w:w="1154" w:type="dxa"/>
          </w:tcPr>
          <w:p w14:paraId="03DC3F37" w14:textId="77777777" w:rsidR="00113375" w:rsidRPr="00BE694A" w:rsidRDefault="00113375" w:rsidP="00024E73">
            <w:pPr>
              <w:jc w:val="right"/>
              <w:rPr>
                <w:sz w:val="20"/>
                <w:szCs w:val="20"/>
              </w:rPr>
            </w:pPr>
            <w:r w:rsidRPr="00BE694A">
              <w:rPr>
                <w:sz w:val="20"/>
                <w:szCs w:val="20"/>
              </w:rPr>
              <w:t>644</w:t>
            </w:r>
          </w:p>
        </w:tc>
        <w:tc>
          <w:tcPr>
            <w:tcW w:w="1154" w:type="dxa"/>
          </w:tcPr>
          <w:p w14:paraId="3371E145" w14:textId="77777777" w:rsidR="00113375" w:rsidRPr="00BE694A" w:rsidRDefault="00113375" w:rsidP="00024E73">
            <w:pPr>
              <w:jc w:val="right"/>
              <w:rPr>
                <w:sz w:val="20"/>
                <w:szCs w:val="20"/>
              </w:rPr>
            </w:pPr>
            <w:r w:rsidRPr="00BE694A">
              <w:rPr>
                <w:sz w:val="20"/>
                <w:szCs w:val="20"/>
              </w:rPr>
              <w:t>7%</w:t>
            </w:r>
          </w:p>
        </w:tc>
        <w:tc>
          <w:tcPr>
            <w:tcW w:w="1154" w:type="dxa"/>
          </w:tcPr>
          <w:p w14:paraId="32DBE810" w14:textId="77777777" w:rsidR="00113375" w:rsidRPr="00BE694A" w:rsidRDefault="00113375" w:rsidP="00024E73">
            <w:pPr>
              <w:jc w:val="right"/>
              <w:rPr>
                <w:sz w:val="20"/>
                <w:szCs w:val="20"/>
              </w:rPr>
            </w:pPr>
            <w:r w:rsidRPr="00BE694A">
              <w:rPr>
                <w:color w:val="FF0000"/>
                <w:sz w:val="20"/>
                <w:szCs w:val="20"/>
              </w:rPr>
              <w:t>(13%)</w:t>
            </w:r>
          </w:p>
        </w:tc>
        <w:tc>
          <w:tcPr>
            <w:tcW w:w="1154" w:type="dxa"/>
          </w:tcPr>
          <w:p w14:paraId="3962790B" w14:textId="77777777" w:rsidR="00113375" w:rsidRPr="00BE694A" w:rsidRDefault="00113375" w:rsidP="00024E73">
            <w:pPr>
              <w:jc w:val="right"/>
              <w:rPr>
                <w:sz w:val="20"/>
                <w:szCs w:val="20"/>
              </w:rPr>
            </w:pPr>
            <w:r w:rsidRPr="00BE694A">
              <w:rPr>
                <w:sz w:val="20"/>
                <w:szCs w:val="20"/>
              </w:rPr>
              <w:t>$41,638</w:t>
            </w:r>
          </w:p>
        </w:tc>
        <w:tc>
          <w:tcPr>
            <w:tcW w:w="1154" w:type="dxa"/>
          </w:tcPr>
          <w:p w14:paraId="11CA5C90" w14:textId="77777777" w:rsidR="00113375" w:rsidRPr="00BE694A" w:rsidRDefault="00113375" w:rsidP="00024E73">
            <w:pPr>
              <w:jc w:val="right"/>
              <w:rPr>
                <w:sz w:val="20"/>
                <w:szCs w:val="20"/>
              </w:rPr>
            </w:pPr>
            <w:r w:rsidRPr="00BE694A">
              <w:rPr>
                <w:sz w:val="20"/>
                <w:szCs w:val="20"/>
              </w:rPr>
              <w:t>3.46</w:t>
            </w:r>
          </w:p>
        </w:tc>
        <w:tc>
          <w:tcPr>
            <w:tcW w:w="1155" w:type="dxa"/>
          </w:tcPr>
          <w:p w14:paraId="1B4DB151" w14:textId="77777777" w:rsidR="00113375" w:rsidRPr="00BE694A" w:rsidRDefault="00113375" w:rsidP="00024E73">
            <w:pPr>
              <w:jc w:val="right"/>
              <w:rPr>
                <w:sz w:val="20"/>
                <w:szCs w:val="20"/>
              </w:rPr>
            </w:pPr>
            <w:r>
              <w:rPr>
                <w:sz w:val="20"/>
                <w:szCs w:val="20"/>
              </w:rPr>
              <w:t>29</w:t>
            </w:r>
          </w:p>
        </w:tc>
      </w:tr>
      <w:tr w:rsidR="00113375" w14:paraId="048FB8A6" w14:textId="77777777" w:rsidTr="004A276C">
        <w:trPr>
          <w:cnfStyle w:val="000000100000" w:firstRow="0" w:lastRow="0" w:firstColumn="0" w:lastColumn="0" w:oddVBand="0" w:evenVBand="0" w:oddHBand="1" w:evenHBand="0" w:firstRowFirstColumn="0" w:firstRowLastColumn="0" w:lastRowFirstColumn="0" w:lastRowLastColumn="0"/>
        </w:trPr>
        <w:tc>
          <w:tcPr>
            <w:tcW w:w="2425" w:type="dxa"/>
          </w:tcPr>
          <w:p w14:paraId="02353216" w14:textId="77777777" w:rsidR="00113375" w:rsidRPr="007C0BDE" w:rsidRDefault="00113375" w:rsidP="007E5D07">
            <w:pPr>
              <w:jc w:val="left"/>
              <w:rPr>
                <w:rFonts w:asciiTheme="minorHAnsi" w:hAnsiTheme="minorHAnsi" w:cstheme="minorHAnsi"/>
                <w:sz w:val="20"/>
                <w:szCs w:val="20"/>
              </w:rPr>
            </w:pPr>
            <w:r w:rsidRPr="007C0BDE">
              <w:rPr>
                <w:sz w:val="20"/>
                <w:szCs w:val="20"/>
              </w:rPr>
              <w:t>Computer and Electronic Product Manufacturing</w:t>
            </w:r>
          </w:p>
        </w:tc>
        <w:tc>
          <w:tcPr>
            <w:tcW w:w="1154" w:type="dxa"/>
          </w:tcPr>
          <w:p w14:paraId="4DCF37DB" w14:textId="77777777" w:rsidR="00113375" w:rsidRPr="00BE694A" w:rsidRDefault="00113375" w:rsidP="00024E73">
            <w:pPr>
              <w:jc w:val="right"/>
              <w:rPr>
                <w:sz w:val="20"/>
                <w:szCs w:val="20"/>
              </w:rPr>
            </w:pPr>
            <w:r w:rsidRPr="00BE694A">
              <w:rPr>
                <w:sz w:val="20"/>
                <w:szCs w:val="20"/>
              </w:rPr>
              <w:t>538</w:t>
            </w:r>
          </w:p>
        </w:tc>
        <w:tc>
          <w:tcPr>
            <w:tcW w:w="1154" w:type="dxa"/>
          </w:tcPr>
          <w:p w14:paraId="219E9971" w14:textId="77777777" w:rsidR="00113375" w:rsidRPr="00BE694A" w:rsidRDefault="00113375" w:rsidP="00024E73">
            <w:pPr>
              <w:jc w:val="right"/>
              <w:rPr>
                <w:sz w:val="20"/>
                <w:szCs w:val="20"/>
              </w:rPr>
            </w:pPr>
            <w:r w:rsidRPr="00BE694A">
              <w:rPr>
                <w:color w:val="FF0000"/>
                <w:sz w:val="20"/>
                <w:szCs w:val="20"/>
              </w:rPr>
              <w:t>(10%)</w:t>
            </w:r>
          </w:p>
        </w:tc>
        <w:tc>
          <w:tcPr>
            <w:tcW w:w="1154" w:type="dxa"/>
          </w:tcPr>
          <w:p w14:paraId="5C71361A" w14:textId="77777777" w:rsidR="00113375" w:rsidRPr="00BE694A" w:rsidRDefault="00113375" w:rsidP="00024E73">
            <w:pPr>
              <w:jc w:val="right"/>
              <w:rPr>
                <w:sz w:val="20"/>
                <w:szCs w:val="20"/>
              </w:rPr>
            </w:pPr>
            <w:r w:rsidRPr="00BE694A">
              <w:rPr>
                <w:color w:val="FF0000"/>
                <w:sz w:val="20"/>
                <w:szCs w:val="20"/>
              </w:rPr>
              <w:t>(1%)</w:t>
            </w:r>
          </w:p>
        </w:tc>
        <w:tc>
          <w:tcPr>
            <w:tcW w:w="1154" w:type="dxa"/>
          </w:tcPr>
          <w:p w14:paraId="7E356A2B" w14:textId="77777777" w:rsidR="00113375" w:rsidRPr="00BE694A" w:rsidRDefault="00113375" w:rsidP="00024E73">
            <w:pPr>
              <w:jc w:val="right"/>
              <w:rPr>
                <w:sz w:val="20"/>
                <w:szCs w:val="20"/>
              </w:rPr>
            </w:pPr>
            <w:r w:rsidRPr="00BE694A">
              <w:rPr>
                <w:sz w:val="20"/>
                <w:szCs w:val="20"/>
              </w:rPr>
              <w:t>$71,762</w:t>
            </w:r>
          </w:p>
        </w:tc>
        <w:tc>
          <w:tcPr>
            <w:tcW w:w="1154" w:type="dxa"/>
          </w:tcPr>
          <w:p w14:paraId="6236F4F2" w14:textId="77777777" w:rsidR="00113375" w:rsidRPr="00BE694A" w:rsidRDefault="00113375" w:rsidP="00024E73">
            <w:pPr>
              <w:jc w:val="right"/>
              <w:rPr>
                <w:sz w:val="20"/>
                <w:szCs w:val="20"/>
              </w:rPr>
            </w:pPr>
            <w:r w:rsidRPr="00BE694A">
              <w:rPr>
                <w:sz w:val="20"/>
                <w:szCs w:val="20"/>
              </w:rPr>
              <w:t>0.33</w:t>
            </w:r>
          </w:p>
        </w:tc>
        <w:tc>
          <w:tcPr>
            <w:tcW w:w="1155" w:type="dxa"/>
          </w:tcPr>
          <w:p w14:paraId="715FD588" w14:textId="77777777" w:rsidR="00113375" w:rsidRPr="00502F36" w:rsidRDefault="00113375" w:rsidP="00024E73">
            <w:pPr>
              <w:jc w:val="right"/>
              <w:rPr>
                <w:color w:val="FF0000"/>
                <w:sz w:val="20"/>
                <w:szCs w:val="20"/>
              </w:rPr>
            </w:pPr>
            <w:r w:rsidRPr="00502F36">
              <w:rPr>
                <w:color w:val="FF0000"/>
                <w:sz w:val="20"/>
                <w:szCs w:val="20"/>
              </w:rPr>
              <w:t>(58)</w:t>
            </w:r>
          </w:p>
        </w:tc>
      </w:tr>
      <w:tr w:rsidR="00113375" w14:paraId="4D034667" w14:textId="77777777" w:rsidTr="004A276C">
        <w:tc>
          <w:tcPr>
            <w:tcW w:w="2425" w:type="dxa"/>
          </w:tcPr>
          <w:p w14:paraId="18AB5DB2" w14:textId="77777777" w:rsidR="00113375" w:rsidRPr="007C0BDE" w:rsidRDefault="00113375" w:rsidP="007E5D07">
            <w:pPr>
              <w:jc w:val="left"/>
              <w:rPr>
                <w:rFonts w:asciiTheme="minorHAnsi" w:hAnsiTheme="minorHAnsi" w:cstheme="minorHAnsi"/>
                <w:sz w:val="20"/>
                <w:szCs w:val="20"/>
              </w:rPr>
            </w:pPr>
            <w:r w:rsidRPr="007C0BDE">
              <w:rPr>
                <w:sz w:val="20"/>
                <w:szCs w:val="20"/>
              </w:rPr>
              <w:t>Primary Metal Manufacturing</w:t>
            </w:r>
          </w:p>
        </w:tc>
        <w:tc>
          <w:tcPr>
            <w:tcW w:w="1154" w:type="dxa"/>
          </w:tcPr>
          <w:p w14:paraId="013641A5" w14:textId="77777777" w:rsidR="00113375" w:rsidRPr="00BE694A" w:rsidRDefault="00113375" w:rsidP="00024E73">
            <w:pPr>
              <w:jc w:val="right"/>
              <w:rPr>
                <w:sz w:val="20"/>
                <w:szCs w:val="20"/>
              </w:rPr>
            </w:pPr>
            <w:r w:rsidRPr="00BE694A">
              <w:rPr>
                <w:sz w:val="20"/>
                <w:szCs w:val="20"/>
              </w:rPr>
              <w:t>402</w:t>
            </w:r>
          </w:p>
        </w:tc>
        <w:tc>
          <w:tcPr>
            <w:tcW w:w="1154" w:type="dxa"/>
          </w:tcPr>
          <w:p w14:paraId="19811177" w14:textId="77777777" w:rsidR="00113375" w:rsidRPr="00BE694A" w:rsidRDefault="00113375" w:rsidP="00024E73">
            <w:pPr>
              <w:jc w:val="right"/>
              <w:rPr>
                <w:sz w:val="20"/>
                <w:szCs w:val="20"/>
              </w:rPr>
            </w:pPr>
            <w:r w:rsidRPr="00BE694A">
              <w:rPr>
                <w:color w:val="FF0000"/>
                <w:sz w:val="20"/>
                <w:szCs w:val="20"/>
              </w:rPr>
              <w:t>(5%)</w:t>
            </w:r>
          </w:p>
        </w:tc>
        <w:tc>
          <w:tcPr>
            <w:tcW w:w="1154" w:type="dxa"/>
          </w:tcPr>
          <w:p w14:paraId="0787B064" w14:textId="77777777" w:rsidR="00113375" w:rsidRPr="00BE694A" w:rsidRDefault="00113375" w:rsidP="00024E73">
            <w:pPr>
              <w:jc w:val="right"/>
              <w:rPr>
                <w:sz w:val="20"/>
                <w:szCs w:val="20"/>
              </w:rPr>
            </w:pPr>
            <w:r w:rsidRPr="00BE694A">
              <w:rPr>
                <w:color w:val="FF0000"/>
                <w:sz w:val="20"/>
                <w:szCs w:val="20"/>
              </w:rPr>
              <w:t>(19%)</w:t>
            </w:r>
          </w:p>
        </w:tc>
        <w:tc>
          <w:tcPr>
            <w:tcW w:w="1154" w:type="dxa"/>
          </w:tcPr>
          <w:p w14:paraId="7B86A71B" w14:textId="77777777" w:rsidR="00113375" w:rsidRPr="00BE694A" w:rsidRDefault="00113375" w:rsidP="00024E73">
            <w:pPr>
              <w:jc w:val="right"/>
              <w:rPr>
                <w:sz w:val="20"/>
                <w:szCs w:val="20"/>
              </w:rPr>
            </w:pPr>
            <w:r w:rsidRPr="00BE694A">
              <w:rPr>
                <w:sz w:val="20"/>
                <w:szCs w:val="20"/>
              </w:rPr>
              <w:t>$60,041</w:t>
            </w:r>
          </w:p>
        </w:tc>
        <w:tc>
          <w:tcPr>
            <w:tcW w:w="1154" w:type="dxa"/>
          </w:tcPr>
          <w:p w14:paraId="77C5B6E5" w14:textId="77777777" w:rsidR="00113375" w:rsidRPr="00BE694A" w:rsidRDefault="00113375" w:rsidP="00024E73">
            <w:pPr>
              <w:jc w:val="right"/>
              <w:rPr>
                <w:sz w:val="20"/>
                <w:szCs w:val="20"/>
              </w:rPr>
            </w:pPr>
            <w:r w:rsidRPr="00BE694A">
              <w:rPr>
                <w:sz w:val="20"/>
                <w:szCs w:val="20"/>
              </w:rPr>
              <w:t>0.70</w:t>
            </w:r>
          </w:p>
        </w:tc>
        <w:tc>
          <w:tcPr>
            <w:tcW w:w="1155" w:type="dxa"/>
          </w:tcPr>
          <w:p w14:paraId="77066FFD" w14:textId="77777777" w:rsidR="00113375" w:rsidRPr="00502F36" w:rsidRDefault="00113375" w:rsidP="00024E73">
            <w:pPr>
              <w:jc w:val="right"/>
              <w:rPr>
                <w:color w:val="FF0000"/>
                <w:sz w:val="20"/>
                <w:szCs w:val="20"/>
              </w:rPr>
            </w:pPr>
            <w:r w:rsidRPr="00502F36">
              <w:rPr>
                <w:color w:val="FF0000"/>
                <w:sz w:val="20"/>
                <w:szCs w:val="20"/>
              </w:rPr>
              <w:t>(2)</w:t>
            </w:r>
          </w:p>
        </w:tc>
      </w:tr>
      <w:tr w:rsidR="00113375" w14:paraId="610F1168" w14:textId="77777777" w:rsidTr="004A276C">
        <w:trPr>
          <w:cnfStyle w:val="000000100000" w:firstRow="0" w:lastRow="0" w:firstColumn="0" w:lastColumn="0" w:oddVBand="0" w:evenVBand="0" w:oddHBand="1" w:evenHBand="0" w:firstRowFirstColumn="0" w:firstRowLastColumn="0" w:lastRowFirstColumn="0" w:lastRowLastColumn="0"/>
        </w:trPr>
        <w:tc>
          <w:tcPr>
            <w:tcW w:w="2425" w:type="dxa"/>
          </w:tcPr>
          <w:p w14:paraId="11B0C340" w14:textId="77777777" w:rsidR="00113375" w:rsidRPr="007C0BDE" w:rsidRDefault="00113375" w:rsidP="007E5D07">
            <w:pPr>
              <w:jc w:val="left"/>
              <w:rPr>
                <w:rFonts w:asciiTheme="minorHAnsi" w:hAnsiTheme="minorHAnsi" w:cstheme="minorHAnsi"/>
                <w:sz w:val="20"/>
                <w:szCs w:val="20"/>
              </w:rPr>
            </w:pPr>
            <w:r w:rsidRPr="007C0BDE">
              <w:rPr>
                <w:sz w:val="20"/>
                <w:szCs w:val="20"/>
              </w:rPr>
              <w:t>Textile Mills</w:t>
            </w:r>
          </w:p>
        </w:tc>
        <w:tc>
          <w:tcPr>
            <w:tcW w:w="1154" w:type="dxa"/>
          </w:tcPr>
          <w:p w14:paraId="453F1BF5" w14:textId="77777777" w:rsidR="00113375" w:rsidRPr="00BE694A" w:rsidRDefault="00113375" w:rsidP="00024E73">
            <w:pPr>
              <w:jc w:val="right"/>
              <w:rPr>
                <w:sz w:val="20"/>
                <w:szCs w:val="20"/>
              </w:rPr>
            </w:pPr>
            <w:r w:rsidRPr="00BE694A">
              <w:rPr>
                <w:sz w:val="20"/>
                <w:szCs w:val="20"/>
              </w:rPr>
              <w:t>381</w:t>
            </w:r>
          </w:p>
        </w:tc>
        <w:tc>
          <w:tcPr>
            <w:tcW w:w="1154" w:type="dxa"/>
          </w:tcPr>
          <w:p w14:paraId="21205834" w14:textId="77777777" w:rsidR="00113375" w:rsidRPr="00BE694A" w:rsidRDefault="00113375" w:rsidP="00024E73">
            <w:pPr>
              <w:jc w:val="right"/>
              <w:rPr>
                <w:sz w:val="20"/>
                <w:szCs w:val="20"/>
              </w:rPr>
            </w:pPr>
            <w:r w:rsidRPr="00BE694A">
              <w:rPr>
                <w:color w:val="FF0000"/>
                <w:sz w:val="20"/>
                <w:szCs w:val="20"/>
              </w:rPr>
              <w:t>(6%)</w:t>
            </w:r>
          </w:p>
        </w:tc>
        <w:tc>
          <w:tcPr>
            <w:tcW w:w="1154" w:type="dxa"/>
          </w:tcPr>
          <w:p w14:paraId="70E48054" w14:textId="77777777" w:rsidR="00113375" w:rsidRPr="00BE694A" w:rsidRDefault="00113375" w:rsidP="00024E73">
            <w:pPr>
              <w:jc w:val="right"/>
              <w:rPr>
                <w:sz w:val="20"/>
                <w:szCs w:val="20"/>
              </w:rPr>
            </w:pPr>
            <w:r w:rsidRPr="00BE694A">
              <w:rPr>
                <w:sz w:val="20"/>
                <w:szCs w:val="20"/>
              </w:rPr>
              <w:t>6%</w:t>
            </w:r>
          </w:p>
        </w:tc>
        <w:tc>
          <w:tcPr>
            <w:tcW w:w="1154" w:type="dxa"/>
          </w:tcPr>
          <w:p w14:paraId="091C14A0" w14:textId="77777777" w:rsidR="00113375" w:rsidRPr="00BE694A" w:rsidRDefault="00113375" w:rsidP="00024E73">
            <w:pPr>
              <w:jc w:val="right"/>
              <w:rPr>
                <w:sz w:val="20"/>
                <w:szCs w:val="20"/>
              </w:rPr>
            </w:pPr>
            <w:r w:rsidRPr="00BE694A">
              <w:rPr>
                <w:sz w:val="20"/>
                <w:szCs w:val="20"/>
              </w:rPr>
              <w:t>$64,050</w:t>
            </w:r>
          </w:p>
        </w:tc>
        <w:tc>
          <w:tcPr>
            <w:tcW w:w="1154" w:type="dxa"/>
          </w:tcPr>
          <w:p w14:paraId="154FE637" w14:textId="77777777" w:rsidR="00113375" w:rsidRPr="00BE694A" w:rsidRDefault="00113375" w:rsidP="00024E73">
            <w:pPr>
              <w:jc w:val="right"/>
              <w:rPr>
                <w:sz w:val="20"/>
                <w:szCs w:val="20"/>
              </w:rPr>
            </w:pPr>
            <w:r w:rsidRPr="00BE694A">
              <w:rPr>
                <w:sz w:val="20"/>
                <w:szCs w:val="20"/>
              </w:rPr>
              <w:t>2.23</w:t>
            </w:r>
          </w:p>
        </w:tc>
        <w:tc>
          <w:tcPr>
            <w:tcW w:w="1155" w:type="dxa"/>
          </w:tcPr>
          <w:p w14:paraId="353F8647" w14:textId="77777777" w:rsidR="00113375" w:rsidRPr="00BE694A" w:rsidRDefault="00113375" w:rsidP="00024E73">
            <w:pPr>
              <w:jc w:val="right"/>
              <w:rPr>
                <w:sz w:val="20"/>
                <w:szCs w:val="20"/>
              </w:rPr>
            </w:pPr>
            <w:r w:rsidRPr="00502F36">
              <w:rPr>
                <w:color w:val="FF0000"/>
                <w:sz w:val="20"/>
                <w:szCs w:val="20"/>
              </w:rPr>
              <w:t>(3)</w:t>
            </w:r>
          </w:p>
        </w:tc>
      </w:tr>
      <w:tr w:rsidR="00113375" w14:paraId="3FB5B838" w14:textId="77777777" w:rsidTr="004A276C">
        <w:tc>
          <w:tcPr>
            <w:tcW w:w="2425" w:type="dxa"/>
          </w:tcPr>
          <w:p w14:paraId="1A1BA4CA" w14:textId="77777777" w:rsidR="00113375" w:rsidRPr="007C0BDE" w:rsidRDefault="00113375" w:rsidP="007E5D07">
            <w:pPr>
              <w:jc w:val="left"/>
              <w:rPr>
                <w:rFonts w:asciiTheme="minorHAnsi" w:hAnsiTheme="minorHAnsi" w:cstheme="minorHAnsi"/>
                <w:sz w:val="20"/>
                <w:szCs w:val="20"/>
              </w:rPr>
            </w:pPr>
            <w:r w:rsidRPr="007C0BDE">
              <w:rPr>
                <w:sz w:val="20"/>
                <w:szCs w:val="20"/>
              </w:rPr>
              <w:t>Apparel Manufacturing</w:t>
            </w:r>
          </w:p>
        </w:tc>
        <w:tc>
          <w:tcPr>
            <w:tcW w:w="1154" w:type="dxa"/>
          </w:tcPr>
          <w:p w14:paraId="318DA357" w14:textId="77777777" w:rsidR="00113375" w:rsidRPr="00BE694A" w:rsidRDefault="00113375" w:rsidP="00024E73">
            <w:pPr>
              <w:jc w:val="right"/>
              <w:rPr>
                <w:sz w:val="20"/>
                <w:szCs w:val="20"/>
              </w:rPr>
            </w:pPr>
            <w:r w:rsidRPr="00BE694A">
              <w:rPr>
                <w:sz w:val="20"/>
                <w:szCs w:val="20"/>
              </w:rPr>
              <w:t>335</w:t>
            </w:r>
          </w:p>
        </w:tc>
        <w:tc>
          <w:tcPr>
            <w:tcW w:w="1154" w:type="dxa"/>
          </w:tcPr>
          <w:p w14:paraId="21BFFECC" w14:textId="77777777" w:rsidR="00113375" w:rsidRPr="00BE694A" w:rsidRDefault="00113375" w:rsidP="00024E73">
            <w:pPr>
              <w:jc w:val="right"/>
              <w:rPr>
                <w:sz w:val="20"/>
                <w:szCs w:val="20"/>
              </w:rPr>
            </w:pPr>
            <w:r w:rsidRPr="00BE694A">
              <w:rPr>
                <w:sz w:val="20"/>
                <w:szCs w:val="20"/>
              </w:rPr>
              <w:t>54%</w:t>
            </w:r>
          </w:p>
        </w:tc>
        <w:tc>
          <w:tcPr>
            <w:tcW w:w="1154" w:type="dxa"/>
          </w:tcPr>
          <w:p w14:paraId="5D9EA8CE" w14:textId="77777777" w:rsidR="00113375" w:rsidRPr="00BE694A" w:rsidRDefault="00113375" w:rsidP="00024E73">
            <w:pPr>
              <w:jc w:val="right"/>
              <w:rPr>
                <w:sz w:val="20"/>
                <w:szCs w:val="20"/>
              </w:rPr>
            </w:pPr>
            <w:r w:rsidRPr="00BE694A">
              <w:rPr>
                <w:sz w:val="20"/>
                <w:szCs w:val="20"/>
              </w:rPr>
              <w:t>9%</w:t>
            </w:r>
          </w:p>
        </w:tc>
        <w:tc>
          <w:tcPr>
            <w:tcW w:w="1154" w:type="dxa"/>
          </w:tcPr>
          <w:p w14:paraId="2ABED8BB" w14:textId="77777777" w:rsidR="00113375" w:rsidRPr="00BE694A" w:rsidRDefault="00113375" w:rsidP="00024E73">
            <w:pPr>
              <w:jc w:val="right"/>
              <w:rPr>
                <w:sz w:val="20"/>
                <w:szCs w:val="20"/>
              </w:rPr>
            </w:pPr>
            <w:r w:rsidRPr="00BE694A">
              <w:rPr>
                <w:sz w:val="20"/>
                <w:szCs w:val="20"/>
              </w:rPr>
              <w:t>$39,043</w:t>
            </w:r>
          </w:p>
        </w:tc>
        <w:tc>
          <w:tcPr>
            <w:tcW w:w="1154" w:type="dxa"/>
          </w:tcPr>
          <w:p w14:paraId="768D3501" w14:textId="77777777" w:rsidR="00113375" w:rsidRPr="00BE694A" w:rsidRDefault="00113375" w:rsidP="00024E73">
            <w:pPr>
              <w:jc w:val="right"/>
              <w:rPr>
                <w:sz w:val="20"/>
                <w:szCs w:val="20"/>
              </w:rPr>
            </w:pPr>
            <w:r w:rsidRPr="00BE694A">
              <w:rPr>
                <w:sz w:val="20"/>
                <w:szCs w:val="20"/>
              </w:rPr>
              <w:t>1.76</w:t>
            </w:r>
          </w:p>
        </w:tc>
        <w:tc>
          <w:tcPr>
            <w:tcW w:w="1155" w:type="dxa"/>
          </w:tcPr>
          <w:p w14:paraId="2237549C" w14:textId="77777777" w:rsidR="00113375" w:rsidRPr="00BE694A" w:rsidRDefault="00113375" w:rsidP="00024E73">
            <w:pPr>
              <w:jc w:val="right"/>
              <w:rPr>
                <w:sz w:val="20"/>
                <w:szCs w:val="20"/>
              </w:rPr>
            </w:pPr>
            <w:r>
              <w:rPr>
                <w:sz w:val="20"/>
                <w:szCs w:val="20"/>
              </w:rPr>
              <w:t>159</w:t>
            </w:r>
          </w:p>
        </w:tc>
      </w:tr>
      <w:tr w:rsidR="00113375" w14:paraId="4EB28993" w14:textId="77777777" w:rsidTr="004A276C">
        <w:trPr>
          <w:cnfStyle w:val="000000100000" w:firstRow="0" w:lastRow="0" w:firstColumn="0" w:lastColumn="0" w:oddVBand="0" w:evenVBand="0" w:oddHBand="1" w:evenHBand="0" w:firstRowFirstColumn="0" w:firstRowLastColumn="0" w:lastRowFirstColumn="0" w:lastRowLastColumn="0"/>
        </w:trPr>
        <w:tc>
          <w:tcPr>
            <w:tcW w:w="2425" w:type="dxa"/>
          </w:tcPr>
          <w:p w14:paraId="39690420" w14:textId="77777777" w:rsidR="00113375" w:rsidRPr="007C0BDE" w:rsidRDefault="00113375" w:rsidP="007E5D07">
            <w:pPr>
              <w:jc w:val="left"/>
              <w:rPr>
                <w:rFonts w:asciiTheme="minorHAnsi" w:hAnsiTheme="minorHAnsi" w:cstheme="minorHAnsi"/>
                <w:sz w:val="20"/>
                <w:szCs w:val="20"/>
              </w:rPr>
            </w:pPr>
            <w:r w:rsidRPr="007C0BDE">
              <w:rPr>
                <w:sz w:val="20"/>
                <w:szCs w:val="20"/>
              </w:rPr>
              <w:t>Petroleum and Coal Products Manufacturing</w:t>
            </w:r>
          </w:p>
        </w:tc>
        <w:tc>
          <w:tcPr>
            <w:tcW w:w="1154" w:type="dxa"/>
          </w:tcPr>
          <w:p w14:paraId="0CD019EB" w14:textId="77777777" w:rsidR="00113375" w:rsidRPr="00BE694A" w:rsidRDefault="00113375" w:rsidP="00024E73">
            <w:pPr>
              <w:jc w:val="right"/>
              <w:rPr>
                <w:sz w:val="20"/>
                <w:szCs w:val="20"/>
              </w:rPr>
            </w:pPr>
            <w:r w:rsidRPr="00BE694A">
              <w:rPr>
                <w:sz w:val="20"/>
                <w:szCs w:val="20"/>
              </w:rPr>
              <w:t>218</w:t>
            </w:r>
          </w:p>
        </w:tc>
        <w:tc>
          <w:tcPr>
            <w:tcW w:w="1154" w:type="dxa"/>
          </w:tcPr>
          <w:p w14:paraId="267EFB21" w14:textId="77777777" w:rsidR="00113375" w:rsidRPr="00BE694A" w:rsidRDefault="00113375" w:rsidP="00024E73">
            <w:pPr>
              <w:jc w:val="right"/>
              <w:rPr>
                <w:sz w:val="20"/>
                <w:szCs w:val="20"/>
              </w:rPr>
            </w:pPr>
            <w:r w:rsidRPr="00BE694A">
              <w:rPr>
                <w:sz w:val="20"/>
                <w:szCs w:val="20"/>
              </w:rPr>
              <w:t>2%</w:t>
            </w:r>
          </w:p>
        </w:tc>
        <w:tc>
          <w:tcPr>
            <w:tcW w:w="1154" w:type="dxa"/>
          </w:tcPr>
          <w:p w14:paraId="7074E1A6" w14:textId="77777777" w:rsidR="00113375" w:rsidRPr="00BE694A" w:rsidRDefault="00113375" w:rsidP="00024E73">
            <w:pPr>
              <w:jc w:val="right"/>
              <w:rPr>
                <w:sz w:val="20"/>
                <w:szCs w:val="20"/>
              </w:rPr>
            </w:pPr>
            <w:r w:rsidRPr="00BE694A">
              <w:rPr>
                <w:sz w:val="20"/>
                <w:szCs w:val="20"/>
              </w:rPr>
              <w:t>2%</w:t>
            </w:r>
          </w:p>
        </w:tc>
        <w:tc>
          <w:tcPr>
            <w:tcW w:w="1154" w:type="dxa"/>
          </w:tcPr>
          <w:p w14:paraId="4F019424" w14:textId="77777777" w:rsidR="00113375" w:rsidRPr="00BE694A" w:rsidRDefault="00113375" w:rsidP="00024E73">
            <w:pPr>
              <w:jc w:val="right"/>
              <w:rPr>
                <w:sz w:val="20"/>
                <w:szCs w:val="20"/>
              </w:rPr>
            </w:pPr>
            <w:r w:rsidRPr="00BE694A">
              <w:rPr>
                <w:sz w:val="20"/>
                <w:szCs w:val="20"/>
              </w:rPr>
              <w:t>$89,372</w:t>
            </w:r>
          </w:p>
        </w:tc>
        <w:tc>
          <w:tcPr>
            <w:tcW w:w="1154" w:type="dxa"/>
          </w:tcPr>
          <w:p w14:paraId="0A9D0638" w14:textId="77777777" w:rsidR="00113375" w:rsidRPr="00BE694A" w:rsidRDefault="00113375" w:rsidP="00024E73">
            <w:pPr>
              <w:jc w:val="right"/>
              <w:rPr>
                <w:sz w:val="20"/>
                <w:szCs w:val="20"/>
              </w:rPr>
            </w:pPr>
            <w:r w:rsidRPr="00BE694A">
              <w:rPr>
                <w:sz w:val="20"/>
                <w:szCs w:val="20"/>
              </w:rPr>
              <w:t>1.28</w:t>
            </w:r>
          </w:p>
        </w:tc>
        <w:tc>
          <w:tcPr>
            <w:tcW w:w="1155" w:type="dxa"/>
          </w:tcPr>
          <w:p w14:paraId="45043D5A" w14:textId="77777777" w:rsidR="00113375" w:rsidRPr="00BE694A" w:rsidRDefault="00113375" w:rsidP="00024E73">
            <w:pPr>
              <w:jc w:val="right"/>
              <w:rPr>
                <w:sz w:val="20"/>
                <w:szCs w:val="20"/>
              </w:rPr>
            </w:pPr>
            <w:r>
              <w:rPr>
                <w:sz w:val="20"/>
                <w:szCs w:val="20"/>
              </w:rPr>
              <w:t>2</w:t>
            </w:r>
          </w:p>
        </w:tc>
      </w:tr>
      <w:tr w:rsidR="00113375" w14:paraId="436B893B" w14:textId="77777777" w:rsidTr="004A276C">
        <w:tc>
          <w:tcPr>
            <w:tcW w:w="2425" w:type="dxa"/>
          </w:tcPr>
          <w:p w14:paraId="3254AB1D" w14:textId="77777777" w:rsidR="00113375" w:rsidRPr="007C0BDE" w:rsidRDefault="00113375" w:rsidP="007E5D07">
            <w:pPr>
              <w:jc w:val="left"/>
              <w:rPr>
                <w:rFonts w:asciiTheme="minorHAnsi" w:hAnsiTheme="minorHAnsi" w:cstheme="minorHAnsi"/>
                <w:sz w:val="20"/>
                <w:szCs w:val="20"/>
              </w:rPr>
            </w:pPr>
            <w:r w:rsidRPr="007C0BDE">
              <w:rPr>
                <w:sz w:val="20"/>
                <w:szCs w:val="20"/>
              </w:rPr>
              <w:t>Electrical Equipment, Appliance, and Component Manufacturing</w:t>
            </w:r>
          </w:p>
        </w:tc>
        <w:tc>
          <w:tcPr>
            <w:tcW w:w="1154" w:type="dxa"/>
          </w:tcPr>
          <w:p w14:paraId="753541C9" w14:textId="77777777" w:rsidR="00113375" w:rsidRPr="00BE694A" w:rsidRDefault="00113375" w:rsidP="00024E73">
            <w:pPr>
              <w:jc w:val="right"/>
              <w:rPr>
                <w:sz w:val="20"/>
                <w:szCs w:val="20"/>
              </w:rPr>
            </w:pPr>
            <w:r w:rsidRPr="00BE694A">
              <w:rPr>
                <w:sz w:val="20"/>
                <w:szCs w:val="20"/>
              </w:rPr>
              <w:t>89</w:t>
            </w:r>
          </w:p>
        </w:tc>
        <w:tc>
          <w:tcPr>
            <w:tcW w:w="1154" w:type="dxa"/>
          </w:tcPr>
          <w:p w14:paraId="1729BC73" w14:textId="77777777" w:rsidR="00113375" w:rsidRPr="00BE694A" w:rsidRDefault="00113375" w:rsidP="00024E73">
            <w:pPr>
              <w:jc w:val="right"/>
              <w:rPr>
                <w:sz w:val="20"/>
                <w:szCs w:val="20"/>
              </w:rPr>
            </w:pPr>
            <w:r w:rsidRPr="00BE694A">
              <w:rPr>
                <w:color w:val="FF0000"/>
                <w:sz w:val="20"/>
                <w:szCs w:val="20"/>
              </w:rPr>
              <w:t>(49%)</w:t>
            </w:r>
          </w:p>
        </w:tc>
        <w:tc>
          <w:tcPr>
            <w:tcW w:w="1154" w:type="dxa"/>
          </w:tcPr>
          <w:p w14:paraId="372F4824" w14:textId="77777777" w:rsidR="00113375" w:rsidRPr="00BE694A" w:rsidRDefault="00113375" w:rsidP="00024E73">
            <w:pPr>
              <w:jc w:val="right"/>
              <w:rPr>
                <w:sz w:val="20"/>
                <w:szCs w:val="20"/>
              </w:rPr>
            </w:pPr>
            <w:r w:rsidRPr="00BE694A">
              <w:rPr>
                <w:sz w:val="20"/>
                <w:szCs w:val="20"/>
              </w:rPr>
              <w:t>19%</w:t>
            </w:r>
          </w:p>
        </w:tc>
        <w:tc>
          <w:tcPr>
            <w:tcW w:w="1154" w:type="dxa"/>
          </w:tcPr>
          <w:p w14:paraId="2BEF680B" w14:textId="77777777" w:rsidR="00113375" w:rsidRPr="00BE694A" w:rsidRDefault="00113375" w:rsidP="00024E73">
            <w:pPr>
              <w:jc w:val="right"/>
              <w:rPr>
                <w:sz w:val="20"/>
                <w:szCs w:val="20"/>
              </w:rPr>
            </w:pPr>
            <w:r w:rsidRPr="00BE694A">
              <w:rPr>
                <w:sz w:val="20"/>
                <w:szCs w:val="20"/>
              </w:rPr>
              <w:t>$74,307</w:t>
            </w:r>
          </w:p>
        </w:tc>
        <w:tc>
          <w:tcPr>
            <w:tcW w:w="1154" w:type="dxa"/>
          </w:tcPr>
          <w:p w14:paraId="1A77351B" w14:textId="77777777" w:rsidR="00113375" w:rsidRPr="00BE694A" w:rsidRDefault="00113375" w:rsidP="00024E73">
            <w:pPr>
              <w:jc w:val="right"/>
              <w:rPr>
                <w:sz w:val="20"/>
                <w:szCs w:val="20"/>
              </w:rPr>
            </w:pPr>
            <w:r w:rsidRPr="00BE694A">
              <w:rPr>
                <w:sz w:val="20"/>
                <w:szCs w:val="20"/>
              </w:rPr>
              <w:t>0.15</w:t>
            </w:r>
          </w:p>
        </w:tc>
        <w:tc>
          <w:tcPr>
            <w:tcW w:w="1155" w:type="dxa"/>
          </w:tcPr>
          <w:p w14:paraId="6A3D0EBE" w14:textId="77777777" w:rsidR="00113375" w:rsidRPr="00BE694A" w:rsidRDefault="00113375" w:rsidP="00024E73">
            <w:pPr>
              <w:jc w:val="right"/>
              <w:rPr>
                <w:sz w:val="20"/>
                <w:szCs w:val="20"/>
              </w:rPr>
            </w:pPr>
            <w:r w:rsidRPr="00502F36">
              <w:rPr>
                <w:color w:val="FF0000"/>
                <w:sz w:val="20"/>
                <w:szCs w:val="20"/>
              </w:rPr>
              <w:t>(97)</w:t>
            </w:r>
          </w:p>
        </w:tc>
      </w:tr>
    </w:tbl>
    <w:p w14:paraId="0F7C8017" w14:textId="77777777" w:rsidR="00113375" w:rsidRDefault="00113375" w:rsidP="00113375">
      <w:pPr>
        <w:rPr>
          <w:sz w:val="20"/>
          <w:szCs w:val="20"/>
        </w:rPr>
      </w:pPr>
      <w:r>
        <w:rPr>
          <w:sz w:val="20"/>
          <w:szCs w:val="20"/>
        </w:rPr>
        <w:t>Source: Emsi 2019.3</w:t>
      </w:r>
    </w:p>
    <w:p w14:paraId="364ABC29" w14:textId="26FC4862" w:rsidR="00113375" w:rsidRDefault="00113375" w:rsidP="00113375">
      <w:r>
        <w:t>A deeper dive into manufacturing industries in the Shenandoah Valley Region is presented in Table 6. Poultry Processing, with 5,038 jobs, has the most jobs of any manufacturing industry. This is more than the next three industries combined – All Other Plastics Product Manufacturing; Books Printing; and Fluid Milk Manufacturing. However</w:t>
      </w:r>
      <w:r w:rsidR="00D75626">
        <w:t>,</w:t>
      </w:r>
      <w:r>
        <w:t xml:space="preserve"> Poultry Processing has the second lowest average annual earnings among the top 20 manufacturing industries at the 6-digit NAICS level</w:t>
      </w:r>
      <w:r w:rsidR="00E91DE1">
        <w:t xml:space="preserve">. </w:t>
      </w:r>
      <w:r>
        <w:t xml:space="preserve">Each of these industries has a strong LQ above 1.25 with Books Printing and Confectionary Manufacturing from Purchased Chocolate having the highest at 57.33 and 20.29, respectively. </w:t>
      </w:r>
    </w:p>
    <w:p w14:paraId="6C214782" w14:textId="77777777" w:rsidR="00113375" w:rsidRDefault="00113375" w:rsidP="00113375">
      <w:r>
        <w:t xml:space="preserve">Half of the top 20 manufacturing sub-sectors in the Region are projected to experience an increase in jobs over the next five years, with Pharmaceutical Preparation Manufacturing showing the greatest projected increase at 58%. This industry experienced the greatest percentage increase of jobs over the last five years as well, with 1,557% growth and has the highest annual average earnings of any other top industry at $152,093. Four of the top five manufacturing industries in Table 6 are projected to experience a decline in jobs over the next five years, which could significantly impact the economic growth of the Region. </w:t>
      </w:r>
    </w:p>
    <w:p w14:paraId="53C14587" w14:textId="77777777" w:rsidR="00113375" w:rsidRDefault="00113375" w:rsidP="00113375">
      <w:pPr>
        <w:rPr>
          <w:b/>
          <w:bCs/>
        </w:rPr>
      </w:pPr>
      <w:r>
        <w:rPr>
          <w:b/>
          <w:bCs/>
        </w:rPr>
        <w:t>Table 6: Top 20 Manufacturing National Industries in the Shenandoah Valley at the 6-Digit NAICS Level</w:t>
      </w:r>
    </w:p>
    <w:tbl>
      <w:tblPr>
        <w:tblStyle w:val="GridTable4-Accent1"/>
        <w:tblW w:w="0" w:type="auto"/>
        <w:tblLook w:val="0420" w:firstRow="1" w:lastRow="0" w:firstColumn="0" w:lastColumn="0" w:noHBand="0" w:noVBand="1"/>
      </w:tblPr>
      <w:tblGrid>
        <w:gridCol w:w="4103"/>
        <w:gridCol w:w="822"/>
        <w:gridCol w:w="1113"/>
        <w:gridCol w:w="1113"/>
        <w:gridCol w:w="1417"/>
        <w:gridCol w:w="782"/>
      </w:tblGrid>
      <w:tr w:rsidR="00113375" w14:paraId="28DF8B82" w14:textId="77777777" w:rsidTr="004A276C">
        <w:trPr>
          <w:cnfStyle w:val="100000000000" w:firstRow="1" w:lastRow="0" w:firstColumn="0" w:lastColumn="0" w:oddVBand="0" w:evenVBand="0" w:oddHBand="0" w:evenHBand="0" w:firstRowFirstColumn="0" w:firstRowLastColumn="0" w:lastRowFirstColumn="0" w:lastRowLastColumn="0"/>
        </w:trPr>
        <w:tc>
          <w:tcPr>
            <w:tcW w:w="0" w:type="auto"/>
          </w:tcPr>
          <w:p w14:paraId="38953D43" w14:textId="77777777" w:rsidR="00113375" w:rsidRPr="00D31002" w:rsidRDefault="00113375" w:rsidP="007E5D07">
            <w:pPr>
              <w:rPr>
                <w:sz w:val="20"/>
                <w:szCs w:val="20"/>
              </w:rPr>
            </w:pPr>
            <w:r>
              <w:rPr>
                <w:sz w:val="20"/>
                <w:szCs w:val="20"/>
              </w:rPr>
              <w:t>Description</w:t>
            </w:r>
          </w:p>
        </w:tc>
        <w:tc>
          <w:tcPr>
            <w:tcW w:w="0" w:type="auto"/>
          </w:tcPr>
          <w:p w14:paraId="505BF86C" w14:textId="77777777" w:rsidR="00113375" w:rsidRPr="00D31002" w:rsidRDefault="00113375" w:rsidP="007E5D07">
            <w:pPr>
              <w:jc w:val="center"/>
              <w:rPr>
                <w:sz w:val="20"/>
                <w:szCs w:val="20"/>
              </w:rPr>
            </w:pPr>
            <w:r w:rsidRPr="00D31002">
              <w:rPr>
                <w:sz w:val="20"/>
                <w:szCs w:val="20"/>
              </w:rPr>
              <w:t>2018 Jobs</w:t>
            </w:r>
          </w:p>
        </w:tc>
        <w:tc>
          <w:tcPr>
            <w:tcW w:w="0" w:type="auto"/>
          </w:tcPr>
          <w:p w14:paraId="73563334" w14:textId="77777777" w:rsidR="00113375" w:rsidRPr="007D643D" w:rsidRDefault="00113375" w:rsidP="007E5D07">
            <w:pPr>
              <w:jc w:val="center"/>
              <w:rPr>
                <w:b w:val="0"/>
                <w:bCs w:val="0"/>
                <w:sz w:val="20"/>
                <w:szCs w:val="20"/>
              </w:rPr>
            </w:pPr>
            <w:r w:rsidRPr="00D31002">
              <w:rPr>
                <w:sz w:val="20"/>
                <w:szCs w:val="20"/>
              </w:rPr>
              <w:t>’13-’18 % Change</w:t>
            </w:r>
          </w:p>
        </w:tc>
        <w:tc>
          <w:tcPr>
            <w:tcW w:w="0" w:type="auto"/>
          </w:tcPr>
          <w:p w14:paraId="4CF74847" w14:textId="77777777" w:rsidR="00113375" w:rsidRPr="00D31002" w:rsidRDefault="00113375" w:rsidP="007E5D07">
            <w:pPr>
              <w:jc w:val="center"/>
              <w:rPr>
                <w:sz w:val="20"/>
                <w:szCs w:val="20"/>
              </w:rPr>
            </w:pPr>
            <w:r w:rsidRPr="00D31002">
              <w:rPr>
                <w:sz w:val="20"/>
                <w:szCs w:val="20"/>
              </w:rPr>
              <w:t>’18-’23 % Change</w:t>
            </w:r>
          </w:p>
        </w:tc>
        <w:tc>
          <w:tcPr>
            <w:tcW w:w="0" w:type="auto"/>
          </w:tcPr>
          <w:p w14:paraId="459CA555" w14:textId="77777777" w:rsidR="00113375" w:rsidRPr="00D31002" w:rsidRDefault="00113375" w:rsidP="007E5D07">
            <w:pPr>
              <w:jc w:val="center"/>
              <w:rPr>
                <w:sz w:val="20"/>
                <w:szCs w:val="20"/>
              </w:rPr>
            </w:pPr>
            <w:r w:rsidRPr="00D31002">
              <w:rPr>
                <w:sz w:val="20"/>
                <w:szCs w:val="20"/>
              </w:rPr>
              <w:t>Annual Average Earnings</w:t>
            </w:r>
          </w:p>
        </w:tc>
        <w:tc>
          <w:tcPr>
            <w:tcW w:w="0" w:type="auto"/>
          </w:tcPr>
          <w:p w14:paraId="257F8A0B" w14:textId="77777777" w:rsidR="00113375" w:rsidRPr="00D31002" w:rsidRDefault="00113375" w:rsidP="007E5D07">
            <w:pPr>
              <w:jc w:val="center"/>
              <w:rPr>
                <w:sz w:val="20"/>
                <w:szCs w:val="20"/>
              </w:rPr>
            </w:pPr>
            <w:r w:rsidRPr="00D31002">
              <w:rPr>
                <w:sz w:val="20"/>
                <w:szCs w:val="20"/>
              </w:rPr>
              <w:t>2018 LQ</w:t>
            </w:r>
          </w:p>
        </w:tc>
      </w:tr>
      <w:tr w:rsidR="00113375" w14:paraId="76437CB6" w14:textId="77777777" w:rsidTr="004A276C">
        <w:trPr>
          <w:cnfStyle w:val="000000100000" w:firstRow="0" w:lastRow="0" w:firstColumn="0" w:lastColumn="0" w:oddVBand="0" w:evenVBand="0" w:oddHBand="1" w:evenHBand="0" w:firstRowFirstColumn="0" w:firstRowLastColumn="0" w:lastRowFirstColumn="0" w:lastRowLastColumn="0"/>
        </w:trPr>
        <w:tc>
          <w:tcPr>
            <w:tcW w:w="0" w:type="auto"/>
          </w:tcPr>
          <w:p w14:paraId="22F7C6F5" w14:textId="77777777" w:rsidR="00113375" w:rsidRPr="00847B16" w:rsidRDefault="00113375" w:rsidP="007E5D07">
            <w:pPr>
              <w:jc w:val="left"/>
              <w:rPr>
                <w:rFonts w:asciiTheme="minorHAnsi" w:hAnsiTheme="minorHAnsi" w:cstheme="minorHAnsi"/>
                <w:sz w:val="20"/>
                <w:szCs w:val="20"/>
              </w:rPr>
            </w:pPr>
            <w:r w:rsidRPr="00847B16">
              <w:rPr>
                <w:sz w:val="20"/>
                <w:szCs w:val="20"/>
              </w:rPr>
              <w:t>Poultry Processing</w:t>
            </w:r>
          </w:p>
        </w:tc>
        <w:tc>
          <w:tcPr>
            <w:tcW w:w="0" w:type="auto"/>
          </w:tcPr>
          <w:p w14:paraId="1698587C" w14:textId="77777777" w:rsidR="00113375" w:rsidRPr="00847B16" w:rsidRDefault="00113375" w:rsidP="00024E73">
            <w:pPr>
              <w:jc w:val="right"/>
              <w:rPr>
                <w:sz w:val="20"/>
                <w:szCs w:val="20"/>
              </w:rPr>
            </w:pPr>
            <w:r w:rsidRPr="00847B16">
              <w:rPr>
                <w:sz w:val="20"/>
                <w:szCs w:val="20"/>
              </w:rPr>
              <w:t>5,038</w:t>
            </w:r>
          </w:p>
        </w:tc>
        <w:tc>
          <w:tcPr>
            <w:tcW w:w="0" w:type="auto"/>
          </w:tcPr>
          <w:p w14:paraId="6D87385A" w14:textId="77777777" w:rsidR="00113375" w:rsidRPr="00847B16" w:rsidRDefault="00113375" w:rsidP="00024E73">
            <w:pPr>
              <w:jc w:val="right"/>
              <w:rPr>
                <w:sz w:val="20"/>
                <w:szCs w:val="20"/>
              </w:rPr>
            </w:pPr>
            <w:r w:rsidRPr="00847B16">
              <w:rPr>
                <w:sz w:val="20"/>
                <w:szCs w:val="20"/>
              </w:rPr>
              <w:t>2%</w:t>
            </w:r>
          </w:p>
        </w:tc>
        <w:tc>
          <w:tcPr>
            <w:tcW w:w="0" w:type="auto"/>
          </w:tcPr>
          <w:p w14:paraId="7789D472" w14:textId="77777777" w:rsidR="00113375" w:rsidRPr="00847B16" w:rsidRDefault="00113375" w:rsidP="00024E73">
            <w:pPr>
              <w:jc w:val="right"/>
              <w:rPr>
                <w:sz w:val="20"/>
                <w:szCs w:val="20"/>
              </w:rPr>
            </w:pPr>
            <w:r w:rsidRPr="00847B16">
              <w:rPr>
                <w:color w:val="FF0000"/>
                <w:sz w:val="20"/>
                <w:szCs w:val="20"/>
              </w:rPr>
              <w:t>(8%)</w:t>
            </w:r>
          </w:p>
        </w:tc>
        <w:tc>
          <w:tcPr>
            <w:tcW w:w="0" w:type="auto"/>
          </w:tcPr>
          <w:p w14:paraId="7DA80E13" w14:textId="77777777" w:rsidR="00113375" w:rsidRPr="00847B16" w:rsidRDefault="00113375" w:rsidP="00024E73">
            <w:pPr>
              <w:jc w:val="right"/>
              <w:rPr>
                <w:sz w:val="20"/>
                <w:szCs w:val="20"/>
              </w:rPr>
            </w:pPr>
            <w:r w:rsidRPr="00847B16">
              <w:rPr>
                <w:sz w:val="20"/>
                <w:szCs w:val="20"/>
              </w:rPr>
              <w:t>$48,095</w:t>
            </w:r>
          </w:p>
        </w:tc>
        <w:tc>
          <w:tcPr>
            <w:tcW w:w="0" w:type="auto"/>
          </w:tcPr>
          <w:p w14:paraId="3330E810" w14:textId="77777777" w:rsidR="00113375" w:rsidRPr="00847B16" w:rsidRDefault="00113375" w:rsidP="00024E73">
            <w:pPr>
              <w:jc w:val="right"/>
              <w:rPr>
                <w:sz w:val="20"/>
                <w:szCs w:val="20"/>
              </w:rPr>
            </w:pPr>
            <w:r w:rsidRPr="00847B16">
              <w:rPr>
                <w:sz w:val="20"/>
                <w:szCs w:val="20"/>
              </w:rPr>
              <w:t>13.89</w:t>
            </w:r>
          </w:p>
        </w:tc>
      </w:tr>
      <w:tr w:rsidR="00113375" w14:paraId="27E64F56" w14:textId="77777777" w:rsidTr="004A276C">
        <w:tc>
          <w:tcPr>
            <w:tcW w:w="0" w:type="auto"/>
          </w:tcPr>
          <w:p w14:paraId="16143639" w14:textId="77777777" w:rsidR="00113375" w:rsidRPr="00847B16" w:rsidRDefault="00113375" w:rsidP="007E5D07">
            <w:pPr>
              <w:jc w:val="left"/>
              <w:rPr>
                <w:rFonts w:asciiTheme="minorHAnsi" w:hAnsiTheme="minorHAnsi" w:cstheme="minorHAnsi"/>
                <w:b/>
                <w:bCs/>
                <w:sz w:val="20"/>
                <w:szCs w:val="20"/>
              </w:rPr>
            </w:pPr>
            <w:r w:rsidRPr="00847B16">
              <w:rPr>
                <w:sz w:val="20"/>
                <w:szCs w:val="20"/>
              </w:rPr>
              <w:t>All Other Plastics Product Manufacturing</w:t>
            </w:r>
          </w:p>
        </w:tc>
        <w:tc>
          <w:tcPr>
            <w:tcW w:w="0" w:type="auto"/>
          </w:tcPr>
          <w:p w14:paraId="2070F5F6" w14:textId="77777777" w:rsidR="00113375" w:rsidRPr="00847B16" w:rsidRDefault="00113375" w:rsidP="00024E73">
            <w:pPr>
              <w:jc w:val="right"/>
              <w:rPr>
                <w:b/>
                <w:bCs/>
                <w:sz w:val="20"/>
                <w:szCs w:val="20"/>
              </w:rPr>
            </w:pPr>
            <w:r w:rsidRPr="00847B16">
              <w:rPr>
                <w:sz w:val="20"/>
                <w:szCs w:val="20"/>
              </w:rPr>
              <w:t>2,064</w:t>
            </w:r>
          </w:p>
        </w:tc>
        <w:tc>
          <w:tcPr>
            <w:tcW w:w="0" w:type="auto"/>
          </w:tcPr>
          <w:p w14:paraId="28989C42" w14:textId="77777777" w:rsidR="00113375" w:rsidRPr="00847B16" w:rsidRDefault="00113375" w:rsidP="00024E73">
            <w:pPr>
              <w:jc w:val="right"/>
              <w:rPr>
                <w:b/>
                <w:bCs/>
                <w:sz w:val="20"/>
                <w:szCs w:val="20"/>
              </w:rPr>
            </w:pPr>
            <w:r w:rsidRPr="00847B16">
              <w:rPr>
                <w:sz w:val="20"/>
                <w:szCs w:val="20"/>
              </w:rPr>
              <w:t>21%</w:t>
            </w:r>
          </w:p>
        </w:tc>
        <w:tc>
          <w:tcPr>
            <w:tcW w:w="0" w:type="auto"/>
          </w:tcPr>
          <w:p w14:paraId="01AF6B2B" w14:textId="77777777" w:rsidR="00113375" w:rsidRPr="00847B16" w:rsidRDefault="00113375" w:rsidP="00024E73">
            <w:pPr>
              <w:jc w:val="right"/>
              <w:rPr>
                <w:b/>
                <w:bCs/>
                <w:sz w:val="20"/>
                <w:szCs w:val="20"/>
              </w:rPr>
            </w:pPr>
            <w:r w:rsidRPr="00847B16">
              <w:rPr>
                <w:color w:val="FF0000"/>
                <w:sz w:val="20"/>
                <w:szCs w:val="20"/>
              </w:rPr>
              <w:t>(7%)</w:t>
            </w:r>
          </w:p>
        </w:tc>
        <w:tc>
          <w:tcPr>
            <w:tcW w:w="0" w:type="auto"/>
          </w:tcPr>
          <w:p w14:paraId="41AF0645" w14:textId="77777777" w:rsidR="00113375" w:rsidRPr="00847B16" w:rsidRDefault="00113375" w:rsidP="00024E73">
            <w:pPr>
              <w:jc w:val="right"/>
              <w:rPr>
                <w:b/>
                <w:bCs/>
                <w:sz w:val="20"/>
                <w:szCs w:val="20"/>
              </w:rPr>
            </w:pPr>
            <w:r w:rsidRPr="00847B16">
              <w:rPr>
                <w:sz w:val="20"/>
                <w:szCs w:val="20"/>
              </w:rPr>
              <w:t>$60,045</w:t>
            </w:r>
          </w:p>
        </w:tc>
        <w:tc>
          <w:tcPr>
            <w:tcW w:w="0" w:type="auto"/>
          </w:tcPr>
          <w:p w14:paraId="72906101" w14:textId="77777777" w:rsidR="00113375" w:rsidRPr="00847B16" w:rsidRDefault="00113375" w:rsidP="00024E73">
            <w:pPr>
              <w:jc w:val="right"/>
              <w:rPr>
                <w:b/>
                <w:bCs/>
                <w:sz w:val="20"/>
                <w:szCs w:val="20"/>
              </w:rPr>
            </w:pPr>
            <w:r w:rsidRPr="00847B16">
              <w:rPr>
                <w:sz w:val="20"/>
                <w:szCs w:val="20"/>
              </w:rPr>
              <w:t>4.45</w:t>
            </w:r>
          </w:p>
        </w:tc>
      </w:tr>
      <w:tr w:rsidR="00113375" w14:paraId="672949FF" w14:textId="77777777" w:rsidTr="004A276C">
        <w:trPr>
          <w:cnfStyle w:val="000000100000" w:firstRow="0" w:lastRow="0" w:firstColumn="0" w:lastColumn="0" w:oddVBand="0" w:evenVBand="0" w:oddHBand="1" w:evenHBand="0" w:firstRowFirstColumn="0" w:firstRowLastColumn="0" w:lastRowFirstColumn="0" w:lastRowLastColumn="0"/>
        </w:trPr>
        <w:tc>
          <w:tcPr>
            <w:tcW w:w="0" w:type="auto"/>
          </w:tcPr>
          <w:p w14:paraId="497E6657" w14:textId="77777777" w:rsidR="00113375" w:rsidRPr="00847B16" w:rsidRDefault="00113375" w:rsidP="007E5D07">
            <w:pPr>
              <w:jc w:val="left"/>
              <w:rPr>
                <w:rFonts w:asciiTheme="minorHAnsi" w:hAnsiTheme="minorHAnsi" w:cstheme="minorHAnsi"/>
                <w:sz w:val="20"/>
                <w:szCs w:val="20"/>
              </w:rPr>
            </w:pPr>
            <w:r w:rsidRPr="00847B16">
              <w:rPr>
                <w:sz w:val="20"/>
                <w:szCs w:val="20"/>
              </w:rPr>
              <w:t>Books Printing</w:t>
            </w:r>
          </w:p>
        </w:tc>
        <w:tc>
          <w:tcPr>
            <w:tcW w:w="0" w:type="auto"/>
          </w:tcPr>
          <w:p w14:paraId="1128F81E" w14:textId="77777777" w:rsidR="00113375" w:rsidRPr="00847B16" w:rsidRDefault="00113375" w:rsidP="00024E73">
            <w:pPr>
              <w:jc w:val="right"/>
              <w:rPr>
                <w:sz w:val="20"/>
                <w:szCs w:val="20"/>
              </w:rPr>
            </w:pPr>
            <w:r w:rsidRPr="00847B16">
              <w:rPr>
                <w:sz w:val="20"/>
                <w:szCs w:val="20"/>
              </w:rPr>
              <w:t>1,538</w:t>
            </w:r>
          </w:p>
        </w:tc>
        <w:tc>
          <w:tcPr>
            <w:tcW w:w="0" w:type="auto"/>
          </w:tcPr>
          <w:p w14:paraId="6BC34893" w14:textId="77777777" w:rsidR="00113375" w:rsidRPr="00847B16" w:rsidRDefault="00113375" w:rsidP="00024E73">
            <w:pPr>
              <w:jc w:val="right"/>
              <w:rPr>
                <w:sz w:val="20"/>
                <w:szCs w:val="20"/>
              </w:rPr>
            </w:pPr>
            <w:r w:rsidRPr="00847B16">
              <w:rPr>
                <w:color w:val="FF0000"/>
                <w:sz w:val="20"/>
                <w:szCs w:val="20"/>
              </w:rPr>
              <w:t>(8%)</w:t>
            </w:r>
          </w:p>
        </w:tc>
        <w:tc>
          <w:tcPr>
            <w:tcW w:w="0" w:type="auto"/>
          </w:tcPr>
          <w:p w14:paraId="3DC419A7" w14:textId="77777777" w:rsidR="00113375" w:rsidRPr="00847B16" w:rsidRDefault="00113375" w:rsidP="00024E73">
            <w:pPr>
              <w:jc w:val="right"/>
              <w:rPr>
                <w:sz w:val="20"/>
                <w:szCs w:val="20"/>
              </w:rPr>
            </w:pPr>
            <w:r w:rsidRPr="00847B16">
              <w:rPr>
                <w:color w:val="FF0000"/>
                <w:sz w:val="20"/>
                <w:szCs w:val="20"/>
              </w:rPr>
              <w:t>(4%)</w:t>
            </w:r>
          </w:p>
        </w:tc>
        <w:tc>
          <w:tcPr>
            <w:tcW w:w="0" w:type="auto"/>
          </w:tcPr>
          <w:p w14:paraId="2718E506" w14:textId="77777777" w:rsidR="00113375" w:rsidRPr="00847B16" w:rsidRDefault="00113375" w:rsidP="00024E73">
            <w:pPr>
              <w:jc w:val="right"/>
              <w:rPr>
                <w:sz w:val="20"/>
                <w:szCs w:val="20"/>
              </w:rPr>
            </w:pPr>
            <w:r w:rsidRPr="00847B16">
              <w:rPr>
                <w:sz w:val="20"/>
                <w:szCs w:val="20"/>
              </w:rPr>
              <w:t>$55,860</w:t>
            </w:r>
          </w:p>
        </w:tc>
        <w:tc>
          <w:tcPr>
            <w:tcW w:w="0" w:type="auto"/>
          </w:tcPr>
          <w:p w14:paraId="0116EA5B" w14:textId="77777777" w:rsidR="00113375" w:rsidRPr="00847B16" w:rsidRDefault="00113375" w:rsidP="00024E73">
            <w:pPr>
              <w:jc w:val="right"/>
              <w:rPr>
                <w:sz w:val="20"/>
                <w:szCs w:val="20"/>
              </w:rPr>
            </w:pPr>
            <w:r w:rsidRPr="00847B16">
              <w:rPr>
                <w:sz w:val="20"/>
                <w:szCs w:val="20"/>
              </w:rPr>
              <w:t>57.33</w:t>
            </w:r>
          </w:p>
        </w:tc>
      </w:tr>
      <w:tr w:rsidR="00113375" w14:paraId="2B63A940" w14:textId="77777777" w:rsidTr="004A276C">
        <w:tc>
          <w:tcPr>
            <w:tcW w:w="0" w:type="auto"/>
          </w:tcPr>
          <w:p w14:paraId="3608AA88" w14:textId="77777777" w:rsidR="00113375" w:rsidRPr="00847B16" w:rsidRDefault="00113375" w:rsidP="007E5D07">
            <w:pPr>
              <w:jc w:val="left"/>
              <w:rPr>
                <w:rFonts w:asciiTheme="minorHAnsi" w:hAnsiTheme="minorHAnsi" w:cstheme="minorHAnsi"/>
                <w:sz w:val="20"/>
                <w:szCs w:val="20"/>
              </w:rPr>
            </w:pPr>
            <w:r w:rsidRPr="00847B16">
              <w:rPr>
                <w:sz w:val="20"/>
                <w:szCs w:val="20"/>
              </w:rPr>
              <w:t>Fluid Milk Manufacturing</w:t>
            </w:r>
          </w:p>
        </w:tc>
        <w:tc>
          <w:tcPr>
            <w:tcW w:w="0" w:type="auto"/>
          </w:tcPr>
          <w:p w14:paraId="0583021F" w14:textId="77777777" w:rsidR="00113375" w:rsidRPr="00847B16" w:rsidRDefault="00113375" w:rsidP="00024E73">
            <w:pPr>
              <w:jc w:val="right"/>
              <w:rPr>
                <w:sz w:val="20"/>
                <w:szCs w:val="20"/>
              </w:rPr>
            </w:pPr>
            <w:r w:rsidRPr="00847B16">
              <w:rPr>
                <w:sz w:val="20"/>
                <w:szCs w:val="20"/>
              </w:rPr>
              <w:t>1,277</w:t>
            </w:r>
          </w:p>
        </w:tc>
        <w:tc>
          <w:tcPr>
            <w:tcW w:w="0" w:type="auto"/>
          </w:tcPr>
          <w:p w14:paraId="0DF50328" w14:textId="77777777" w:rsidR="00113375" w:rsidRPr="00847B16" w:rsidRDefault="00113375" w:rsidP="00024E73">
            <w:pPr>
              <w:jc w:val="right"/>
              <w:rPr>
                <w:sz w:val="20"/>
                <w:szCs w:val="20"/>
              </w:rPr>
            </w:pPr>
            <w:r w:rsidRPr="00847B16">
              <w:rPr>
                <w:sz w:val="20"/>
                <w:szCs w:val="20"/>
              </w:rPr>
              <w:t>50%</w:t>
            </w:r>
          </w:p>
        </w:tc>
        <w:tc>
          <w:tcPr>
            <w:tcW w:w="0" w:type="auto"/>
          </w:tcPr>
          <w:p w14:paraId="0B86C93C" w14:textId="77777777" w:rsidR="00113375" w:rsidRPr="00847B16" w:rsidRDefault="00113375" w:rsidP="00024E73">
            <w:pPr>
              <w:jc w:val="right"/>
              <w:rPr>
                <w:sz w:val="20"/>
                <w:szCs w:val="20"/>
              </w:rPr>
            </w:pPr>
            <w:r w:rsidRPr="00847B16">
              <w:rPr>
                <w:sz w:val="20"/>
                <w:szCs w:val="20"/>
              </w:rPr>
              <w:t>18%</w:t>
            </w:r>
          </w:p>
        </w:tc>
        <w:tc>
          <w:tcPr>
            <w:tcW w:w="0" w:type="auto"/>
          </w:tcPr>
          <w:p w14:paraId="4CE2C303" w14:textId="77777777" w:rsidR="00113375" w:rsidRPr="00847B16" w:rsidRDefault="00113375" w:rsidP="00024E73">
            <w:pPr>
              <w:jc w:val="right"/>
              <w:rPr>
                <w:sz w:val="20"/>
                <w:szCs w:val="20"/>
              </w:rPr>
            </w:pPr>
            <w:r w:rsidRPr="00847B16">
              <w:rPr>
                <w:sz w:val="20"/>
                <w:szCs w:val="20"/>
              </w:rPr>
              <w:t>$76,279</w:t>
            </w:r>
          </w:p>
        </w:tc>
        <w:tc>
          <w:tcPr>
            <w:tcW w:w="0" w:type="auto"/>
          </w:tcPr>
          <w:p w14:paraId="3260171E" w14:textId="77777777" w:rsidR="00113375" w:rsidRPr="00847B16" w:rsidRDefault="00113375" w:rsidP="00024E73">
            <w:pPr>
              <w:jc w:val="right"/>
              <w:rPr>
                <w:sz w:val="20"/>
                <w:szCs w:val="20"/>
              </w:rPr>
            </w:pPr>
            <w:r w:rsidRPr="00847B16">
              <w:rPr>
                <w:sz w:val="20"/>
                <w:szCs w:val="20"/>
              </w:rPr>
              <w:t>15.45</w:t>
            </w:r>
          </w:p>
        </w:tc>
      </w:tr>
      <w:tr w:rsidR="00113375" w14:paraId="4482ADAD" w14:textId="77777777" w:rsidTr="004A276C">
        <w:trPr>
          <w:cnfStyle w:val="000000100000" w:firstRow="0" w:lastRow="0" w:firstColumn="0" w:lastColumn="0" w:oddVBand="0" w:evenVBand="0" w:oddHBand="1" w:evenHBand="0" w:firstRowFirstColumn="0" w:firstRowLastColumn="0" w:lastRowFirstColumn="0" w:lastRowLastColumn="0"/>
        </w:trPr>
        <w:tc>
          <w:tcPr>
            <w:tcW w:w="0" w:type="auto"/>
          </w:tcPr>
          <w:p w14:paraId="2960BD70" w14:textId="77777777" w:rsidR="00113375" w:rsidRPr="00847B16" w:rsidRDefault="00113375" w:rsidP="007E5D07">
            <w:pPr>
              <w:jc w:val="left"/>
              <w:rPr>
                <w:rFonts w:asciiTheme="minorHAnsi" w:hAnsiTheme="minorHAnsi" w:cstheme="minorHAnsi"/>
                <w:sz w:val="20"/>
                <w:szCs w:val="20"/>
              </w:rPr>
            </w:pPr>
            <w:r w:rsidRPr="00847B16">
              <w:rPr>
                <w:sz w:val="20"/>
                <w:szCs w:val="20"/>
              </w:rPr>
              <w:t>Commercial Printing (except Screen and Books)</w:t>
            </w:r>
          </w:p>
        </w:tc>
        <w:tc>
          <w:tcPr>
            <w:tcW w:w="0" w:type="auto"/>
          </w:tcPr>
          <w:p w14:paraId="7F504C92" w14:textId="77777777" w:rsidR="00113375" w:rsidRPr="00847B16" w:rsidRDefault="00113375" w:rsidP="00024E73">
            <w:pPr>
              <w:jc w:val="right"/>
              <w:rPr>
                <w:sz w:val="20"/>
                <w:szCs w:val="20"/>
              </w:rPr>
            </w:pPr>
            <w:r w:rsidRPr="00847B16">
              <w:rPr>
                <w:sz w:val="20"/>
                <w:szCs w:val="20"/>
              </w:rPr>
              <w:t>1,122</w:t>
            </w:r>
          </w:p>
        </w:tc>
        <w:tc>
          <w:tcPr>
            <w:tcW w:w="0" w:type="auto"/>
          </w:tcPr>
          <w:p w14:paraId="469689E7" w14:textId="77777777" w:rsidR="00113375" w:rsidRPr="00847B16" w:rsidRDefault="00113375" w:rsidP="00024E73">
            <w:pPr>
              <w:jc w:val="right"/>
              <w:rPr>
                <w:sz w:val="20"/>
                <w:szCs w:val="20"/>
              </w:rPr>
            </w:pPr>
            <w:r w:rsidRPr="00847B16">
              <w:rPr>
                <w:color w:val="FF0000"/>
                <w:sz w:val="20"/>
                <w:szCs w:val="20"/>
              </w:rPr>
              <w:t>(18%)</w:t>
            </w:r>
          </w:p>
        </w:tc>
        <w:tc>
          <w:tcPr>
            <w:tcW w:w="0" w:type="auto"/>
          </w:tcPr>
          <w:p w14:paraId="18354F58" w14:textId="77777777" w:rsidR="00113375" w:rsidRPr="00847B16" w:rsidRDefault="00113375" w:rsidP="00024E73">
            <w:pPr>
              <w:jc w:val="right"/>
              <w:rPr>
                <w:sz w:val="20"/>
                <w:szCs w:val="20"/>
              </w:rPr>
            </w:pPr>
            <w:r w:rsidRPr="00847B16">
              <w:rPr>
                <w:color w:val="FF0000"/>
                <w:sz w:val="20"/>
                <w:szCs w:val="20"/>
              </w:rPr>
              <w:t>(9%)</w:t>
            </w:r>
          </w:p>
        </w:tc>
        <w:tc>
          <w:tcPr>
            <w:tcW w:w="0" w:type="auto"/>
          </w:tcPr>
          <w:p w14:paraId="50319013" w14:textId="77777777" w:rsidR="00113375" w:rsidRPr="00847B16" w:rsidRDefault="00113375" w:rsidP="00024E73">
            <w:pPr>
              <w:jc w:val="right"/>
              <w:rPr>
                <w:sz w:val="20"/>
                <w:szCs w:val="20"/>
              </w:rPr>
            </w:pPr>
            <w:r w:rsidRPr="00847B16">
              <w:rPr>
                <w:sz w:val="20"/>
                <w:szCs w:val="20"/>
              </w:rPr>
              <w:t>$53,606</w:t>
            </w:r>
          </w:p>
        </w:tc>
        <w:tc>
          <w:tcPr>
            <w:tcW w:w="0" w:type="auto"/>
          </w:tcPr>
          <w:p w14:paraId="18711015" w14:textId="77777777" w:rsidR="00113375" w:rsidRPr="00847B16" w:rsidRDefault="00113375" w:rsidP="00024E73">
            <w:pPr>
              <w:jc w:val="right"/>
              <w:rPr>
                <w:sz w:val="20"/>
                <w:szCs w:val="20"/>
              </w:rPr>
            </w:pPr>
            <w:r w:rsidRPr="00847B16">
              <w:rPr>
                <w:sz w:val="20"/>
                <w:szCs w:val="20"/>
              </w:rPr>
              <w:t>2.27</w:t>
            </w:r>
          </w:p>
        </w:tc>
      </w:tr>
      <w:tr w:rsidR="00113375" w14:paraId="0E1675CE" w14:textId="77777777" w:rsidTr="004A276C">
        <w:tc>
          <w:tcPr>
            <w:tcW w:w="0" w:type="auto"/>
          </w:tcPr>
          <w:p w14:paraId="644D9A97" w14:textId="77777777" w:rsidR="00113375" w:rsidRPr="00847B16" w:rsidRDefault="00113375" w:rsidP="007E5D07">
            <w:pPr>
              <w:jc w:val="left"/>
              <w:rPr>
                <w:rFonts w:asciiTheme="minorHAnsi" w:hAnsiTheme="minorHAnsi" w:cstheme="minorHAnsi"/>
                <w:sz w:val="20"/>
                <w:szCs w:val="20"/>
              </w:rPr>
            </w:pPr>
            <w:r w:rsidRPr="00847B16">
              <w:rPr>
                <w:sz w:val="20"/>
                <w:szCs w:val="20"/>
              </w:rPr>
              <w:lastRenderedPageBreak/>
              <w:t>Confectionery Manufacturing from Purchased Chocolate</w:t>
            </w:r>
          </w:p>
        </w:tc>
        <w:tc>
          <w:tcPr>
            <w:tcW w:w="0" w:type="auto"/>
          </w:tcPr>
          <w:p w14:paraId="10307D68" w14:textId="77777777" w:rsidR="00113375" w:rsidRPr="00847B16" w:rsidRDefault="00113375" w:rsidP="00024E73">
            <w:pPr>
              <w:jc w:val="right"/>
              <w:rPr>
                <w:sz w:val="20"/>
                <w:szCs w:val="20"/>
              </w:rPr>
            </w:pPr>
            <w:r w:rsidRPr="00847B16">
              <w:rPr>
                <w:sz w:val="20"/>
                <w:szCs w:val="20"/>
              </w:rPr>
              <w:t>1,008</w:t>
            </w:r>
          </w:p>
        </w:tc>
        <w:tc>
          <w:tcPr>
            <w:tcW w:w="0" w:type="auto"/>
          </w:tcPr>
          <w:p w14:paraId="2F47BD7F" w14:textId="77777777" w:rsidR="00113375" w:rsidRPr="00847B16" w:rsidRDefault="00113375" w:rsidP="00024E73">
            <w:pPr>
              <w:jc w:val="right"/>
              <w:rPr>
                <w:sz w:val="20"/>
                <w:szCs w:val="20"/>
              </w:rPr>
            </w:pPr>
            <w:r w:rsidRPr="00847B16">
              <w:rPr>
                <w:sz w:val="20"/>
                <w:szCs w:val="20"/>
              </w:rPr>
              <w:t>21%</w:t>
            </w:r>
          </w:p>
        </w:tc>
        <w:tc>
          <w:tcPr>
            <w:tcW w:w="0" w:type="auto"/>
          </w:tcPr>
          <w:p w14:paraId="6E3D8C3F" w14:textId="77777777" w:rsidR="00113375" w:rsidRPr="00847B16" w:rsidRDefault="00113375" w:rsidP="00024E73">
            <w:pPr>
              <w:jc w:val="right"/>
              <w:rPr>
                <w:sz w:val="20"/>
                <w:szCs w:val="20"/>
              </w:rPr>
            </w:pPr>
            <w:r w:rsidRPr="00847B16">
              <w:rPr>
                <w:sz w:val="20"/>
                <w:szCs w:val="20"/>
              </w:rPr>
              <w:t>2%</w:t>
            </w:r>
          </w:p>
        </w:tc>
        <w:tc>
          <w:tcPr>
            <w:tcW w:w="0" w:type="auto"/>
          </w:tcPr>
          <w:p w14:paraId="4A3A484B" w14:textId="77777777" w:rsidR="00113375" w:rsidRPr="00847B16" w:rsidRDefault="00113375" w:rsidP="00024E73">
            <w:pPr>
              <w:jc w:val="right"/>
              <w:rPr>
                <w:sz w:val="20"/>
                <w:szCs w:val="20"/>
              </w:rPr>
            </w:pPr>
            <w:r w:rsidRPr="00847B16">
              <w:rPr>
                <w:sz w:val="20"/>
                <w:szCs w:val="20"/>
              </w:rPr>
              <w:t>$80,231</w:t>
            </w:r>
          </w:p>
        </w:tc>
        <w:tc>
          <w:tcPr>
            <w:tcW w:w="0" w:type="auto"/>
          </w:tcPr>
          <w:p w14:paraId="38F44561" w14:textId="77777777" w:rsidR="00113375" w:rsidRPr="00847B16" w:rsidRDefault="00113375" w:rsidP="00024E73">
            <w:pPr>
              <w:jc w:val="right"/>
              <w:rPr>
                <w:sz w:val="20"/>
                <w:szCs w:val="20"/>
              </w:rPr>
            </w:pPr>
            <w:r w:rsidRPr="00847B16">
              <w:rPr>
                <w:sz w:val="20"/>
                <w:szCs w:val="20"/>
              </w:rPr>
              <w:t>20.29</w:t>
            </w:r>
          </w:p>
        </w:tc>
      </w:tr>
      <w:tr w:rsidR="00113375" w14:paraId="6C026847" w14:textId="77777777" w:rsidTr="004A276C">
        <w:trPr>
          <w:cnfStyle w:val="000000100000" w:firstRow="0" w:lastRow="0" w:firstColumn="0" w:lastColumn="0" w:oddVBand="0" w:evenVBand="0" w:oddHBand="1" w:evenHBand="0" w:firstRowFirstColumn="0" w:firstRowLastColumn="0" w:lastRowFirstColumn="0" w:lastRowLastColumn="0"/>
        </w:trPr>
        <w:tc>
          <w:tcPr>
            <w:tcW w:w="0" w:type="auto"/>
          </w:tcPr>
          <w:p w14:paraId="0EB211F7" w14:textId="77777777" w:rsidR="00113375" w:rsidRPr="00847B16" w:rsidRDefault="00113375" w:rsidP="007E5D07">
            <w:pPr>
              <w:jc w:val="left"/>
              <w:rPr>
                <w:rFonts w:asciiTheme="minorHAnsi" w:hAnsiTheme="minorHAnsi" w:cstheme="minorHAnsi"/>
                <w:sz w:val="20"/>
                <w:szCs w:val="20"/>
              </w:rPr>
            </w:pPr>
            <w:r w:rsidRPr="00847B16">
              <w:rPr>
                <w:sz w:val="20"/>
                <w:szCs w:val="20"/>
              </w:rPr>
              <w:t>Other Snack Food Manufacturing</w:t>
            </w:r>
          </w:p>
        </w:tc>
        <w:tc>
          <w:tcPr>
            <w:tcW w:w="0" w:type="auto"/>
          </w:tcPr>
          <w:p w14:paraId="6067F810" w14:textId="77777777" w:rsidR="00113375" w:rsidRPr="00847B16" w:rsidRDefault="00113375" w:rsidP="00024E73">
            <w:pPr>
              <w:jc w:val="right"/>
              <w:rPr>
                <w:sz w:val="20"/>
                <w:szCs w:val="20"/>
              </w:rPr>
            </w:pPr>
            <w:r w:rsidRPr="00847B16">
              <w:rPr>
                <w:sz w:val="20"/>
                <w:szCs w:val="20"/>
              </w:rPr>
              <w:t>846</w:t>
            </w:r>
          </w:p>
        </w:tc>
        <w:tc>
          <w:tcPr>
            <w:tcW w:w="0" w:type="auto"/>
          </w:tcPr>
          <w:p w14:paraId="0FA454A8" w14:textId="77777777" w:rsidR="00113375" w:rsidRPr="00847B16" w:rsidRDefault="00113375" w:rsidP="00024E73">
            <w:pPr>
              <w:jc w:val="right"/>
              <w:rPr>
                <w:sz w:val="20"/>
                <w:szCs w:val="20"/>
              </w:rPr>
            </w:pPr>
            <w:r w:rsidRPr="00847B16">
              <w:rPr>
                <w:sz w:val="20"/>
                <w:szCs w:val="20"/>
              </w:rPr>
              <w:t>6%</w:t>
            </w:r>
          </w:p>
        </w:tc>
        <w:tc>
          <w:tcPr>
            <w:tcW w:w="0" w:type="auto"/>
          </w:tcPr>
          <w:p w14:paraId="2E507884" w14:textId="77777777" w:rsidR="00113375" w:rsidRPr="00847B16" w:rsidRDefault="00113375" w:rsidP="00024E73">
            <w:pPr>
              <w:jc w:val="right"/>
              <w:rPr>
                <w:sz w:val="20"/>
                <w:szCs w:val="20"/>
              </w:rPr>
            </w:pPr>
            <w:r w:rsidRPr="00847B16">
              <w:rPr>
                <w:sz w:val="20"/>
                <w:szCs w:val="20"/>
              </w:rPr>
              <w:t>13%</w:t>
            </w:r>
          </w:p>
        </w:tc>
        <w:tc>
          <w:tcPr>
            <w:tcW w:w="0" w:type="auto"/>
          </w:tcPr>
          <w:p w14:paraId="602C1E5E" w14:textId="77777777" w:rsidR="00113375" w:rsidRPr="00847B16" w:rsidRDefault="00113375" w:rsidP="00024E73">
            <w:pPr>
              <w:jc w:val="right"/>
              <w:rPr>
                <w:sz w:val="20"/>
                <w:szCs w:val="20"/>
              </w:rPr>
            </w:pPr>
            <w:r w:rsidRPr="00847B16">
              <w:rPr>
                <w:sz w:val="20"/>
                <w:szCs w:val="20"/>
              </w:rPr>
              <w:t>$68,995</w:t>
            </w:r>
          </w:p>
        </w:tc>
        <w:tc>
          <w:tcPr>
            <w:tcW w:w="0" w:type="auto"/>
          </w:tcPr>
          <w:p w14:paraId="1795E1C1" w14:textId="77777777" w:rsidR="00113375" w:rsidRPr="00847B16" w:rsidRDefault="00113375" w:rsidP="00024E73">
            <w:pPr>
              <w:jc w:val="right"/>
              <w:rPr>
                <w:sz w:val="20"/>
                <w:szCs w:val="20"/>
              </w:rPr>
            </w:pPr>
            <w:r w:rsidRPr="00847B16">
              <w:rPr>
                <w:sz w:val="20"/>
                <w:szCs w:val="20"/>
              </w:rPr>
              <w:t>13.39</w:t>
            </w:r>
          </w:p>
        </w:tc>
      </w:tr>
      <w:tr w:rsidR="00113375" w14:paraId="398E449D" w14:textId="77777777" w:rsidTr="004A276C">
        <w:tc>
          <w:tcPr>
            <w:tcW w:w="0" w:type="auto"/>
          </w:tcPr>
          <w:p w14:paraId="33674A5B" w14:textId="77777777" w:rsidR="00113375" w:rsidRPr="00847B16" w:rsidRDefault="00113375" w:rsidP="007E5D07">
            <w:pPr>
              <w:jc w:val="left"/>
              <w:rPr>
                <w:rFonts w:asciiTheme="minorHAnsi" w:hAnsiTheme="minorHAnsi" w:cstheme="minorHAnsi"/>
                <w:sz w:val="20"/>
                <w:szCs w:val="20"/>
              </w:rPr>
            </w:pPr>
            <w:r w:rsidRPr="00847B16">
              <w:rPr>
                <w:sz w:val="20"/>
                <w:szCs w:val="20"/>
              </w:rPr>
              <w:t>Pharmaceutical Preparation Manufacturing</w:t>
            </w:r>
          </w:p>
        </w:tc>
        <w:tc>
          <w:tcPr>
            <w:tcW w:w="0" w:type="auto"/>
          </w:tcPr>
          <w:p w14:paraId="1C9C4187" w14:textId="77777777" w:rsidR="00113375" w:rsidRPr="00847B16" w:rsidRDefault="00113375" w:rsidP="00024E73">
            <w:pPr>
              <w:jc w:val="right"/>
              <w:rPr>
                <w:sz w:val="20"/>
                <w:szCs w:val="20"/>
              </w:rPr>
            </w:pPr>
            <w:r w:rsidRPr="00847B16">
              <w:rPr>
                <w:sz w:val="20"/>
                <w:szCs w:val="20"/>
              </w:rPr>
              <w:t>812</w:t>
            </w:r>
          </w:p>
        </w:tc>
        <w:tc>
          <w:tcPr>
            <w:tcW w:w="0" w:type="auto"/>
          </w:tcPr>
          <w:p w14:paraId="318AA1EC" w14:textId="77777777" w:rsidR="00113375" w:rsidRPr="00847B16" w:rsidRDefault="00113375" w:rsidP="00024E73">
            <w:pPr>
              <w:jc w:val="right"/>
              <w:rPr>
                <w:sz w:val="20"/>
                <w:szCs w:val="20"/>
              </w:rPr>
            </w:pPr>
            <w:r w:rsidRPr="00847B16">
              <w:rPr>
                <w:sz w:val="20"/>
                <w:szCs w:val="20"/>
              </w:rPr>
              <w:t>1</w:t>
            </w:r>
            <w:r>
              <w:rPr>
                <w:sz w:val="20"/>
                <w:szCs w:val="20"/>
              </w:rPr>
              <w:t>,</w:t>
            </w:r>
            <w:r w:rsidRPr="00847B16">
              <w:rPr>
                <w:sz w:val="20"/>
                <w:szCs w:val="20"/>
              </w:rPr>
              <w:t>557%</w:t>
            </w:r>
          </w:p>
        </w:tc>
        <w:tc>
          <w:tcPr>
            <w:tcW w:w="0" w:type="auto"/>
          </w:tcPr>
          <w:p w14:paraId="2E72B852" w14:textId="77777777" w:rsidR="00113375" w:rsidRPr="00847B16" w:rsidRDefault="00113375" w:rsidP="00024E73">
            <w:pPr>
              <w:jc w:val="right"/>
              <w:rPr>
                <w:sz w:val="20"/>
                <w:szCs w:val="20"/>
              </w:rPr>
            </w:pPr>
            <w:r w:rsidRPr="00847B16">
              <w:rPr>
                <w:sz w:val="20"/>
                <w:szCs w:val="20"/>
              </w:rPr>
              <w:t>58%</w:t>
            </w:r>
          </w:p>
        </w:tc>
        <w:tc>
          <w:tcPr>
            <w:tcW w:w="0" w:type="auto"/>
          </w:tcPr>
          <w:p w14:paraId="0215F69D" w14:textId="77777777" w:rsidR="00113375" w:rsidRPr="00847B16" w:rsidRDefault="00113375" w:rsidP="00024E73">
            <w:pPr>
              <w:jc w:val="right"/>
              <w:rPr>
                <w:sz w:val="20"/>
                <w:szCs w:val="20"/>
              </w:rPr>
            </w:pPr>
            <w:r w:rsidRPr="00847B16">
              <w:rPr>
                <w:sz w:val="20"/>
                <w:szCs w:val="20"/>
              </w:rPr>
              <w:t>$152,093</w:t>
            </w:r>
          </w:p>
        </w:tc>
        <w:tc>
          <w:tcPr>
            <w:tcW w:w="0" w:type="auto"/>
          </w:tcPr>
          <w:p w14:paraId="1FA289D4" w14:textId="77777777" w:rsidR="00113375" w:rsidRPr="00847B16" w:rsidRDefault="00113375" w:rsidP="00024E73">
            <w:pPr>
              <w:jc w:val="right"/>
              <w:rPr>
                <w:sz w:val="20"/>
                <w:szCs w:val="20"/>
              </w:rPr>
            </w:pPr>
            <w:r w:rsidRPr="00847B16">
              <w:rPr>
                <w:sz w:val="20"/>
                <w:szCs w:val="20"/>
              </w:rPr>
              <w:t>2.65</w:t>
            </w:r>
          </w:p>
        </w:tc>
      </w:tr>
      <w:tr w:rsidR="00113375" w14:paraId="5948C151" w14:textId="77777777" w:rsidTr="004A276C">
        <w:trPr>
          <w:cnfStyle w:val="000000100000" w:firstRow="0" w:lastRow="0" w:firstColumn="0" w:lastColumn="0" w:oddVBand="0" w:evenVBand="0" w:oddHBand="1" w:evenHBand="0" w:firstRowFirstColumn="0" w:firstRowLastColumn="0" w:lastRowFirstColumn="0" w:lastRowLastColumn="0"/>
        </w:trPr>
        <w:tc>
          <w:tcPr>
            <w:tcW w:w="0" w:type="auto"/>
          </w:tcPr>
          <w:p w14:paraId="21EB072A" w14:textId="77777777" w:rsidR="00113375" w:rsidRPr="00847B16" w:rsidRDefault="00113375" w:rsidP="007E5D07">
            <w:pPr>
              <w:jc w:val="left"/>
              <w:rPr>
                <w:rFonts w:asciiTheme="minorHAnsi" w:hAnsiTheme="minorHAnsi" w:cstheme="minorHAnsi"/>
                <w:sz w:val="20"/>
                <w:szCs w:val="20"/>
              </w:rPr>
            </w:pPr>
            <w:r w:rsidRPr="00847B16">
              <w:rPr>
                <w:sz w:val="20"/>
                <w:szCs w:val="20"/>
              </w:rPr>
              <w:t>Fruit and Vegetable Canning</w:t>
            </w:r>
          </w:p>
        </w:tc>
        <w:tc>
          <w:tcPr>
            <w:tcW w:w="0" w:type="auto"/>
          </w:tcPr>
          <w:p w14:paraId="507E9EB6" w14:textId="77777777" w:rsidR="00113375" w:rsidRPr="00847B16" w:rsidRDefault="00113375" w:rsidP="00024E73">
            <w:pPr>
              <w:jc w:val="right"/>
              <w:rPr>
                <w:sz w:val="20"/>
                <w:szCs w:val="20"/>
              </w:rPr>
            </w:pPr>
            <w:r w:rsidRPr="00847B16">
              <w:rPr>
                <w:sz w:val="20"/>
                <w:szCs w:val="20"/>
              </w:rPr>
              <w:t>776</w:t>
            </w:r>
          </w:p>
        </w:tc>
        <w:tc>
          <w:tcPr>
            <w:tcW w:w="0" w:type="auto"/>
          </w:tcPr>
          <w:p w14:paraId="249B9EC2" w14:textId="77777777" w:rsidR="00113375" w:rsidRPr="00847B16" w:rsidRDefault="00113375" w:rsidP="00024E73">
            <w:pPr>
              <w:jc w:val="right"/>
              <w:rPr>
                <w:sz w:val="20"/>
                <w:szCs w:val="20"/>
              </w:rPr>
            </w:pPr>
            <w:r w:rsidRPr="00847B16">
              <w:rPr>
                <w:sz w:val="20"/>
                <w:szCs w:val="20"/>
              </w:rPr>
              <w:t>22%</w:t>
            </w:r>
          </w:p>
        </w:tc>
        <w:tc>
          <w:tcPr>
            <w:tcW w:w="0" w:type="auto"/>
          </w:tcPr>
          <w:p w14:paraId="01264EDF" w14:textId="77777777" w:rsidR="00113375" w:rsidRPr="00847B16" w:rsidRDefault="00113375" w:rsidP="00024E73">
            <w:pPr>
              <w:jc w:val="right"/>
              <w:rPr>
                <w:sz w:val="20"/>
                <w:szCs w:val="20"/>
              </w:rPr>
            </w:pPr>
            <w:r w:rsidRPr="00847B16">
              <w:rPr>
                <w:sz w:val="20"/>
                <w:szCs w:val="20"/>
              </w:rPr>
              <w:t>11%</w:t>
            </w:r>
          </w:p>
        </w:tc>
        <w:tc>
          <w:tcPr>
            <w:tcW w:w="0" w:type="auto"/>
          </w:tcPr>
          <w:p w14:paraId="35AC850C" w14:textId="77777777" w:rsidR="00113375" w:rsidRPr="00847B16" w:rsidRDefault="00113375" w:rsidP="00024E73">
            <w:pPr>
              <w:jc w:val="right"/>
              <w:rPr>
                <w:sz w:val="20"/>
                <w:szCs w:val="20"/>
              </w:rPr>
            </w:pPr>
            <w:r w:rsidRPr="00847B16">
              <w:rPr>
                <w:sz w:val="20"/>
                <w:szCs w:val="20"/>
              </w:rPr>
              <w:t>$48,929</w:t>
            </w:r>
          </w:p>
        </w:tc>
        <w:tc>
          <w:tcPr>
            <w:tcW w:w="0" w:type="auto"/>
          </w:tcPr>
          <w:p w14:paraId="3678F481" w14:textId="77777777" w:rsidR="00113375" w:rsidRPr="00847B16" w:rsidRDefault="00113375" w:rsidP="00024E73">
            <w:pPr>
              <w:jc w:val="right"/>
              <w:rPr>
                <w:sz w:val="20"/>
                <w:szCs w:val="20"/>
              </w:rPr>
            </w:pPr>
            <w:r w:rsidRPr="00847B16">
              <w:rPr>
                <w:sz w:val="20"/>
                <w:szCs w:val="20"/>
              </w:rPr>
              <w:t>8.76</w:t>
            </w:r>
          </w:p>
        </w:tc>
      </w:tr>
      <w:tr w:rsidR="00113375" w14:paraId="4DBA4C03" w14:textId="77777777" w:rsidTr="004A276C">
        <w:tc>
          <w:tcPr>
            <w:tcW w:w="0" w:type="auto"/>
          </w:tcPr>
          <w:p w14:paraId="572D3311" w14:textId="77777777" w:rsidR="00113375" w:rsidRPr="00847B16" w:rsidRDefault="00113375" w:rsidP="007E5D07">
            <w:pPr>
              <w:jc w:val="left"/>
              <w:rPr>
                <w:rFonts w:asciiTheme="minorHAnsi" w:hAnsiTheme="minorHAnsi" w:cstheme="minorHAnsi"/>
                <w:sz w:val="20"/>
                <w:szCs w:val="20"/>
              </w:rPr>
            </w:pPr>
            <w:r w:rsidRPr="00847B16">
              <w:rPr>
                <w:sz w:val="20"/>
                <w:szCs w:val="20"/>
              </w:rPr>
              <w:t>Breweries</w:t>
            </w:r>
          </w:p>
        </w:tc>
        <w:tc>
          <w:tcPr>
            <w:tcW w:w="0" w:type="auto"/>
          </w:tcPr>
          <w:p w14:paraId="7C0CE991" w14:textId="77777777" w:rsidR="00113375" w:rsidRPr="00847B16" w:rsidRDefault="00113375" w:rsidP="00024E73">
            <w:pPr>
              <w:jc w:val="right"/>
              <w:rPr>
                <w:sz w:val="20"/>
                <w:szCs w:val="20"/>
              </w:rPr>
            </w:pPr>
            <w:r w:rsidRPr="00847B16">
              <w:rPr>
                <w:sz w:val="20"/>
                <w:szCs w:val="20"/>
              </w:rPr>
              <w:t>774</w:t>
            </w:r>
          </w:p>
        </w:tc>
        <w:tc>
          <w:tcPr>
            <w:tcW w:w="0" w:type="auto"/>
          </w:tcPr>
          <w:p w14:paraId="16694A14" w14:textId="77777777" w:rsidR="00113375" w:rsidRPr="00847B16" w:rsidRDefault="00113375" w:rsidP="00024E73">
            <w:pPr>
              <w:jc w:val="right"/>
              <w:rPr>
                <w:sz w:val="20"/>
                <w:szCs w:val="20"/>
              </w:rPr>
            </w:pPr>
            <w:r w:rsidRPr="00847B16">
              <w:rPr>
                <w:sz w:val="20"/>
                <w:szCs w:val="20"/>
              </w:rPr>
              <w:t>56%</w:t>
            </w:r>
          </w:p>
        </w:tc>
        <w:tc>
          <w:tcPr>
            <w:tcW w:w="0" w:type="auto"/>
          </w:tcPr>
          <w:p w14:paraId="604B920B" w14:textId="77777777" w:rsidR="00113375" w:rsidRPr="00847B16" w:rsidRDefault="00113375" w:rsidP="00024E73">
            <w:pPr>
              <w:jc w:val="right"/>
              <w:rPr>
                <w:sz w:val="20"/>
                <w:szCs w:val="20"/>
              </w:rPr>
            </w:pPr>
            <w:r w:rsidRPr="00847B16">
              <w:rPr>
                <w:sz w:val="20"/>
                <w:szCs w:val="20"/>
              </w:rPr>
              <w:t>12%</w:t>
            </w:r>
          </w:p>
        </w:tc>
        <w:tc>
          <w:tcPr>
            <w:tcW w:w="0" w:type="auto"/>
          </w:tcPr>
          <w:p w14:paraId="4E2E935A" w14:textId="77777777" w:rsidR="00113375" w:rsidRPr="00847B16" w:rsidRDefault="00113375" w:rsidP="00024E73">
            <w:pPr>
              <w:jc w:val="right"/>
              <w:rPr>
                <w:sz w:val="20"/>
                <w:szCs w:val="20"/>
              </w:rPr>
            </w:pPr>
            <w:r w:rsidRPr="00847B16">
              <w:rPr>
                <w:sz w:val="20"/>
                <w:szCs w:val="20"/>
              </w:rPr>
              <w:t>$71,085</w:t>
            </w:r>
          </w:p>
        </w:tc>
        <w:tc>
          <w:tcPr>
            <w:tcW w:w="0" w:type="auto"/>
          </w:tcPr>
          <w:p w14:paraId="6BD7B7FD" w14:textId="77777777" w:rsidR="00113375" w:rsidRPr="00847B16" w:rsidRDefault="00113375" w:rsidP="00024E73">
            <w:pPr>
              <w:jc w:val="right"/>
              <w:rPr>
                <w:sz w:val="20"/>
                <w:szCs w:val="20"/>
              </w:rPr>
            </w:pPr>
            <w:r w:rsidRPr="00847B16">
              <w:rPr>
                <w:sz w:val="20"/>
                <w:szCs w:val="20"/>
              </w:rPr>
              <w:t>6.49</w:t>
            </w:r>
          </w:p>
        </w:tc>
      </w:tr>
      <w:tr w:rsidR="00113375" w14:paraId="46ACD148" w14:textId="77777777" w:rsidTr="004A276C">
        <w:trPr>
          <w:cnfStyle w:val="000000100000" w:firstRow="0" w:lastRow="0" w:firstColumn="0" w:lastColumn="0" w:oddVBand="0" w:evenVBand="0" w:oddHBand="1" w:evenHBand="0" w:firstRowFirstColumn="0" w:firstRowLastColumn="0" w:lastRowFirstColumn="0" w:lastRowLastColumn="0"/>
        </w:trPr>
        <w:tc>
          <w:tcPr>
            <w:tcW w:w="0" w:type="auto"/>
          </w:tcPr>
          <w:p w14:paraId="7F02E687" w14:textId="77777777" w:rsidR="00113375" w:rsidRPr="00847B16" w:rsidRDefault="00113375" w:rsidP="007E5D07">
            <w:pPr>
              <w:jc w:val="left"/>
              <w:rPr>
                <w:rFonts w:asciiTheme="minorHAnsi" w:hAnsiTheme="minorHAnsi" w:cstheme="minorHAnsi"/>
                <w:sz w:val="20"/>
                <w:szCs w:val="20"/>
              </w:rPr>
            </w:pPr>
            <w:r w:rsidRPr="00847B16">
              <w:rPr>
                <w:sz w:val="20"/>
                <w:szCs w:val="20"/>
              </w:rPr>
              <w:t>Air-Conditioning and Warm Air Heating Equipment and Commercial and Industrial Refrigeration Equipment Manufacturing</w:t>
            </w:r>
          </w:p>
        </w:tc>
        <w:tc>
          <w:tcPr>
            <w:tcW w:w="0" w:type="auto"/>
          </w:tcPr>
          <w:p w14:paraId="2D52C846" w14:textId="77777777" w:rsidR="00113375" w:rsidRPr="00847B16" w:rsidRDefault="00113375" w:rsidP="00024E73">
            <w:pPr>
              <w:jc w:val="right"/>
              <w:rPr>
                <w:sz w:val="20"/>
                <w:szCs w:val="20"/>
              </w:rPr>
            </w:pPr>
            <w:r w:rsidRPr="00847B16">
              <w:rPr>
                <w:sz w:val="20"/>
                <w:szCs w:val="20"/>
              </w:rPr>
              <w:t>769</w:t>
            </w:r>
          </w:p>
        </w:tc>
        <w:tc>
          <w:tcPr>
            <w:tcW w:w="0" w:type="auto"/>
          </w:tcPr>
          <w:p w14:paraId="5BD9E963" w14:textId="77777777" w:rsidR="00113375" w:rsidRPr="00847B16" w:rsidRDefault="00113375" w:rsidP="00024E73">
            <w:pPr>
              <w:jc w:val="right"/>
              <w:rPr>
                <w:sz w:val="20"/>
                <w:szCs w:val="20"/>
              </w:rPr>
            </w:pPr>
            <w:r w:rsidRPr="00847B16">
              <w:rPr>
                <w:sz w:val="20"/>
                <w:szCs w:val="20"/>
              </w:rPr>
              <w:t>13%</w:t>
            </w:r>
          </w:p>
        </w:tc>
        <w:tc>
          <w:tcPr>
            <w:tcW w:w="0" w:type="auto"/>
          </w:tcPr>
          <w:p w14:paraId="51DB7180" w14:textId="77777777" w:rsidR="00113375" w:rsidRPr="00847B16" w:rsidRDefault="00113375" w:rsidP="00024E73">
            <w:pPr>
              <w:jc w:val="right"/>
              <w:rPr>
                <w:sz w:val="20"/>
                <w:szCs w:val="20"/>
              </w:rPr>
            </w:pPr>
            <w:r w:rsidRPr="00847B16">
              <w:rPr>
                <w:sz w:val="20"/>
                <w:szCs w:val="20"/>
              </w:rPr>
              <w:t>2%</w:t>
            </w:r>
          </w:p>
        </w:tc>
        <w:tc>
          <w:tcPr>
            <w:tcW w:w="0" w:type="auto"/>
          </w:tcPr>
          <w:p w14:paraId="6A9E22F9" w14:textId="77777777" w:rsidR="00113375" w:rsidRPr="00847B16" w:rsidRDefault="00113375" w:rsidP="00024E73">
            <w:pPr>
              <w:jc w:val="right"/>
              <w:rPr>
                <w:sz w:val="20"/>
                <w:szCs w:val="20"/>
              </w:rPr>
            </w:pPr>
            <w:r w:rsidRPr="00847B16">
              <w:rPr>
                <w:sz w:val="20"/>
                <w:szCs w:val="20"/>
              </w:rPr>
              <w:t>$86,964</w:t>
            </w:r>
          </w:p>
        </w:tc>
        <w:tc>
          <w:tcPr>
            <w:tcW w:w="0" w:type="auto"/>
          </w:tcPr>
          <w:p w14:paraId="4FB0A4BD" w14:textId="77777777" w:rsidR="00113375" w:rsidRPr="00847B16" w:rsidRDefault="00113375" w:rsidP="00024E73">
            <w:pPr>
              <w:jc w:val="right"/>
              <w:rPr>
                <w:sz w:val="20"/>
                <w:szCs w:val="20"/>
              </w:rPr>
            </w:pPr>
            <w:r w:rsidRPr="00847B16">
              <w:rPr>
                <w:sz w:val="20"/>
                <w:szCs w:val="20"/>
              </w:rPr>
              <w:t>5.81</w:t>
            </w:r>
          </w:p>
        </w:tc>
      </w:tr>
      <w:tr w:rsidR="00113375" w14:paraId="6D27EE40" w14:textId="77777777" w:rsidTr="004A276C">
        <w:tc>
          <w:tcPr>
            <w:tcW w:w="0" w:type="auto"/>
          </w:tcPr>
          <w:p w14:paraId="6EE5A333" w14:textId="77777777" w:rsidR="00113375" w:rsidRPr="00847B16" w:rsidRDefault="00113375" w:rsidP="007E5D07">
            <w:pPr>
              <w:jc w:val="left"/>
              <w:rPr>
                <w:rFonts w:asciiTheme="minorHAnsi" w:hAnsiTheme="minorHAnsi" w:cstheme="minorHAnsi"/>
                <w:sz w:val="20"/>
                <w:szCs w:val="20"/>
              </w:rPr>
            </w:pPr>
            <w:r w:rsidRPr="00847B16">
              <w:rPr>
                <w:sz w:val="20"/>
                <w:szCs w:val="20"/>
              </w:rPr>
              <w:t>Other Motor Vehicle Parts Manufacturing</w:t>
            </w:r>
          </w:p>
        </w:tc>
        <w:tc>
          <w:tcPr>
            <w:tcW w:w="0" w:type="auto"/>
          </w:tcPr>
          <w:p w14:paraId="7AB2D8E1" w14:textId="77777777" w:rsidR="00113375" w:rsidRPr="00847B16" w:rsidRDefault="00113375" w:rsidP="00024E73">
            <w:pPr>
              <w:jc w:val="right"/>
              <w:rPr>
                <w:sz w:val="20"/>
                <w:szCs w:val="20"/>
              </w:rPr>
            </w:pPr>
            <w:r w:rsidRPr="00847B16">
              <w:rPr>
                <w:sz w:val="20"/>
                <w:szCs w:val="20"/>
              </w:rPr>
              <w:t>621</w:t>
            </w:r>
          </w:p>
        </w:tc>
        <w:tc>
          <w:tcPr>
            <w:tcW w:w="0" w:type="auto"/>
          </w:tcPr>
          <w:p w14:paraId="3A372B98" w14:textId="77777777" w:rsidR="00113375" w:rsidRPr="00847B16" w:rsidRDefault="00113375" w:rsidP="00024E73">
            <w:pPr>
              <w:jc w:val="right"/>
              <w:rPr>
                <w:sz w:val="20"/>
                <w:szCs w:val="20"/>
              </w:rPr>
            </w:pPr>
            <w:r w:rsidRPr="00847B16">
              <w:rPr>
                <w:color w:val="FF0000"/>
                <w:sz w:val="20"/>
                <w:szCs w:val="20"/>
              </w:rPr>
              <w:t>(26%)</w:t>
            </w:r>
          </w:p>
        </w:tc>
        <w:tc>
          <w:tcPr>
            <w:tcW w:w="0" w:type="auto"/>
          </w:tcPr>
          <w:p w14:paraId="719049CC" w14:textId="77777777" w:rsidR="00113375" w:rsidRPr="00847B16" w:rsidRDefault="00113375" w:rsidP="00024E73">
            <w:pPr>
              <w:jc w:val="right"/>
              <w:rPr>
                <w:sz w:val="20"/>
                <w:szCs w:val="20"/>
              </w:rPr>
            </w:pPr>
            <w:r w:rsidRPr="00847B16">
              <w:rPr>
                <w:color w:val="FF0000"/>
                <w:sz w:val="20"/>
                <w:szCs w:val="20"/>
              </w:rPr>
              <w:t>(17%)</w:t>
            </w:r>
          </w:p>
        </w:tc>
        <w:tc>
          <w:tcPr>
            <w:tcW w:w="0" w:type="auto"/>
          </w:tcPr>
          <w:p w14:paraId="476C004F" w14:textId="77777777" w:rsidR="00113375" w:rsidRPr="00847B16" w:rsidRDefault="00113375" w:rsidP="00024E73">
            <w:pPr>
              <w:jc w:val="right"/>
              <w:rPr>
                <w:sz w:val="20"/>
                <w:szCs w:val="20"/>
              </w:rPr>
            </w:pPr>
            <w:r w:rsidRPr="00847B16">
              <w:rPr>
                <w:sz w:val="20"/>
                <w:szCs w:val="20"/>
              </w:rPr>
              <w:t>$69,355</w:t>
            </w:r>
          </w:p>
        </w:tc>
        <w:tc>
          <w:tcPr>
            <w:tcW w:w="0" w:type="auto"/>
          </w:tcPr>
          <w:p w14:paraId="1554B171" w14:textId="77777777" w:rsidR="00113375" w:rsidRPr="00847B16" w:rsidRDefault="00113375" w:rsidP="00024E73">
            <w:pPr>
              <w:jc w:val="right"/>
              <w:rPr>
                <w:sz w:val="20"/>
                <w:szCs w:val="20"/>
              </w:rPr>
            </w:pPr>
            <w:r w:rsidRPr="00847B16">
              <w:rPr>
                <w:sz w:val="20"/>
                <w:szCs w:val="20"/>
              </w:rPr>
              <w:t>2.60</w:t>
            </w:r>
          </w:p>
        </w:tc>
      </w:tr>
      <w:tr w:rsidR="00113375" w14:paraId="4FFD43B1" w14:textId="77777777" w:rsidTr="004A276C">
        <w:trPr>
          <w:cnfStyle w:val="000000100000" w:firstRow="0" w:lastRow="0" w:firstColumn="0" w:lastColumn="0" w:oddVBand="0" w:evenVBand="0" w:oddHBand="1" w:evenHBand="0" w:firstRowFirstColumn="0" w:firstRowLastColumn="0" w:lastRowFirstColumn="0" w:lastRowLastColumn="0"/>
        </w:trPr>
        <w:tc>
          <w:tcPr>
            <w:tcW w:w="0" w:type="auto"/>
          </w:tcPr>
          <w:p w14:paraId="2FEC01EA" w14:textId="77777777" w:rsidR="00113375" w:rsidRPr="00847B16" w:rsidRDefault="00113375" w:rsidP="007E5D07">
            <w:pPr>
              <w:jc w:val="left"/>
              <w:rPr>
                <w:rFonts w:asciiTheme="minorHAnsi" w:hAnsiTheme="minorHAnsi" w:cstheme="minorHAnsi"/>
                <w:sz w:val="20"/>
                <w:szCs w:val="20"/>
              </w:rPr>
            </w:pPr>
            <w:r w:rsidRPr="00847B16">
              <w:rPr>
                <w:sz w:val="20"/>
                <w:szCs w:val="20"/>
              </w:rPr>
              <w:t>Corrugated and Solid Fiber Box Manufacturing</w:t>
            </w:r>
          </w:p>
        </w:tc>
        <w:tc>
          <w:tcPr>
            <w:tcW w:w="0" w:type="auto"/>
          </w:tcPr>
          <w:p w14:paraId="0C1240CF" w14:textId="77777777" w:rsidR="00113375" w:rsidRPr="00847B16" w:rsidRDefault="00113375" w:rsidP="00024E73">
            <w:pPr>
              <w:jc w:val="right"/>
              <w:rPr>
                <w:sz w:val="20"/>
                <w:szCs w:val="20"/>
              </w:rPr>
            </w:pPr>
            <w:r w:rsidRPr="00847B16">
              <w:rPr>
                <w:sz w:val="20"/>
                <w:szCs w:val="20"/>
              </w:rPr>
              <w:t>616</w:t>
            </w:r>
          </w:p>
        </w:tc>
        <w:tc>
          <w:tcPr>
            <w:tcW w:w="0" w:type="auto"/>
          </w:tcPr>
          <w:p w14:paraId="334CEDA9" w14:textId="77777777" w:rsidR="00113375" w:rsidRPr="00847B16" w:rsidRDefault="00113375" w:rsidP="00024E73">
            <w:pPr>
              <w:jc w:val="right"/>
              <w:rPr>
                <w:sz w:val="20"/>
                <w:szCs w:val="20"/>
              </w:rPr>
            </w:pPr>
            <w:r w:rsidRPr="00847B16">
              <w:rPr>
                <w:sz w:val="20"/>
                <w:szCs w:val="20"/>
              </w:rPr>
              <w:t>21%</w:t>
            </w:r>
          </w:p>
        </w:tc>
        <w:tc>
          <w:tcPr>
            <w:tcW w:w="0" w:type="auto"/>
          </w:tcPr>
          <w:p w14:paraId="29464988" w14:textId="77777777" w:rsidR="00113375" w:rsidRPr="00847B16" w:rsidRDefault="00113375" w:rsidP="00024E73">
            <w:pPr>
              <w:jc w:val="right"/>
              <w:rPr>
                <w:sz w:val="20"/>
                <w:szCs w:val="20"/>
              </w:rPr>
            </w:pPr>
            <w:r w:rsidRPr="00847B16">
              <w:rPr>
                <w:sz w:val="20"/>
                <w:szCs w:val="20"/>
              </w:rPr>
              <w:t>12%</w:t>
            </w:r>
          </w:p>
        </w:tc>
        <w:tc>
          <w:tcPr>
            <w:tcW w:w="0" w:type="auto"/>
          </w:tcPr>
          <w:p w14:paraId="087FB7C8" w14:textId="77777777" w:rsidR="00113375" w:rsidRPr="00847B16" w:rsidRDefault="00113375" w:rsidP="00024E73">
            <w:pPr>
              <w:jc w:val="right"/>
              <w:rPr>
                <w:sz w:val="20"/>
                <w:szCs w:val="20"/>
              </w:rPr>
            </w:pPr>
            <w:r w:rsidRPr="00847B16">
              <w:rPr>
                <w:sz w:val="20"/>
                <w:szCs w:val="20"/>
              </w:rPr>
              <w:t>$62,572</w:t>
            </w:r>
          </w:p>
        </w:tc>
        <w:tc>
          <w:tcPr>
            <w:tcW w:w="0" w:type="auto"/>
          </w:tcPr>
          <w:p w14:paraId="26BA312D" w14:textId="77777777" w:rsidR="00113375" w:rsidRPr="00847B16" w:rsidRDefault="00113375" w:rsidP="00024E73">
            <w:pPr>
              <w:jc w:val="right"/>
              <w:rPr>
                <w:sz w:val="20"/>
                <w:szCs w:val="20"/>
              </w:rPr>
            </w:pPr>
            <w:r w:rsidRPr="00847B16">
              <w:rPr>
                <w:sz w:val="20"/>
                <w:szCs w:val="20"/>
              </w:rPr>
              <w:t>4.21</w:t>
            </w:r>
          </w:p>
        </w:tc>
      </w:tr>
      <w:tr w:rsidR="00113375" w14:paraId="539459B7" w14:textId="77777777" w:rsidTr="004A276C">
        <w:tc>
          <w:tcPr>
            <w:tcW w:w="0" w:type="auto"/>
          </w:tcPr>
          <w:p w14:paraId="421ACDEB" w14:textId="77777777" w:rsidR="00113375" w:rsidRPr="00847B16" w:rsidRDefault="00113375" w:rsidP="007E5D07">
            <w:pPr>
              <w:jc w:val="left"/>
              <w:rPr>
                <w:rFonts w:asciiTheme="minorHAnsi" w:hAnsiTheme="minorHAnsi" w:cstheme="minorHAnsi"/>
                <w:sz w:val="20"/>
                <w:szCs w:val="20"/>
              </w:rPr>
            </w:pPr>
            <w:r w:rsidRPr="00847B16">
              <w:rPr>
                <w:sz w:val="20"/>
                <w:szCs w:val="20"/>
              </w:rPr>
              <w:t>Other Concrete Product Manufacturing</w:t>
            </w:r>
          </w:p>
        </w:tc>
        <w:tc>
          <w:tcPr>
            <w:tcW w:w="0" w:type="auto"/>
          </w:tcPr>
          <w:p w14:paraId="195A8A70" w14:textId="77777777" w:rsidR="00113375" w:rsidRPr="00847B16" w:rsidRDefault="00113375" w:rsidP="00024E73">
            <w:pPr>
              <w:jc w:val="right"/>
              <w:rPr>
                <w:sz w:val="20"/>
                <w:szCs w:val="20"/>
              </w:rPr>
            </w:pPr>
            <w:r w:rsidRPr="00847B16">
              <w:rPr>
                <w:sz w:val="20"/>
                <w:szCs w:val="20"/>
              </w:rPr>
              <w:t>607</w:t>
            </w:r>
          </w:p>
        </w:tc>
        <w:tc>
          <w:tcPr>
            <w:tcW w:w="0" w:type="auto"/>
          </w:tcPr>
          <w:p w14:paraId="417DAAE7" w14:textId="77777777" w:rsidR="00113375" w:rsidRPr="00847B16" w:rsidRDefault="00113375" w:rsidP="00024E73">
            <w:pPr>
              <w:jc w:val="right"/>
              <w:rPr>
                <w:sz w:val="20"/>
                <w:szCs w:val="20"/>
              </w:rPr>
            </w:pPr>
            <w:r w:rsidRPr="00847B16">
              <w:rPr>
                <w:sz w:val="20"/>
                <w:szCs w:val="20"/>
              </w:rPr>
              <w:t>35%</w:t>
            </w:r>
          </w:p>
        </w:tc>
        <w:tc>
          <w:tcPr>
            <w:tcW w:w="0" w:type="auto"/>
          </w:tcPr>
          <w:p w14:paraId="0D122CF3" w14:textId="77777777" w:rsidR="00113375" w:rsidRPr="00847B16" w:rsidRDefault="00113375" w:rsidP="00024E73">
            <w:pPr>
              <w:jc w:val="right"/>
              <w:rPr>
                <w:sz w:val="20"/>
                <w:szCs w:val="20"/>
              </w:rPr>
            </w:pPr>
            <w:r w:rsidRPr="00847B16">
              <w:rPr>
                <w:color w:val="FF0000"/>
                <w:sz w:val="20"/>
                <w:szCs w:val="20"/>
              </w:rPr>
              <w:t>(4%)</w:t>
            </w:r>
          </w:p>
        </w:tc>
        <w:tc>
          <w:tcPr>
            <w:tcW w:w="0" w:type="auto"/>
          </w:tcPr>
          <w:p w14:paraId="0D530F44" w14:textId="77777777" w:rsidR="00113375" w:rsidRPr="00847B16" w:rsidRDefault="00113375" w:rsidP="00024E73">
            <w:pPr>
              <w:jc w:val="right"/>
              <w:rPr>
                <w:sz w:val="20"/>
                <w:szCs w:val="20"/>
              </w:rPr>
            </w:pPr>
            <w:r w:rsidRPr="00847B16">
              <w:rPr>
                <w:sz w:val="20"/>
                <w:szCs w:val="20"/>
              </w:rPr>
              <w:t>$63,466</w:t>
            </w:r>
          </w:p>
        </w:tc>
        <w:tc>
          <w:tcPr>
            <w:tcW w:w="0" w:type="auto"/>
          </w:tcPr>
          <w:p w14:paraId="467D64E4" w14:textId="77777777" w:rsidR="00113375" w:rsidRPr="00847B16" w:rsidRDefault="00113375" w:rsidP="00024E73">
            <w:pPr>
              <w:jc w:val="right"/>
              <w:rPr>
                <w:sz w:val="20"/>
                <w:szCs w:val="20"/>
              </w:rPr>
            </w:pPr>
            <w:r w:rsidRPr="00847B16">
              <w:rPr>
                <w:sz w:val="20"/>
                <w:szCs w:val="20"/>
              </w:rPr>
              <w:t>7.06</w:t>
            </w:r>
          </w:p>
        </w:tc>
      </w:tr>
      <w:tr w:rsidR="00113375" w14:paraId="75AE72E0" w14:textId="77777777" w:rsidTr="004A276C">
        <w:trPr>
          <w:cnfStyle w:val="000000100000" w:firstRow="0" w:lastRow="0" w:firstColumn="0" w:lastColumn="0" w:oddVBand="0" w:evenVBand="0" w:oddHBand="1" w:evenHBand="0" w:firstRowFirstColumn="0" w:firstRowLastColumn="0" w:lastRowFirstColumn="0" w:lastRowLastColumn="0"/>
        </w:trPr>
        <w:tc>
          <w:tcPr>
            <w:tcW w:w="0" w:type="auto"/>
          </w:tcPr>
          <w:p w14:paraId="7D42A7FB" w14:textId="77777777" w:rsidR="00113375" w:rsidRPr="00847B16" w:rsidRDefault="00113375" w:rsidP="007E5D07">
            <w:pPr>
              <w:jc w:val="left"/>
              <w:rPr>
                <w:rFonts w:asciiTheme="minorHAnsi" w:hAnsiTheme="minorHAnsi" w:cstheme="minorHAnsi"/>
                <w:sz w:val="20"/>
                <w:szCs w:val="20"/>
              </w:rPr>
            </w:pPr>
            <w:r w:rsidRPr="00847B16">
              <w:rPr>
                <w:sz w:val="20"/>
                <w:szCs w:val="20"/>
              </w:rPr>
              <w:t>Unlaminated Plastics Film and Sheet (except Packaging) Manufacturing</w:t>
            </w:r>
          </w:p>
        </w:tc>
        <w:tc>
          <w:tcPr>
            <w:tcW w:w="0" w:type="auto"/>
          </w:tcPr>
          <w:p w14:paraId="0133349C" w14:textId="77777777" w:rsidR="00113375" w:rsidRPr="00847B16" w:rsidRDefault="00113375" w:rsidP="00024E73">
            <w:pPr>
              <w:jc w:val="right"/>
              <w:rPr>
                <w:sz w:val="20"/>
                <w:szCs w:val="20"/>
              </w:rPr>
            </w:pPr>
            <w:r w:rsidRPr="00847B16">
              <w:rPr>
                <w:sz w:val="20"/>
                <w:szCs w:val="20"/>
              </w:rPr>
              <w:t>581</w:t>
            </w:r>
          </w:p>
        </w:tc>
        <w:tc>
          <w:tcPr>
            <w:tcW w:w="0" w:type="auto"/>
          </w:tcPr>
          <w:p w14:paraId="2475F1DB" w14:textId="77777777" w:rsidR="00113375" w:rsidRPr="00847B16" w:rsidRDefault="00113375" w:rsidP="00024E73">
            <w:pPr>
              <w:jc w:val="right"/>
              <w:rPr>
                <w:sz w:val="20"/>
                <w:szCs w:val="20"/>
              </w:rPr>
            </w:pPr>
            <w:r w:rsidRPr="00847B16">
              <w:rPr>
                <w:color w:val="FF0000"/>
                <w:sz w:val="20"/>
                <w:szCs w:val="20"/>
              </w:rPr>
              <w:t>(31%)</w:t>
            </w:r>
          </w:p>
        </w:tc>
        <w:tc>
          <w:tcPr>
            <w:tcW w:w="0" w:type="auto"/>
          </w:tcPr>
          <w:p w14:paraId="5BCC2657" w14:textId="77777777" w:rsidR="00113375" w:rsidRPr="00847B16" w:rsidRDefault="00113375" w:rsidP="00024E73">
            <w:pPr>
              <w:jc w:val="right"/>
              <w:rPr>
                <w:sz w:val="20"/>
                <w:szCs w:val="20"/>
              </w:rPr>
            </w:pPr>
            <w:r w:rsidRPr="00847B16">
              <w:rPr>
                <w:color w:val="FF0000"/>
                <w:sz w:val="20"/>
                <w:szCs w:val="20"/>
              </w:rPr>
              <w:t>(15%)</w:t>
            </w:r>
          </w:p>
        </w:tc>
        <w:tc>
          <w:tcPr>
            <w:tcW w:w="0" w:type="auto"/>
          </w:tcPr>
          <w:p w14:paraId="41E7BD65" w14:textId="77777777" w:rsidR="00113375" w:rsidRPr="00847B16" w:rsidRDefault="00113375" w:rsidP="00024E73">
            <w:pPr>
              <w:jc w:val="right"/>
              <w:rPr>
                <w:sz w:val="20"/>
                <w:szCs w:val="20"/>
              </w:rPr>
            </w:pPr>
            <w:r w:rsidRPr="00847B16">
              <w:rPr>
                <w:sz w:val="20"/>
                <w:szCs w:val="20"/>
              </w:rPr>
              <w:t>$87,875</w:t>
            </w:r>
          </w:p>
        </w:tc>
        <w:tc>
          <w:tcPr>
            <w:tcW w:w="0" w:type="auto"/>
          </w:tcPr>
          <w:p w14:paraId="7259AF7E" w14:textId="77777777" w:rsidR="00113375" w:rsidRPr="00847B16" w:rsidRDefault="00113375" w:rsidP="00024E73">
            <w:pPr>
              <w:jc w:val="right"/>
              <w:rPr>
                <w:sz w:val="20"/>
                <w:szCs w:val="20"/>
              </w:rPr>
            </w:pPr>
            <w:r w:rsidRPr="00847B16">
              <w:rPr>
                <w:sz w:val="20"/>
                <w:szCs w:val="20"/>
              </w:rPr>
              <w:t>9.62</w:t>
            </w:r>
          </w:p>
        </w:tc>
      </w:tr>
      <w:tr w:rsidR="00113375" w14:paraId="6C1D0520" w14:textId="77777777" w:rsidTr="004A276C">
        <w:tc>
          <w:tcPr>
            <w:tcW w:w="0" w:type="auto"/>
          </w:tcPr>
          <w:p w14:paraId="4079F030" w14:textId="77777777" w:rsidR="00113375" w:rsidRPr="00847B16" w:rsidRDefault="00113375" w:rsidP="007E5D07">
            <w:pPr>
              <w:jc w:val="left"/>
              <w:rPr>
                <w:rFonts w:asciiTheme="minorHAnsi" w:hAnsiTheme="minorHAnsi" w:cstheme="minorHAnsi"/>
                <w:sz w:val="20"/>
                <w:szCs w:val="20"/>
              </w:rPr>
            </w:pPr>
            <w:r w:rsidRPr="00847B16">
              <w:rPr>
                <w:sz w:val="20"/>
                <w:szCs w:val="20"/>
              </w:rPr>
              <w:t>Carpet and Rug Mills</w:t>
            </w:r>
          </w:p>
        </w:tc>
        <w:tc>
          <w:tcPr>
            <w:tcW w:w="0" w:type="auto"/>
          </w:tcPr>
          <w:p w14:paraId="2100422C" w14:textId="77777777" w:rsidR="00113375" w:rsidRPr="00847B16" w:rsidRDefault="00113375" w:rsidP="00024E73">
            <w:pPr>
              <w:jc w:val="right"/>
              <w:rPr>
                <w:sz w:val="20"/>
                <w:szCs w:val="20"/>
              </w:rPr>
            </w:pPr>
            <w:r w:rsidRPr="00847B16">
              <w:rPr>
                <w:sz w:val="20"/>
                <w:szCs w:val="20"/>
              </w:rPr>
              <w:t>572</w:t>
            </w:r>
          </w:p>
        </w:tc>
        <w:tc>
          <w:tcPr>
            <w:tcW w:w="0" w:type="auto"/>
          </w:tcPr>
          <w:p w14:paraId="21F75892" w14:textId="77777777" w:rsidR="00113375" w:rsidRPr="00847B16" w:rsidRDefault="00113375" w:rsidP="00024E73">
            <w:pPr>
              <w:jc w:val="right"/>
              <w:rPr>
                <w:sz w:val="20"/>
                <w:szCs w:val="20"/>
              </w:rPr>
            </w:pPr>
            <w:r w:rsidRPr="00847B16">
              <w:rPr>
                <w:color w:val="FF0000"/>
                <w:sz w:val="20"/>
                <w:szCs w:val="20"/>
              </w:rPr>
              <w:t>(2%)</w:t>
            </w:r>
          </w:p>
        </w:tc>
        <w:tc>
          <w:tcPr>
            <w:tcW w:w="0" w:type="auto"/>
          </w:tcPr>
          <w:p w14:paraId="290D9090" w14:textId="77777777" w:rsidR="00113375" w:rsidRPr="00847B16" w:rsidRDefault="00113375" w:rsidP="00024E73">
            <w:pPr>
              <w:jc w:val="right"/>
              <w:rPr>
                <w:sz w:val="20"/>
                <w:szCs w:val="20"/>
              </w:rPr>
            </w:pPr>
            <w:r w:rsidRPr="00847B16">
              <w:rPr>
                <w:color w:val="FF0000"/>
                <w:sz w:val="20"/>
                <w:szCs w:val="20"/>
              </w:rPr>
              <w:t>(19%)</w:t>
            </w:r>
          </w:p>
        </w:tc>
        <w:tc>
          <w:tcPr>
            <w:tcW w:w="0" w:type="auto"/>
          </w:tcPr>
          <w:p w14:paraId="086FAEA5" w14:textId="77777777" w:rsidR="00113375" w:rsidRPr="00847B16" w:rsidRDefault="00113375" w:rsidP="00024E73">
            <w:pPr>
              <w:jc w:val="right"/>
              <w:rPr>
                <w:sz w:val="20"/>
                <w:szCs w:val="20"/>
              </w:rPr>
            </w:pPr>
            <w:r w:rsidRPr="00847B16">
              <w:rPr>
                <w:sz w:val="20"/>
                <w:szCs w:val="20"/>
              </w:rPr>
              <w:t>$42,822</w:t>
            </w:r>
          </w:p>
        </w:tc>
        <w:tc>
          <w:tcPr>
            <w:tcW w:w="0" w:type="auto"/>
          </w:tcPr>
          <w:p w14:paraId="3F8BAA9C" w14:textId="77777777" w:rsidR="00113375" w:rsidRPr="00847B16" w:rsidRDefault="00113375" w:rsidP="00024E73">
            <w:pPr>
              <w:jc w:val="right"/>
              <w:rPr>
                <w:sz w:val="20"/>
                <w:szCs w:val="20"/>
              </w:rPr>
            </w:pPr>
            <w:r w:rsidRPr="00847B16">
              <w:rPr>
                <w:sz w:val="20"/>
                <w:szCs w:val="20"/>
              </w:rPr>
              <w:t>12.06</w:t>
            </w:r>
          </w:p>
        </w:tc>
      </w:tr>
      <w:tr w:rsidR="00113375" w14:paraId="672E4237" w14:textId="77777777" w:rsidTr="004A276C">
        <w:trPr>
          <w:cnfStyle w:val="000000100000" w:firstRow="0" w:lastRow="0" w:firstColumn="0" w:lastColumn="0" w:oddVBand="0" w:evenVBand="0" w:oddHBand="1" w:evenHBand="0" w:firstRowFirstColumn="0" w:firstRowLastColumn="0" w:lastRowFirstColumn="0" w:lastRowLastColumn="0"/>
        </w:trPr>
        <w:tc>
          <w:tcPr>
            <w:tcW w:w="0" w:type="auto"/>
          </w:tcPr>
          <w:p w14:paraId="305A9064" w14:textId="77777777" w:rsidR="00113375" w:rsidRPr="00847B16" w:rsidRDefault="00113375" w:rsidP="007E5D07">
            <w:pPr>
              <w:jc w:val="left"/>
              <w:rPr>
                <w:rFonts w:asciiTheme="minorHAnsi" w:hAnsiTheme="minorHAnsi" w:cstheme="minorHAnsi"/>
                <w:sz w:val="20"/>
                <w:szCs w:val="20"/>
              </w:rPr>
            </w:pPr>
            <w:r w:rsidRPr="00847B16">
              <w:rPr>
                <w:sz w:val="20"/>
                <w:szCs w:val="20"/>
              </w:rPr>
              <w:t>Laminated Plastics Plate, Sheet (except Packaging), and Shape Manufacturing</w:t>
            </w:r>
          </w:p>
        </w:tc>
        <w:tc>
          <w:tcPr>
            <w:tcW w:w="0" w:type="auto"/>
          </w:tcPr>
          <w:p w14:paraId="1D62183C" w14:textId="77777777" w:rsidR="00113375" w:rsidRPr="00847B16" w:rsidRDefault="00113375" w:rsidP="00024E73">
            <w:pPr>
              <w:jc w:val="right"/>
              <w:rPr>
                <w:sz w:val="20"/>
                <w:szCs w:val="20"/>
              </w:rPr>
            </w:pPr>
            <w:r w:rsidRPr="00847B16">
              <w:rPr>
                <w:sz w:val="20"/>
                <w:szCs w:val="20"/>
              </w:rPr>
              <w:t>494</w:t>
            </w:r>
          </w:p>
        </w:tc>
        <w:tc>
          <w:tcPr>
            <w:tcW w:w="0" w:type="auto"/>
          </w:tcPr>
          <w:p w14:paraId="57486959" w14:textId="77777777" w:rsidR="00113375" w:rsidRPr="00847B16" w:rsidRDefault="00113375" w:rsidP="00024E73">
            <w:pPr>
              <w:jc w:val="right"/>
              <w:rPr>
                <w:sz w:val="20"/>
                <w:szCs w:val="20"/>
              </w:rPr>
            </w:pPr>
            <w:r w:rsidRPr="00847B16">
              <w:rPr>
                <w:sz w:val="20"/>
                <w:szCs w:val="20"/>
              </w:rPr>
              <w:t>211%</w:t>
            </w:r>
          </w:p>
        </w:tc>
        <w:tc>
          <w:tcPr>
            <w:tcW w:w="0" w:type="auto"/>
          </w:tcPr>
          <w:p w14:paraId="0FFE53FA" w14:textId="77777777" w:rsidR="00113375" w:rsidRPr="00847B16" w:rsidRDefault="00113375" w:rsidP="00024E73">
            <w:pPr>
              <w:jc w:val="right"/>
              <w:rPr>
                <w:sz w:val="20"/>
                <w:szCs w:val="20"/>
              </w:rPr>
            </w:pPr>
            <w:r w:rsidRPr="00847B16">
              <w:rPr>
                <w:sz w:val="20"/>
                <w:szCs w:val="20"/>
              </w:rPr>
              <w:t>37%</w:t>
            </w:r>
          </w:p>
        </w:tc>
        <w:tc>
          <w:tcPr>
            <w:tcW w:w="0" w:type="auto"/>
          </w:tcPr>
          <w:p w14:paraId="2AE84CBA" w14:textId="77777777" w:rsidR="00113375" w:rsidRPr="00847B16" w:rsidRDefault="00113375" w:rsidP="00024E73">
            <w:pPr>
              <w:jc w:val="right"/>
              <w:rPr>
                <w:sz w:val="20"/>
                <w:szCs w:val="20"/>
              </w:rPr>
            </w:pPr>
            <w:r w:rsidRPr="00847B16">
              <w:rPr>
                <w:sz w:val="20"/>
                <w:szCs w:val="20"/>
              </w:rPr>
              <w:t>$140,205</w:t>
            </w:r>
          </w:p>
        </w:tc>
        <w:tc>
          <w:tcPr>
            <w:tcW w:w="0" w:type="auto"/>
          </w:tcPr>
          <w:p w14:paraId="2CD44A2C" w14:textId="77777777" w:rsidR="00113375" w:rsidRPr="00847B16" w:rsidRDefault="00113375" w:rsidP="00024E73">
            <w:pPr>
              <w:jc w:val="right"/>
              <w:rPr>
                <w:sz w:val="20"/>
                <w:szCs w:val="20"/>
              </w:rPr>
            </w:pPr>
            <w:r w:rsidRPr="00847B16">
              <w:rPr>
                <w:sz w:val="20"/>
                <w:szCs w:val="20"/>
              </w:rPr>
              <w:t>16.58</w:t>
            </w:r>
          </w:p>
        </w:tc>
      </w:tr>
      <w:tr w:rsidR="00113375" w14:paraId="688BD69D" w14:textId="77777777" w:rsidTr="004A276C">
        <w:tc>
          <w:tcPr>
            <w:tcW w:w="0" w:type="auto"/>
          </w:tcPr>
          <w:p w14:paraId="74AF15B6" w14:textId="77777777" w:rsidR="00113375" w:rsidRPr="00847B16" w:rsidRDefault="00113375" w:rsidP="007E5D07">
            <w:pPr>
              <w:jc w:val="left"/>
              <w:rPr>
                <w:rFonts w:asciiTheme="minorHAnsi" w:hAnsiTheme="minorHAnsi" w:cstheme="minorHAnsi"/>
                <w:sz w:val="20"/>
                <w:szCs w:val="20"/>
              </w:rPr>
            </w:pPr>
            <w:r w:rsidRPr="00847B16">
              <w:rPr>
                <w:sz w:val="20"/>
                <w:szCs w:val="20"/>
              </w:rPr>
              <w:t>Surgical Appliance and Supplies Manufacturing</w:t>
            </w:r>
          </w:p>
        </w:tc>
        <w:tc>
          <w:tcPr>
            <w:tcW w:w="0" w:type="auto"/>
          </w:tcPr>
          <w:p w14:paraId="7BE0F03C" w14:textId="77777777" w:rsidR="00113375" w:rsidRPr="00847B16" w:rsidRDefault="00113375" w:rsidP="00024E73">
            <w:pPr>
              <w:jc w:val="right"/>
              <w:rPr>
                <w:sz w:val="20"/>
                <w:szCs w:val="20"/>
              </w:rPr>
            </w:pPr>
            <w:r w:rsidRPr="00847B16">
              <w:rPr>
                <w:sz w:val="20"/>
                <w:szCs w:val="20"/>
              </w:rPr>
              <w:t>455</w:t>
            </w:r>
          </w:p>
        </w:tc>
        <w:tc>
          <w:tcPr>
            <w:tcW w:w="0" w:type="auto"/>
          </w:tcPr>
          <w:p w14:paraId="7F6D1738" w14:textId="77777777" w:rsidR="00113375" w:rsidRPr="00847B16" w:rsidRDefault="00113375" w:rsidP="00024E73">
            <w:pPr>
              <w:jc w:val="right"/>
              <w:rPr>
                <w:sz w:val="20"/>
                <w:szCs w:val="20"/>
              </w:rPr>
            </w:pPr>
            <w:r w:rsidRPr="00847B16">
              <w:rPr>
                <w:color w:val="FF0000"/>
                <w:sz w:val="20"/>
                <w:szCs w:val="20"/>
              </w:rPr>
              <w:t>(17%)</w:t>
            </w:r>
          </w:p>
        </w:tc>
        <w:tc>
          <w:tcPr>
            <w:tcW w:w="0" w:type="auto"/>
          </w:tcPr>
          <w:p w14:paraId="1720AF11" w14:textId="77777777" w:rsidR="00113375" w:rsidRPr="00847B16" w:rsidRDefault="00113375" w:rsidP="00024E73">
            <w:pPr>
              <w:jc w:val="right"/>
              <w:rPr>
                <w:sz w:val="20"/>
                <w:szCs w:val="20"/>
              </w:rPr>
            </w:pPr>
            <w:r w:rsidRPr="00847B16">
              <w:rPr>
                <w:color w:val="FF0000"/>
                <w:sz w:val="20"/>
                <w:szCs w:val="20"/>
              </w:rPr>
              <w:t>(12%)</w:t>
            </w:r>
          </w:p>
        </w:tc>
        <w:tc>
          <w:tcPr>
            <w:tcW w:w="0" w:type="auto"/>
          </w:tcPr>
          <w:p w14:paraId="5BE8CC0E" w14:textId="77777777" w:rsidR="00113375" w:rsidRPr="00847B16" w:rsidRDefault="00113375" w:rsidP="00024E73">
            <w:pPr>
              <w:jc w:val="right"/>
              <w:rPr>
                <w:sz w:val="20"/>
                <w:szCs w:val="20"/>
              </w:rPr>
            </w:pPr>
            <w:r w:rsidRPr="00847B16">
              <w:rPr>
                <w:sz w:val="20"/>
                <w:szCs w:val="20"/>
              </w:rPr>
              <w:t>$114,251</w:t>
            </w:r>
          </w:p>
        </w:tc>
        <w:tc>
          <w:tcPr>
            <w:tcW w:w="0" w:type="auto"/>
          </w:tcPr>
          <w:p w14:paraId="0CE92DB9" w14:textId="77777777" w:rsidR="00113375" w:rsidRPr="00847B16" w:rsidRDefault="00113375" w:rsidP="00024E73">
            <w:pPr>
              <w:jc w:val="right"/>
              <w:rPr>
                <w:sz w:val="20"/>
                <w:szCs w:val="20"/>
              </w:rPr>
            </w:pPr>
            <w:r w:rsidRPr="00847B16">
              <w:rPr>
                <w:sz w:val="20"/>
                <w:szCs w:val="20"/>
              </w:rPr>
              <w:t>2.92</w:t>
            </w:r>
          </w:p>
        </w:tc>
      </w:tr>
      <w:tr w:rsidR="00113375" w14:paraId="31BF0E63" w14:textId="77777777" w:rsidTr="004A276C">
        <w:trPr>
          <w:cnfStyle w:val="000000100000" w:firstRow="0" w:lastRow="0" w:firstColumn="0" w:lastColumn="0" w:oddVBand="0" w:evenVBand="0" w:oddHBand="1" w:evenHBand="0" w:firstRowFirstColumn="0" w:firstRowLastColumn="0" w:lastRowFirstColumn="0" w:lastRowLastColumn="0"/>
        </w:trPr>
        <w:tc>
          <w:tcPr>
            <w:tcW w:w="0" w:type="auto"/>
          </w:tcPr>
          <w:p w14:paraId="57B53F04" w14:textId="77777777" w:rsidR="00113375" w:rsidRPr="00847B16" w:rsidRDefault="00113375" w:rsidP="007E5D07">
            <w:pPr>
              <w:jc w:val="left"/>
              <w:rPr>
                <w:rFonts w:asciiTheme="minorHAnsi" w:hAnsiTheme="minorHAnsi" w:cstheme="minorHAnsi"/>
                <w:sz w:val="20"/>
                <w:szCs w:val="20"/>
              </w:rPr>
            </w:pPr>
            <w:r w:rsidRPr="00847B16">
              <w:rPr>
                <w:sz w:val="20"/>
                <w:szCs w:val="20"/>
              </w:rPr>
              <w:t>Plastics Bottle Manufacturing</w:t>
            </w:r>
          </w:p>
        </w:tc>
        <w:tc>
          <w:tcPr>
            <w:tcW w:w="0" w:type="auto"/>
          </w:tcPr>
          <w:p w14:paraId="5F3F7191" w14:textId="77777777" w:rsidR="00113375" w:rsidRPr="00847B16" w:rsidRDefault="00113375" w:rsidP="00024E73">
            <w:pPr>
              <w:jc w:val="right"/>
              <w:rPr>
                <w:sz w:val="20"/>
                <w:szCs w:val="20"/>
              </w:rPr>
            </w:pPr>
            <w:r w:rsidRPr="00847B16">
              <w:rPr>
                <w:sz w:val="20"/>
                <w:szCs w:val="20"/>
              </w:rPr>
              <w:t>455</w:t>
            </w:r>
          </w:p>
        </w:tc>
        <w:tc>
          <w:tcPr>
            <w:tcW w:w="0" w:type="auto"/>
          </w:tcPr>
          <w:p w14:paraId="1FF49DD8" w14:textId="77777777" w:rsidR="00113375" w:rsidRPr="00847B16" w:rsidRDefault="00113375" w:rsidP="00024E73">
            <w:pPr>
              <w:jc w:val="right"/>
              <w:rPr>
                <w:sz w:val="20"/>
                <w:szCs w:val="20"/>
              </w:rPr>
            </w:pPr>
            <w:r w:rsidRPr="00847B16">
              <w:rPr>
                <w:sz w:val="20"/>
                <w:szCs w:val="20"/>
              </w:rPr>
              <w:t>21%</w:t>
            </w:r>
          </w:p>
        </w:tc>
        <w:tc>
          <w:tcPr>
            <w:tcW w:w="0" w:type="auto"/>
          </w:tcPr>
          <w:p w14:paraId="06583CF7" w14:textId="77777777" w:rsidR="00113375" w:rsidRPr="00847B16" w:rsidRDefault="00113375" w:rsidP="00024E73">
            <w:pPr>
              <w:jc w:val="right"/>
              <w:rPr>
                <w:sz w:val="20"/>
                <w:szCs w:val="20"/>
              </w:rPr>
            </w:pPr>
            <w:r w:rsidRPr="00847B16">
              <w:rPr>
                <w:sz w:val="20"/>
                <w:szCs w:val="20"/>
              </w:rPr>
              <w:t>0%</w:t>
            </w:r>
          </w:p>
        </w:tc>
        <w:tc>
          <w:tcPr>
            <w:tcW w:w="0" w:type="auto"/>
          </w:tcPr>
          <w:p w14:paraId="02278CE0" w14:textId="77777777" w:rsidR="00113375" w:rsidRPr="00847B16" w:rsidRDefault="00113375" w:rsidP="00024E73">
            <w:pPr>
              <w:jc w:val="right"/>
              <w:rPr>
                <w:sz w:val="20"/>
                <w:szCs w:val="20"/>
              </w:rPr>
            </w:pPr>
            <w:r w:rsidRPr="00847B16">
              <w:rPr>
                <w:sz w:val="20"/>
                <w:szCs w:val="20"/>
              </w:rPr>
              <w:t>$61,315</w:t>
            </w:r>
          </w:p>
        </w:tc>
        <w:tc>
          <w:tcPr>
            <w:tcW w:w="0" w:type="auto"/>
          </w:tcPr>
          <w:p w14:paraId="4254293E" w14:textId="77777777" w:rsidR="00113375" w:rsidRPr="00847B16" w:rsidRDefault="00113375" w:rsidP="00024E73">
            <w:pPr>
              <w:jc w:val="right"/>
              <w:rPr>
                <w:sz w:val="20"/>
                <w:szCs w:val="20"/>
              </w:rPr>
            </w:pPr>
            <w:r w:rsidRPr="00847B16">
              <w:rPr>
                <w:sz w:val="20"/>
                <w:szCs w:val="20"/>
              </w:rPr>
              <w:t>9.08</w:t>
            </w:r>
          </w:p>
        </w:tc>
      </w:tr>
      <w:tr w:rsidR="00113375" w14:paraId="34FC564D" w14:textId="77777777" w:rsidTr="004A276C">
        <w:tc>
          <w:tcPr>
            <w:tcW w:w="0" w:type="auto"/>
          </w:tcPr>
          <w:p w14:paraId="0997B4CC" w14:textId="77777777" w:rsidR="00113375" w:rsidRPr="00847B16" w:rsidRDefault="00113375" w:rsidP="007E5D07">
            <w:pPr>
              <w:jc w:val="left"/>
              <w:rPr>
                <w:rFonts w:asciiTheme="minorHAnsi" w:hAnsiTheme="minorHAnsi" w:cstheme="minorHAnsi"/>
                <w:sz w:val="20"/>
                <w:szCs w:val="20"/>
              </w:rPr>
            </w:pPr>
            <w:r w:rsidRPr="00847B16">
              <w:rPr>
                <w:sz w:val="20"/>
                <w:szCs w:val="20"/>
              </w:rPr>
              <w:t>Sawmills</w:t>
            </w:r>
          </w:p>
        </w:tc>
        <w:tc>
          <w:tcPr>
            <w:tcW w:w="0" w:type="auto"/>
          </w:tcPr>
          <w:p w14:paraId="1BFFBEDE" w14:textId="77777777" w:rsidR="00113375" w:rsidRPr="00847B16" w:rsidRDefault="00113375" w:rsidP="00024E73">
            <w:pPr>
              <w:jc w:val="right"/>
              <w:rPr>
                <w:sz w:val="20"/>
                <w:szCs w:val="20"/>
              </w:rPr>
            </w:pPr>
            <w:r w:rsidRPr="00847B16">
              <w:rPr>
                <w:sz w:val="20"/>
                <w:szCs w:val="20"/>
              </w:rPr>
              <w:t>435</w:t>
            </w:r>
          </w:p>
        </w:tc>
        <w:tc>
          <w:tcPr>
            <w:tcW w:w="0" w:type="auto"/>
          </w:tcPr>
          <w:p w14:paraId="3D4A0C70" w14:textId="77777777" w:rsidR="00113375" w:rsidRPr="00847B16" w:rsidRDefault="00113375" w:rsidP="00024E73">
            <w:pPr>
              <w:jc w:val="right"/>
              <w:rPr>
                <w:sz w:val="20"/>
                <w:szCs w:val="20"/>
              </w:rPr>
            </w:pPr>
            <w:r w:rsidRPr="00847B16">
              <w:rPr>
                <w:color w:val="FF0000"/>
                <w:sz w:val="20"/>
                <w:szCs w:val="20"/>
              </w:rPr>
              <w:t>(6%)</w:t>
            </w:r>
          </w:p>
        </w:tc>
        <w:tc>
          <w:tcPr>
            <w:tcW w:w="0" w:type="auto"/>
          </w:tcPr>
          <w:p w14:paraId="5CCBEA98" w14:textId="77777777" w:rsidR="00113375" w:rsidRPr="00847B16" w:rsidRDefault="00113375" w:rsidP="00024E73">
            <w:pPr>
              <w:jc w:val="right"/>
              <w:rPr>
                <w:sz w:val="20"/>
                <w:szCs w:val="20"/>
              </w:rPr>
            </w:pPr>
            <w:r w:rsidRPr="00847B16">
              <w:rPr>
                <w:color w:val="FF0000"/>
                <w:sz w:val="20"/>
                <w:szCs w:val="20"/>
              </w:rPr>
              <w:t>(6%)</w:t>
            </w:r>
          </w:p>
        </w:tc>
        <w:tc>
          <w:tcPr>
            <w:tcW w:w="0" w:type="auto"/>
          </w:tcPr>
          <w:p w14:paraId="15F3B51E" w14:textId="77777777" w:rsidR="00113375" w:rsidRPr="00847B16" w:rsidRDefault="00113375" w:rsidP="00024E73">
            <w:pPr>
              <w:jc w:val="right"/>
              <w:rPr>
                <w:sz w:val="20"/>
                <w:szCs w:val="20"/>
              </w:rPr>
            </w:pPr>
            <w:r w:rsidRPr="00847B16">
              <w:rPr>
                <w:sz w:val="20"/>
                <w:szCs w:val="20"/>
              </w:rPr>
              <w:t>$53,395</w:t>
            </w:r>
          </w:p>
        </w:tc>
        <w:tc>
          <w:tcPr>
            <w:tcW w:w="0" w:type="auto"/>
          </w:tcPr>
          <w:p w14:paraId="417808F4" w14:textId="77777777" w:rsidR="00113375" w:rsidRPr="00847B16" w:rsidRDefault="00113375" w:rsidP="00024E73">
            <w:pPr>
              <w:jc w:val="right"/>
              <w:rPr>
                <w:sz w:val="20"/>
                <w:szCs w:val="20"/>
              </w:rPr>
            </w:pPr>
            <w:r w:rsidRPr="00847B16">
              <w:rPr>
                <w:sz w:val="20"/>
                <w:szCs w:val="20"/>
              </w:rPr>
              <w:t>3.32</w:t>
            </w:r>
          </w:p>
        </w:tc>
      </w:tr>
    </w:tbl>
    <w:p w14:paraId="4F87A3C2" w14:textId="77777777" w:rsidR="00113375" w:rsidRDefault="00113375" w:rsidP="00113375">
      <w:pPr>
        <w:rPr>
          <w:sz w:val="20"/>
          <w:szCs w:val="20"/>
        </w:rPr>
      </w:pPr>
      <w:r>
        <w:rPr>
          <w:sz w:val="20"/>
          <w:szCs w:val="20"/>
        </w:rPr>
        <w:t>Source: Emsi 2019.3</w:t>
      </w:r>
    </w:p>
    <w:p w14:paraId="21A236E0" w14:textId="77777777" w:rsidR="00113375" w:rsidRDefault="00113375" w:rsidP="00113375">
      <w:r>
        <w:t xml:space="preserve">As cited in Table 4: </w:t>
      </w:r>
      <w:r w:rsidRPr="00F042B6">
        <w:rPr>
          <w:i/>
          <w:iCs/>
        </w:rPr>
        <w:t xml:space="preserve">All Industries Sectors in the Shenandoah Valley at the 2-Digit </w:t>
      </w:r>
      <w:r w:rsidRPr="002D061D">
        <w:rPr>
          <w:i/>
          <w:iCs/>
        </w:rPr>
        <w:t>NAICS Level</w:t>
      </w:r>
      <w:r>
        <w:t xml:space="preserve">, average annual earnings in the manufacturing sector are higher than the top ten sectors in the Region. Table 7 details the wage comparison for manufacturing jobs in the Region. The average annual earnings for manufacturing in the Region are $65,933 which is $20,431 more than the average of all sectors in the Region. The average annual earnings for manufacturing in the Commonwealth are $74,166 which is $8,233 more than earnings for manufacturing in the Region. </w:t>
      </w:r>
    </w:p>
    <w:p w14:paraId="671FEA57" w14:textId="77777777" w:rsidR="00113375" w:rsidRPr="00CD5A0C" w:rsidRDefault="00113375" w:rsidP="00113375">
      <w:r>
        <w:t>The unemployment rate for manufacturing in the Region is 17% and is relatively consistent across Sub-Regions. The Region’s manufacturing unemployment rate is higher than that of the Commonwealth, which has a manufacturing unemployment rate of 8%. Nationally, the sector’s unemployment rate is 10%.</w:t>
      </w:r>
    </w:p>
    <w:p w14:paraId="4E6E09EF" w14:textId="77777777" w:rsidR="00113375" w:rsidRPr="0073638A" w:rsidRDefault="00113375" w:rsidP="0073638A">
      <w:pPr>
        <w:rPr>
          <w:b/>
          <w:bCs/>
        </w:rPr>
      </w:pPr>
      <w:r w:rsidRPr="0073638A">
        <w:rPr>
          <w:b/>
          <w:bCs/>
        </w:rPr>
        <w:t>Table 7: Wage Comparison</w:t>
      </w:r>
      <w:r w:rsidRPr="0073638A">
        <w:rPr>
          <w:rStyle w:val="FootnoteReference"/>
          <w:b/>
          <w:bCs/>
        </w:rPr>
        <w:footnoteReference w:id="3"/>
      </w:r>
    </w:p>
    <w:tbl>
      <w:tblPr>
        <w:tblStyle w:val="GridTable4-Accent1"/>
        <w:tblW w:w="0" w:type="auto"/>
        <w:tblLayout w:type="fixed"/>
        <w:tblLook w:val="04A0" w:firstRow="1" w:lastRow="0" w:firstColumn="1" w:lastColumn="0" w:noHBand="0" w:noVBand="1"/>
      </w:tblPr>
      <w:tblGrid>
        <w:gridCol w:w="3082"/>
        <w:gridCol w:w="2025"/>
        <w:gridCol w:w="2025"/>
        <w:gridCol w:w="2218"/>
      </w:tblGrid>
      <w:tr w:rsidR="00113375" w:rsidRPr="00B01E0E" w14:paraId="4D9E5F21" w14:textId="77777777" w:rsidTr="004A27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2" w:type="dxa"/>
          </w:tcPr>
          <w:p w14:paraId="6E7FF91A" w14:textId="77777777" w:rsidR="00113375" w:rsidRPr="00B01E0E" w:rsidRDefault="00113375" w:rsidP="007E5D07">
            <w:pPr>
              <w:rPr>
                <w:b w:val="0"/>
                <w:bCs w:val="0"/>
                <w:sz w:val="20"/>
                <w:szCs w:val="20"/>
              </w:rPr>
            </w:pPr>
          </w:p>
        </w:tc>
        <w:tc>
          <w:tcPr>
            <w:tcW w:w="2025" w:type="dxa"/>
          </w:tcPr>
          <w:p w14:paraId="3E844E23" w14:textId="77777777" w:rsidR="00113375" w:rsidRPr="00B01E0E" w:rsidRDefault="00113375" w:rsidP="00AE7037">
            <w:pPr>
              <w:jc w:val="center"/>
              <w:cnfStyle w:val="100000000000" w:firstRow="1" w:lastRow="0" w:firstColumn="0" w:lastColumn="0" w:oddVBand="0" w:evenVBand="0" w:oddHBand="0" w:evenHBand="0" w:firstRowFirstColumn="0" w:firstRowLastColumn="0" w:lastRowFirstColumn="0" w:lastRowLastColumn="0"/>
              <w:rPr>
                <w:sz w:val="20"/>
                <w:szCs w:val="20"/>
              </w:rPr>
            </w:pPr>
            <w:r w:rsidRPr="00B01E0E">
              <w:rPr>
                <w:sz w:val="20"/>
                <w:szCs w:val="20"/>
              </w:rPr>
              <w:t>Manufacturing</w:t>
            </w:r>
          </w:p>
        </w:tc>
        <w:tc>
          <w:tcPr>
            <w:tcW w:w="2025" w:type="dxa"/>
          </w:tcPr>
          <w:p w14:paraId="74B65992" w14:textId="77777777" w:rsidR="00113375" w:rsidRPr="00B01E0E" w:rsidRDefault="00113375" w:rsidP="00AE7037">
            <w:pPr>
              <w:jc w:val="center"/>
              <w:cnfStyle w:val="100000000000" w:firstRow="1" w:lastRow="0" w:firstColumn="0" w:lastColumn="0" w:oddVBand="0" w:evenVBand="0" w:oddHBand="0" w:evenHBand="0" w:firstRowFirstColumn="0" w:firstRowLastColumn="0" w:lastRowFirstColumn="0" w:lastRowLastColumn="0"/>
              <w:rPr>
                <w:sz w:val="20"/>
                <w:szCs w:val="20"/>
              </w:rPr>
            </w:pPr>
            <w:r w:rsidRPr="00B01E0E">
              <w:rPr>
                <w:sz w:val="20"/>
                <w:szCs w:val="20"/>
              </w:rPr>
              <w:t>Regional Average</w:t>
            </w:r>
          </w:p>
        </w:tc>
        <w:tc>
          <w:tcPr>
            <w:tcW w:w="2218" w:type="dxa"/>
          </w:tcPr>
          <w:p w14:paraId="12973379" w14:textId="77777777" w:rsidR="00113375" w:rsidRPr="00B01E0E" w:rsidRDefault="00113375" w:rsidP="007E5D07">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Manufacturing Unemployment Rate</w:t>
            </w:r>
          </w:p>
        </w:tc>
      </w:tr>
      <w:tr w:rsidR="00113375" w:rsidRPr="00B01E0E" w14:paraId="35AC7479" w14:textId="77777777" w:rsidTr="004A2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2" w:type="dxa"/>
          </w:tcPr>
          <w:p w14:paraId="4FB45B57" w14:textId="77777777" w:rsidR="00113375" w:rsidRPr="00B01E0E" w:rsidRDefault="00113375" w:rsidP="007E5D07">
            <w:pPr>
              <w:rPr>
                <w:b w:val="0"/>
                <w:bCs w:val="0"/>
                <w:sz w:val="20"/>
                <w:szCs w:val="20"/>
              </w:rPr>
            </w:pPr>
            <w:r w:rsidRPr="00B01E0E">
              <w:rPr>
                <w:b w:val="0"/>
                <w:bCs w:val="0"/>
                <w:sz w:val="20"/>
                <w:szCs w:val="20"/>
              </w:rPr>
              <w:t>Shenandoah Valley Region</w:t>
            </w:r>
          </w:p>
        </w:tc>
        <w:tc>
          <w:tcPr>
            <w:tcW w:w="2025" w:type="dxa"/>
          </w:tcPr>
          <w:p w14:paraId="5520F717" w14:textId="77777777" w:rsidR="00113375" w:rsidRPr="000D35CA" w:rsidRDefault="00113375" w:rsidP="007E5D0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$65,933</w:t>
            </w:r>
          </w:p>
        </w:tc>
        <w:tc>
          <w:tcPr>
            <w:tcW w:w="2025" w:type="dxa"/>
          </w:tcPr>
          <w:p w14:paraId="6CB40911" w14:textId="77777777" w:rsidR="00113375" w:rsidRPr="000D35CA" w:rsidRDefault="00113375" w:rsidP="007E5D0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$49,502</w:t>
            </w:r>
          </w:p>
        </w:tc>
        <w:tc>
          <w:tcPr>
            <w:tcW w:w="2218" w:type="dxa"/>
          </w:tcPr>
          <w:p w14:paraId="51CCB79A" w14:textId="77777777" w:rsidR="00113375" w:rsidRDefault="00113375" w:rsidP="007E5D0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w:t>
            </w:r>
          </w:p>
        </w:tc>
      </w:tr>
      <w:tr w:rsidR="00113375" w:rsidRPr="00671AAC" w14:paraId="0ADB587F" w14:textId="77777777" w:rsidTr="004A276C">
        <w:tc>
          <w:tcPr>
            <w:cnfStyle w:val="001000000000" w:firstRow="0" w:lastRow="0" w:firstColumn="1" w:lastColumn="0" w:oddVBand="0" w:evenVBand="0" w:oddHBand="0" w:evenHBand="0" w:firstRowFirstColumn="0" w:firstRowLastColumn="0" w:lastRowFirstColumn="0" w:lastRowLastColumn="0"/>
            <w:tcW w:w="3082" w:type="dxa"/>
          </w:tcPr>
          <w:p w14:paraId="33FD2485" w14:textId="77777777" w:rsidR="00113375" w:rsidRPr="00B01E0E" w:rsidRDefault="00113375" w:rsidP="007E5D07">
            <w:pPr>
              <w:rPr>
                <w:b w:val="0"/>
                <w:bCs w:val="0"/>
                <w:sz w:val="20"/>
                <w:szCs w:val="20"/>
              </w:rPr>
            </w:pPr>
            <w:r w:rsidRPr="00B01E0E">
              <w:rPr>
                <w:b w:val="0"/>
                <w:bCs w:val="0"/>
                <w:sz w:val="20"/>
                <w:szCs w:val="20"/>
              </w:rPr>
              <w:t>Northern Sub-Region</w:t>
            </w:r>
          </w:p>
        </w:tc>
        <w:tc>
          <w:tcPr>
            <w:tcW w:w="2025" w:type="dxa"/>
          </w:tcPr>
          <w:p w14:paraId="116EBEA3" w14:textId="77777777" w:rsidR="00113375" w:rsidRPr="000D35CA" w:rsidRDefault="00113375" w:rsidP="007E5D0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$64,771</w:t>
            </w:r>
          </w:p>
        </w:tc>
        <w:tc>
          <w:tcPr>
            <w:tcW w:w="2025" w:type="dxa"/>
          </w:tcPr>
          <w:p w14:paraId="60942F28" w14:textId="77777777" w:rsidR="00113375" w:rsidRPr="000D35CA" w:rsidRDefault="00113375" w:rsidP="007E5D0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$51,926</w:t>
            </w:r>
          </w:p>
        </w:tc>
        <w:tc>
          <w:tcPr>
            <w:tcW w:w="2218" w:type="dxa"/>
          </w:tcPr>
          <w:p w14:paraId="2FE1F75C" w14:textId="77777777" w:rsidR="00113375" w:rsidRDefault="00113375" w:rsidP="007E5D0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w:t>
            </w:r>
          </w:p>
        </w:tc>
      </w:tr>
      <w:tr w:rsidR="00113375" w:rsidRPr="00B01E0E" w14:paraId="51734D3C" w14:textId="77777777" w:rsidTr="004A2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2" w:type="dxa"/>
          </w:tcPr>
          <w:p w14:paraId="1BDEABF9" w14:textId="77777777" w:rsidR="00113375" w:rsidRPr="00B01E0E" w:rsidRDefault="00113375" w:rsidP="007E5D07">
            <w:pPr>
              <w:rPr>
                <w:b w:val="0"/>
                <w:bCs w:val="0"/>
                <w:sz w:val="20"/>
                <w:szCs w:val="20"/>
              </w:rPr>
            </w:pPr>
            <w:r w:rsidRPr="00B01E0E">
              <w:rPr>
                <w:b w:val="0"/>
                <w:bCs w:val="0"/>
                <w:sz w:val="20"/>
                <w:szCs w:val="20"/>
              </w:rPr>
              <w:t>Central Sub-Region</w:t>
            </w:r>
          </w:p>
        </w:tc>
        <w:tc>
          <w:tcPr>
            <w:tcW w:w="2025" w:type="dxa"/>
          </w:tcPr>
          <w:p w14:paraId="48782CE6" w14:textId="77777777" w:rsidR="00113375" w:rsidRPr="000D35CA" w:rsidRDefault="00113375" w:rsidP="007E5D0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$68,033</w:t>
            </w:r>
          </w:p>
        </w:tc>
        <w:tc>
          <w:tcPr>
            <w:tcW w:w="2025" w:type="dxa"/>
          </w:tcPr>
          <w:p w14:paraId="455F4B4C" w14:textId="77777777" w:rsidR="00113375" w:rsidRPr="000D35CA" w:rsidRDefault="00113375" w:rsidP="007E5D0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$48,152</w:t>
            </w:r>
          </w:p>
        </w:tc>
        <w:tc>
          <w:tcPr>
            <w:tcW w:w="2218" w:type="dxa"/>
          </w:tcPr>
          <w:p w14:paraId="73D870FB" w14:textId="77777777" w:rsidR="00113375" w:rsidRDefault="00113375" w:rsidP="007E5D0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w:t>
            </w:r>
          </w:p>
        </w:tc>
      </w:tr>
      <w:tr w:rsidR="00113375" w:rsidRPr="00B01E0E" w14:paraId="240D9F37" w14:textId="77777777" w:rsidTr="004A276C">
        <w:tc>
          <w:tcPr>
            <w:cnfStyle w:val="001000000000" w:firstRow="0" w:lastRow="0" w:firstColumn="1" w:lastColumn="0" w:oddVBand="0" w:evenVBand="0" w:oddHBand="0" w:evenHBand="0" w:firstRowFirstColumn="0" w:firstRowLastColumn="0" w:lastRowFirstColumn="0" w:lastRowLastColumn="0"/>
            <w:tcW w:w="3082" w:type="dxa"/>
          </w:tcPr>
          <w:p w14:paraId="4F66E0F8" w14:textId="77777777" w:rsidR="00113375" w:rsidRPr="00B01E0E" w:rsidRDefault="00113375" w:rsidP="007E5D07">
            <w:pPr>
              <w:rPr>
                <w:b w:val="0"/>
                <w:bCs w:val="0"/>
                <w:sz w:val="20"/>
                <w:szCs w:val="20"/>
              </w:rPr>
            </w:pPr>
            <w:r w:rsidRPr="00B01E0E">
              <w:rPr>
                <w:b w:val="0"/>
                <w:bCs w:val="0"/>
                <w:sz w:val="20"/>
                <w:szCs w:val="20"/>
              </w:rPr>
              <w:t>Southern Sub-Region</w:t>
            </w:r>
          </w:p>
        </w:tc>
        <w:tc>
          <w:tcPr>
            <w:tcW w:w="2025" w:type="dxa"/>
          </w:tcPr>
          <w:p w14:paraId="38D172B2" w14:textId="77777777" w:rsidR="00113375" w:rsidRPr="000D35CA" w:rsidRDefault="00113375" w:rsidP="007E5D0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$52,438</w:t>
            </w:r>
          </w:p>
        </w:tc>
        <w:tc>
          <w:tcPr>
            <w:tcW w:w="2025" w:type="dxa"/>
          </w:tcPr>
          <w:p w14:paraId="5629E005" w14:textId="77777777" w:rsidR="00113375" w:rsidRPr="000D35CA" w:rsidRDefault="00113375" w:rsidP="007E5D0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$45,974</w:t>
            </w:r>
          </w:p>
        </w:tc>
        <w:tc>
          <w:tcPr>
            <w:tcW w:w="2218" w:type="dxa"/>
          </w:tcPr>
          <w:p w14:paraId="1F83F2FD" w14:textId="77777777" w:rsidR="00113375" w:rsidRDefault="00113375" w:rsidP="007E5D0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w:t>
            </w:r>
          </w:p>
        </w:tc>
      </w:tr>
      <w:tr w:rsidR="00113375" w:rsidRPr="00B01E0E" w14:paraId="44A01BFB" w14:textId="77777777" w:rsidTr="004A2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2" w:type="dxa"/>
          </w:tcPr>
          <w:p w14:paraId="39A1C983" w14:textId="77777777" w:rsidR="00113375" w:rsidRPr="00B01E0E" w:rsidRDefault="00113375" w:rsidP="007E5D07">
            <w:pPr>
              <w:rPr>
                <w:b w:val="0"/>
                <w:bCs w:val="0"/>
                <w:sz w:val="20"/>
                <w:szCs w:val="20"/>
              </w:rPr>
            </w:pPr>
            <w:r w:rsidRPr="00B01E0E">
              <w:rPr>
                <w:b w:val="0"/>
                <w:bCs w:val="0"/>
                <w:sz w:val="20"/>
                <w:szCs w:val="20"/>
              </w:rPr>
              <w:lastRenderedPageBreak/>
              <w:t>Virginia</w:t>
            </w:r>
          </w:p>
        </w:tc>
        <w:tc>
          <w:tcPr>
            <w:tcW w:w="2025" w:type="dxa"/>
          </w:tcPr>
          <w:p w14:paraId="0EBC79D7" w14:textId="77777777" w:rsidR="00113375" w:rsidRPr="000D35CA" w:rsidRDefault="00113375" w:rsidP="007E5D0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$74,166</w:t>
            </w:r>
          </w:p>
        </w:tc>
        <w:tc>
          <w:tcPr>
            <w:tcW w:w="2025" w:type="dxa"/>
          </w:tcPr>
          <w:p w14:paraId="6F9AD903" w14:textId="77777777" w:rsidR="00113375" w:rsidRPr="000D35CA" w:rsidRDefault="00113375" w:rsidP="007E5D0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$68,372</w:t>
            </w:r>
          </w:p>
        </w:tc>
        <w:tc>
          <w:tcPr>
            <w:tcW w:w="2218" w:type="dxa"/>
          </w:tcPr>
          <w:p w14:paraId="228432DD" w14:textId="77777777" w:rsidR="00113375" w:rsidRDefault="00113375" w:rsidP="007E5D0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p>
        </w:tc>
      </w:tr>
      <w:tr w:rsidR="00113375" w:rsidRPr="00B01E0E" w14:paraId="1FA99E4E" w14:textId="77777777" w:rsidTr="004A276C">
        <w:tc>
          <w:tcPr>
            <w:cnfStyle w:val="001000000000" w:firstRow="0" w:lastRow="0" w:firstColumn="1" w:lastColumn="0" w:oddVBand="0" w:evenVBand="0" w:oddHBand="0" w:evenHBand="0" w:firstRowFirstColumn="0" w:firstRowLastColumn="0" w:lastRowFirstColumn="0" w:lastRowLastColumn="0"/>
            <w:tcW w:w="3082" w:type="dxa"/>
          </w:tcPr>
          <w:p w14:paraId="4D5E41E7" w14:textId="77777777" w:rsidR="00113375" w:rsidRPr="00B01E0E" w:rsidRDefault="00113375" w:rsidP="007E5D07">
            <w:pPr>
              <w:rPr>
                <w:b w:val="0"/>
                <w:bCs w:val="0"/>
                <w:sz w:val="20"/>
                <w:szCs w:val="20"/>
              </w:rPr>
            </w:pPr>
            <w:r w:rsidRPr="00B01E0E">
              <w:rPr>
                <w:b w:val="0"/>
                <w:bCs w:val="0"/>
                <w:sz w:val="20"/>
                <w:szCs w:val="20"/>
              </w:rPr>
              <w:t>United States</w:t>
            </w:r>
          </w:p>
        </w:tc>
        <w:tc>
          <w:tcPr>
            <w:tcW w:w="2025" w:type="dxa"/>
          </w:tcPr>
          <w:p w14:paraId="34130CF7" w14:textId="77777777" w:rsidR="00113375" w:rsidRPr="000D35CA" w:rsidRDefault="00113375" w:rsidP="007E5D0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$84,617</w:t>
            </w:r>
          </w:p>
        </w:tc>
        <w:tc>
          <w:tcPr>
            <w:tcW w:w="2025" w:type="dxa"/>
          </w:tcPr>
          <w:p w14:paraId="59E53599" w14:textId="77777777" w:rsidR="00113375" w:rsidRPr="000D35CA" w:rsidRDefault="00113375" w:rsidP="007E5D0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$66,902</w:t>
            </w:r>
          </w:p>
        </w:tc>
        <w:tc>
          <w:tcPr>
            <w:tcW w:w="2218" w:type="dxa"/>
          </w:tcPr>
          <w:p w14:paraId="49460E91" w14:textId="77777777" w:rsidR="00113375" w:rsidRDefault="00113375" w:rsidP="007E5D0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p>
        </w:tc>
      </w:tr>
    </w:tbl>
    <w:p w14:paraId="492AD0B4" w14:textId="77777777" w:rsidR="00113375" w:rsidRDefault="00113375" w:rsidP="00113375">
      <w:pPr>
        <w:rPr>
          <w:sz w:val="20"/>
          <w:szCs w:val="20"/>
        </w:rPr>
      </w:pPr>
      <w:r>
        <w:rPr>
          <w:sz w:val="20"/>
          <w:szCs w:val="20"/>
        </w:rPr>
        <w:t>Source: Emsi 2019.3</w:t>
      </w:r>
    </w:p>
    <w:p w14:paraId="0A957657" w14:textId="6C048E34" w:rsidR="00113375" w:rsidRDefault="00113375" w:rsidP="00113375">
      <w:r>
        <w:t xml:space="preserve">Over a quarter of the manufacturing workforce in the Shenandoah Valley Region is between the ages of </w:t>
      </w:r>
      <w:r w:rsidR="00D447B6">
        <w:t>45-54</w:t>
      </w:r>
      <w:r>
        <w:t xml:space="preserve"> (28%), followed by 55-64 (22%), and 33-54 (21%). As older workers prepare to exit the workforce over the next five to ten years, a talent pipeline to replace these workers will be critical. Only 6% of the manufacturing workforce in the Region is between the ages of 19-24.</w:t>
      </w:r>
    </w:p>
    <w:p w14:paraId="22E99F21" w14:textId="77777777" w:rsidR="00113375" w:rsidRPr="001B23FB" w:rsidRDefault="00113375" w:rsidP="00113375">
      <w:pPr>
        <w:rPr>
          <w:b/>
          <w:bCs/>
        </w:rPr>
      </w:pPr>
      <w:r>
        <w:rPr>
          <w:b/>
          <w:bCs/>
        </w:rPr>
        <w:t>Figure 2: Manufacturing Employment by Age</w:t>
      </w:r>
    </w:p>
    <w:p w14:paraId="778A7F50" w14:textId="77777777" w:rsidR="00113375" w:rsidRDefault="00113375" w:rsidP="00D447B6">
      <w:pPr>
        <w:spacing w:after="0"/>
        <w:jc w:val="center"/>
      </w:pPr>
      <w:r>
        <w:rPr>
          <w:noProof/>
        </w:rPr>
        <w:drawing>
          <wp:inline distT="0" distB="0" distL="0" distR="0" wp14:anchorId="45D98B0A" wp14:editId="7D2C3E87">
            <wp:extent cx="5534025" cy="3838575"/>
            <wp:effectExtent l="0" t="0" r="9525" b="9525"/>
            <wp:docPr id="10" name="Chart 10">
              <a:extLst xmlns:a="http://schemas.openxmlformats.org/drawingml/2006/main">
                <a:ext uri="{FF2B5EF4-FFF2-40B4-BE49-F238E27FC236}">
                  <a16:creationId xmlns:a16="http://schemas.microsoft.com/office/drawing/2014/main" id="{2E11F2B8-F34A-40EA-AD43-F24BA31429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432776" w14:textId="77777777" w:rsidR="00113375" w:rsidRPr="00E9755D" w:rsidRDefault="00113375" w:rsidP="00113375">
      <w:pPr>
        <w:rPr>
          <w:sz w:val="20"/>
          <w:szCs w:val="20"/>
        </w:rPr>
      </w:pPr>
      <w:r w:rsidRPr="00E9755D">
        <w:rPr>
          <w:sz w:val="20"/>
          <w:szCs w:val="20"/>
        </w:rPr>
        <w:t>Source: Emsi 2019.3</w:t>
      </w:r>
    </w:p>
    <w:p w14:paraId="791F5FD5" w14:textId="77777777" w:rsidR="00B57FAD" w:rsidRDefault="00B57FAD" w:rsidP="00B57FAD">
      <w:bookmarkStart w:id="23" w:name="_Toc31109747"/>
    </w:p>
    <w:p w14:paraId="064D960A" w14:textId="35A0E935" w:rsidR="00113375" w:rsidRDefault="00113375" w:rsidP="00113375">
      <w:pPr>
        <w:pStyle w:val="Heading3"/>
      </w:pPr>
      <w:bookmarkStart w:id="24" w:name="_Toc31703899"/>
      <w:r>
        <w:t>Northern Sub-Region</w:t>
      </w:r>
      <w:bookmarkEnd w:id="23"/>
      <w:bookmarkEnd w:id="24"/>
      <w:r>
        <w:t xml:space="preserve"> </w:t>
      </w:r>
    </w:p>
    <w:p w14:paraId="6981ABA3" w14:textId="77777777" w:rsidR="00113375" w:rsidRDefault="00113375" w:rsidP="00113375">
      <w:r>
        <w:t xml:space="preserve">The top manufacturing industries at the 3-digit NAICS level in the Northern Sub-Region include Plastics and Rubber Products Manufacturing (3,673 jobs), Food Manufacturing (3,388 jobs), Printing and Related Support Activities (1,377 jobs), and Fabricated Metal Product Manufacturing (906 jobs). Each of these industries have experienced growth over the last five years and are projected to grow into 2023 with the exception of Printing and Related Support Activities which experienced a slight decline of 13 jobs since 2013. </w:t>
      </w:r>
    </w:p>
    <w:p w14:paraId="2EA27A49" w14:textId="77777777" w:rsidR="00113375" w:rsidRPr="00E9755D" w:rsidRDefault="00113375" w:rsidP="00113375">
      <w:r>
        <w:t xml:space="preserve">Plastics and Rubber Products Manufacturing added the most jobs over the last five </w:t>
      </w:r>
      <w:r w:rsidRPr="00A933A0">
        <w:t xml:space="preserve">years (+931 </w:t>
      </w:r>
      <w:r>
        <w:t xml:space="preserve">jobs), followed by Chemical Manufacturing (+213 jobs) and Fabricated Metal Product Manufacturing (+170 jobs). The Northern Sub-Region has added 1,228 manufacturing jobs since </w:t>
      </w:r>
      <w:r>
        <w:lastRenderedPageBreak/>
        <w:t xml:space="preserve">2013 and is projected to add 673 manufacturing jobs by 2023. Earnings for these manufacturing industries range from $20,000 for Apparel Manufacturing to $119,639 for Petroleum and Coal Products Manufacturing. </w:t>
      </w:r>
    </w:p>
    <w:p w14:paraId="2A3A15D7" w14:textId="77777777" w:rsidR="00113375" w:rsidRPr="00622CF6" w:rsidRDefault="00113375" w:rsidP="00622CF6">
      <w:pPr>
        <w:rPr>
          <w:b/>
          <w:bCs/>
        </w:rPr>
      </w:pPr>
      <w:r w:rsidRPr="00622CF6">
        <w:rPr>
          <w:b/>
          <w:bCs/>
        </w:rPr>
        <w:t>Figure 3: Manufacturing Employment in the Northern Sub-Region at the 3-Digit NAICS Level</w:t>
      </w:r>
    </w:p>
    <w:p w14:paraId="1164B259" w14:textId="77777777" w:rsidR="00113375" w:rsidRPr="001D3C50" w:rsidRDefault="00113375" w:rsidP="00622CF6">
      <w:pPr>
        <w:spacing w:after="0"/>
        <w:jc w:val="center"/>
        <w:rPr>
          <w:b/>
          <w:bCs/>
        </w:rPr>
      </w:pPr>
      <w:r w:rsidRPr="0011484F">
        <w:rPr>
          <w:noProof/>
          <w:shd w:val="clear" w:color="auto" w:fill="1F465F"/>
        </w:rPr>
        <w:drawing>
          <wp:inline distT="0" distB="0" distL="0" distR="0" wp14:anchorId="3BC9EB2B" wp14:editId="6471E9F8">
            <wp:extent cx="5943600" cy="5600700"/>
            <wp:effectExtent l="0" t="0" r="0" b="0"/>
            <wp:docPr id="9" name="Chart 9">
              <a:extLst xmlns:a="http://schemas.openxmlformats.org/drawingml/2006/main">
                <a:ext uri="{FF2B5EF4-FFF2-40B4-BE49-F238E27FC236}">
                  <a16:creationId xmlns:a16="http://schemas.microsoft.com/office/drawing/2014/main" id="{FBAC0787-ACFB-4B12-B242-5811E7B5F6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F1AC09E" w14:textId="77777777" w:rsidR="00113375" w:rsidRDefault="00113375" w:rsidP="00113375">
      <w:pPr>
        <w:rPr>
          <w:sz w:val="20"/>
          <w:szCs w:val="20"/>
        </w:rPr>
      </w:pPr>
      <w:r>
        <w:rPr>
          <w:sz w:val="20"/>
          <w:szCs w:val="20"/>
        </w:rPr>
        <w:t>Source: Emsi 2019.3</w:t>
      </w:r>
    </w:p>
    <w:p w14:paraId="205C67C2" w14:textId="6CBE7F52" w:rsidR="00113375" w:rsidRPr="006B0620" w:rsidRDefault="00113375" w:rsidP="00113375">
      <w:r>
        <w:t>Data collection from Emsi and the Virginia Employment Commission depicted in Table 8 lists the top 15 companies in the Northern Sub-Region with the most manufacturing job postings from December 2018 to December 2019. Over that time period, American Woodmark Corporation had the most manufacturing job postings (226), followed by Thermo Fisher Scientific, Inc. (172), HP Hood, LLC (133), Newell Brands, Inc. (109) and Quad/Graphics Inc. (108). Median job posting duration for these companies lasted between 15 to 64 days. Median job posting duration measures how long a posting</w:t>
      </w:r>
      <w:r w:rsidR="0055795A">
        <w:t xml:space="preserve"> with that company</w:t>
      </w:r>
      <w:r>
        <w:t xml:space="preserve"> has been active, indicating how difficult it is </w:t>
      </w:r>
      <w:r w:rsidR="0055795A">
        <w:t xml:space="preserve">for </w:t>
      </w:r>
      <w:r w:rsidR="0055795A">
        <w:lastRenderedPageBreak/>
        <w:t xml:space="preserve">that company </w:t>
      </w:r>
      <w:r>
        <w:t>to fill. American Woodmark Corporation had the longest median posting duration (64 days) and Howell Metal Company had the shortest median posting duration (15 days).</w:t>
      </w:r>
      <w:r w:rsidDel="00FB7B86">
        <w:t xml:space="preserve"> </w:t>
      </w:r>
      <w:r>
        <w:t xml:space="preserve"> </w:t>
      </w:r>
    </w:p>
    <w:p w14:paraId="140548B5" w14:textId="77777777" w:rsidR="00113375" w:rsidRPr="00622CF6" w:rsidRDefault="00113375" w:rsidP="00622CF6">
      <w:pPr>
        <w:rPr>
          <w:b/>
          <w:bCs/>
        </w:rPr>
      </w:pPr>
      <w:r w:rsidRPr="00622CF6">
        <w:rPr>
          <w:b/>
          <w:bCs/>
        </w:rPr>
        <w:t>Table 8: Top Companies in the Northern Sub-Region Posting Manufacturing Positions</w:t>
      </w:r>
    </w:p>
    <w:tbl>
      <w:tblPr>
        <w:tblStyle w:val="GridTable4-Accent1"/>
        <w:tblW w:w="0" w:type="auto"/>
        <w:tblLook w:val="0420" w:firstRow="1" w:lastRow="0" w:firstColumn="0" w:lastColumn="0" w:noHBand="0" w:noVBand="1"/>
      </w:tblPr>
      <w:tblGrid>
        <w:gridCol w:w="4045"/>
        <w:gridCol w:w="2430"/>
        <w:gridCol w:w="2520"/>
      </w:tblGrid>
      <w:tr w:rsidR="00113375" w:rsidRPr="00024E73" w14:paraId="1696503D" w14:textId="77777777" w:rsidTr="004A276C">
        <w:trPr>
          <w:cnfStyle w:val="100000000000" w:firstRow="1" w:lastRow="0" w:firstColumn="0" w:lastColumn="0" w:oddVBand="0" w:evenVBand="0" w:oddHBand="0" w:evenHBand="0" w:firstRowFirstColumn="0" w:firstRowLastColumn="0" w:lastRowFirstColumn="0" w:lastRowLastColumn="0"/>
        </w:trPr>
        <w:tc>
          <w:tcPr>
            <w:tcW w:w="4045" w:type="dxa"/>
          </w:tcPr>
          <w:p w14:paraId="29C30951" w14:textId="77777777" w:rsidR="00113375" w:rsidRPr="00024E73" w:rsidRDefault="00113375" w:rsidP="00AE7037">
            <w:pPr>
              <w:jc w:val="left"/>
              <w:rPr>
                <w:rFonts w:asciiTheme="minorHAnsi" w:hAnsiTheme="minorHAnsi" w:cstheme="minorHAnsi"/>
                <w:sz w:val="20"/>
                <w:szCs w:val="20"/>
              </w:rPr>
            </w:pPr>
            <w:r w:rsidRPr="00024E73">
              <w:rPr>
                <w:rFonts w:asciiTheme="minorHAnsi" w:hAnsiTheme="minorHAnsi" w:cstheme="minorHAnsi"/>
                <w:sz w:val="20"/>
                <w:szCs w:val="20"/>
              </w:rPr>
              <w:t>Company</w:t>
            </w:r>
          </w:p>
        </w:tc>
        <w:tc>
          <w:tcPr>
            <w:tcW w:w="2430" w:type="dxa"/>
          </w:tcPr>
          <w:p w14:paraId="3A493FCB" w14:textId="77777777" w:rsidR="00113375" w:rsidRPr="00024E73" w:rsidRDefault="00113375" w:rsidP="00AE7037">
            <w:pPr>
              <w:jc w:val="center"/>
              <w:rPr>
                <w:rFonts w:asciiTheme="minorHAnsi" w:hAnsiTheme="minorHAnsi" w:cstheme="minorHAnsi"/>
                <w:sz w:val="20"/>
                <w:szCs w:val="20"/>
              </w:rPr>
            </w:pPr>
            <w:r w:rsidRPr="00024E73">
              <w:rPr>
                <w:rFonts w:asciiTheme="minorHAnsi" w:hAnsiTheme="minorHAnsi" w:cstheme="minorHAnsi"/>
                <w:sz w:val="20"/>
                <w:szCs w:val="20"/>
              </w:rPr>
              <w:t>Unique Postings</w:t>
            </w:r>
            <w:r w:rsidRPr="00024E73">
              <w:rPr>
                <w:rStyle w:val="FootnoteReference"/>
                <w:rFonts w:asciiTheme="minorHAnsi" w:hAnsiTheme="minorHAnsi" w:cstheme="minorHAnsi"/>
                <w:sz w:val="20"/>
                <w:szCs w:val="20"/>
              </w:rPr>
              <w:footnoteReference w:id="4"/>
            </w:r>
          </w:p>
          <w:p w14:paraId="272120A5" w14:textId="77777777" w:rsidR="00113375" w:rsidRPr="00024E73" w:rsidRDefault="00113375" w:rsidP="00AE7037">
            <w:pPr>
              <w:jc w:val="center"/>
              <w:rPr>
                <w:rFonts w:asciiTheme="minorHAnsi" w:hAnsiTheme="minorHAnsi" w:cstheme="minorHAnsi"/>
                <w:sz w:val="20"/>
                <w:szCs w:val="20"/>
              </w:rPr>
            </w:pPr>
            <w:r w:rsidRPr="00024E73">
              <w:rPr>
                <w:rFonts w:asciiTheme="minorHAnsi" w:hAnsiTheme="minorHAnsi" w:cstheme="minorHAnsi"/>
                <w:sz w:val="20"/>
                <w:szCs w:val="20"/>
              </w:rPr>
              <w:t>Dec 2018-Dec 2019</w:t>
            </w:r>
          </w:p>
        </w:tc>
        <w:tc>
          <w:tcPr>
            <w:tcW w:w="2520" w:type="dxa"/>
          </w:tcPr>
          <w:p w14:paraId="5FBAA5DB" w14:textId="77777777" w:rsidR="00113375" w:rsidRDefault="00113375" w:rsidP="007E5D07">
            <w:pPr>
              <w:jc w:val="center"/>
              <w:rPr>
                <w:rFonts w:asciiTheme="minorHAnsi" w:hAnsiTheme="minorHAnsi" w:cstheme="minorHAnsi"/>
                <w:b w:val="0"/>
                <w:bCs w:val="0"/>
                <w:sz w:val="20"/>
                <w:szCs w:val="20"/>
              </w:rPr>
            </w:pPr>
            <w:r w:rsidRPr="00024E73">
              <w:rPr>
                <w:rFonts w:asciiTheme="minorHAnsi" w:hAnsiTheme="minorHAnsi" w:cstheme="minorHAnsi"/>
                <w:sz w:val="20"/>
                <w:szCs w:val="20"/>
              </w:rPr>
              <w:t>Median Posting Duration</w:t>
            </w:r>
          </w:p>
          <w:p w14:paraId="3CEE21E0" w14:textId="68A627FC" w:rsidR="00AE7037" w:rsidRPr="00024E73" w:rsidRDefault="00AE7037" w:rsidP="007E5D07">
            <w:pPr>
              <w:jc w:val="center"/>
              <w:rPr>
                <w:rFonts w:asciiTheme="minorHAnsi" w:hAnsiTheme="minorHAnsi" w:cstheme="minorHAnsi"/>
                <w:sz w:val="20"/>
                <w:szCs w:val="20"/>
              </w:rPr>
            </w:pPr>
            <w:r>
              <w:rPr>
                <w:rFonts w:asciiTheme="minorHAnsi" w:hAnsiTheme="minorHAnsi" w:cstheme="minorHAnsi"/>
                <w:sz w:val="20"/>
                <w:szCs w:val="20"/>
              </w:rPr>
              <w:t>Dec 2018-Dec 2019</w:t>
            </w:r>
          </w:p>
        </w:tc>
      </w:tr>
      <w:tr w:rsidR="00113375" w:rsidRPr="00024E73" w14:paraId="16604E86"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1F91010A" w14:textId="77777777" w:rsidR="00113375" w:rsidRPr="00024E73" w:rsidRDefault="00113375" w:rsidP="007E5D07">
            <w:pPr>
              <w:rPr>
                <w:rFonts w:asciiTheme="minorHAnsi" w:hAnsiTheme="minorHAnsi" w:cstheme="minorHAnsi"/>
                <w:sz w:val="20"/>
                <w:szCs w:val="20"/>
              </w:rPr>
            </w:pPr>
            <w:r w:rsidRPr="00024E73">
              <w:rPr>
                <w:sz w:val="20"/>
                <w:szCs w:val="20"/>
              </w:rPr>
              <w:t>American Woodmark Corporation</w:t>
            </w:r>
          </w:p>
        </w:tc>
        <w:tc>
          <w:tcPr>
            <w:tcW w:w="2430" w:type="dxa"/>
          </w:tcPr>
          <w:p w14:paraId="18E19E0C"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226</w:t>
            </w:r>
          </w:p>
        </w:tc>
        <w:tc>
          <w:tcPr>
            <w:tcW w:w="2520" w:type="dxa"/>
          </w:tcPr>
          <w:p w14:paraId="2278FBCB"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64 days</w:t>
            </w:r>
          </w:p>
        </w:tc>
      </w:tr>
      <w:tr w:rsidR="00113375" w:rsidRPr="00024E73" w14:paraId="7A9077B5" w14:textId="77777777" w:rsidTr="004A276C">
        <w:tc>
          <w:tcPr>
            <w:tcW w:w="4045" w:type="dxa"/>
          </w:tcPr>
          <w:p w14:paraId="07B131DE" w14:textId="77777777" w:rsidR="00113375" w:rsidRPr="00024E73" w:rsidRDefault="00113375" w:rsidP="007E5D07">
            <w:pPr>
              <w:rPr>
                <w:rFonts w:asciiTheme="minorHAnsi" w:hAnsiTheme="minorHAnsi" w:cstheme="minorHAnsi"/>
                <w:sz w:val="20"/>
                <w:szCs w:val="20"/>
              </w:rPr>
            </w:pPr>
            <w:r w:rsidRPr="00024E73">
              <w:rPr>
                <w:sz w:val="20"/>
                <w:szCs w:val="20"/>
              </w:rPr>
              <w:t>Thermo Fisher Scientific Inc</w:t>
            </w:r>
          </w:p>
        </w:tc>
        <w:tc>
          <w:tcPr>
            <w:tcW w:w="2430" w:type="dxa"/>
          </w:tcPr>
          <w:p w14:paraId="33D2B431"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172</w:t>
            </w:r>
          </w:p>
        </w:tc>
        <w:tc>
          <w:tcPr>
            <w:tcW w:w="2520" w:type="dxa"/>
          </w:tcPr>
          <w:p w14:paraId="35578B87"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55 days</w:t>
            </w:r>
          </w:p>
        </w:tc>
      </w:tr>
      <w:tr w:rsidR="00113375" w:rsidRPr="00024E73" w14:paraId="196D793F"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134D4767" w14:textId="77777777" w:rsidR="00113375" w:rsidRPr="00024E73" w:rsidRDefault="00113375" w:rsidP="007E5D07">
            <w:pPr>
              <w:rPr>
                <w:rFonts w:asciiTheme="minorHAnsi" w:hAnsiTheme="minorHAnsi" w:cstheme="minorHAnsi"/>
                <w:sz w:val="20"/>
                <w:szCs w:val="20"/>
              </w:rPr>
            </w:pPr>
            <w:r w:rsidRPr="00024E73">
              <w:rPr>
                <w:sz w:val="20"/>
                <w:szCs w:val="20"/>
              </w:rPr>
              <w:t>HP Hood LLC</w:t>
            </w:r>
          </w:p>
        </w:tc>
        <w:tc>
          <w:tcPr>
            <w:tcW w:w="2430" w:type="dxa"/>
          </w:tcPr>
          <w:p w14:paraId="16B8FC95"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133</w:t>
            </w:r>
          </w:p>
        </w:tc>
        <w:tc>
          <w:tcPr>
            <w:tcW w:w="2520" w:type="dxa"/>
          </w:tcPr>
          <w:p w14:paraId="51BEA284"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54 days</w:t>
            </w:r>
          </w:p>
        </w:tc>
      </w:tr>
      <w:tr w:rsidR="00113375" w:rsidRPr="00024E73" w14:paraId="750871E1" w14:textId="77777777" w:rsidTr="004A276C">
        <w:tc>
          <w:tcPr>
            <w:tcW w:w="4045" w:type="dxa"/>
          </w:tcPr>
          <w:p w14:paraId="17D130D1" w14:textId="77777777" w:rsidR="00113375" w:rsidRPr="00024E73" w:rsidRDefault="00113375" w:rsidP="007E5D07">
            <w:pPr>
              <w:rPr>
                <w:rFonts w:asciiTheme="minorHAnsi" w:hAnsiTheme="minorHAnsi" w:cstheme="minorHAnsi"/>
                <w:sz w:val="20"/>
                <w:szCs w:val="20"/>
              </w:rPr>
            </w:pPr>
            <w:r w:rsidRPr="00024E73">
              <w:rPr>
                <w:sz w:val="20"/>
                <w:szCs w:val="20"/>
              </w:rPr>
              <w:t>Newell Brands Inc.</w:t>
            </w:r>
          </w:p>
        </w:tc>
        <w:tc>
          <w:tcPr>
            <w:tcW w:w="2430" w:type="dxa"/>
          </w:tcPr>
          <w:p w14:paraId="4F4A8DFA"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109</w:t>
            </w:r>
          </w:p>
        </w:tc>
        <w:tc>
          <w:tcPr>
            <w:tcW w:w="2520" w:type="dxa"/>
          </w:tcPr>
          <w:p w14:paraId="7A3597AB"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35 days</w:t>
            </w:r>
          </w:p>
        </w:tc>
      </w:tr>
      <w:tr w:rsidR="00113375" w:rsidRPr="00024E73" w14:paraId="20281C10"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6005C131" w14:textId="77777777" w:rsidR="00113375" w:rsidRPr="00024E73" w:rsidRDefault="00113375" w:rsidP="007E5D07">
            <w:pPr>
              <w:rPr>
                <w:rFonts w:asciiTheme="minorHAnsi" w:hAnsiTheme="minorHAnsi" w:cstheme="minorHAnsi"/>
                <w:sz w:val="20"/>
                <w:szCs w:val="20"/>
              </w:rPr>
            </w:pPr>
            <w:r w:rsidRPr="00024E73">
              <w:rPr>
                <w:sz w:val="20"/>
                <w:szCs w:val="20"/>
              </w:rPr>
              <w:t>Quad/Graphics, Inc.</w:t>
            </w:r>
          </w:p>
        </w:tc>
        <w:tc>
          <w:tcPr>
            <w:tcW w:w="2430" w:type="dxa"/>
          </w:tcPr>
          <w:p w14:paraId="57D169C3"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108</w:t>
            </w:r>
          </w:p>
        </w:tc>
        <w:tc>
          <w:tcPr>
            <w:tcW w:w="2520" w:type="dxa"/>
          </w:tcPr>
          <w:p w14:paraId="17D34C70"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37 days</w:t>
            </w:r>
          </w:p>
        </w:tc>
      </w:tr>
      <w:tr w:rsidR="00113375" w:rsidRPr="00024E73" w14:paraId="65B4AE2C" w14:textId="77777777" w:rsidTr="004A276C">
        <w:tc>
          <w:tcPr>
            <w:tcW w:w="4045" w:type="dxa"/>
          </w:tcPr>
          <w:p w14:paraId="3DC94E35" w14:textId="77777777" w:rsidR="00113375" w:rsidRPr="00024E73" w:rsidRDefault="00113375" w:rsidP="007E5D07">
            <w:pPr>
              <w:rPr>
                <w:rFonts w:asciiTheme="minorHAnsi" w:hAnsiTheme="minorHAnsi" w:cstheme="minorHAnsi"/>
                <w:sz w:val="20"/>
                <w:szCs w:val="20"/>
              </w:rPr>
            </w:pPr>
            <w:proofErr w:type="spellStart"/>
            <w:r w:rsidRPr="00024E73">
              <w:rPr>
                <w:sz w:val="20"/>
                <w:szCs w:val="20"/>
              </w:rPr>
              <w:t>Monoflo</w:t>
            </w:r>
            <w:proofErr w:type="spellEnd"/>
            <w:r w:rsidRPr="00024E73">
              <w:rPr>
                <w:sz w:val="20"/>
                <w:szCs w:val="20"/>
              </w:rPr>
              <w:t xml:space="preserve"> International, Inc</w:t>
            </w:r>
          </w:p>
        </w:tc>
        <w:tc>
          <w:tcPr>
            <w:tcW w:w="2430" w:type="dxa"/>
          </w:tcPr>
          <w:p w14:paraId="6ECA0A2A"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61</w:t>
            </w:r>
          </w:p>
        </w:tc>
        <w:tc>
          <w:tcPr>
            <w:tcW w:w="2520" w:type="dxa"/>
          </w:tcPr>
          <w:p w14:paraId="57F4CEF7"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40 days</w:t>
            </w:r>
          </w:p>
        </w:tc>
      </w:tr>
      <w:tr w:rsidR="00113375" w:rsidRPr="00024E73" w14:paraId="6B1E1453"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5F8AC305" w14:textId="77777777" w:rsidR="00113375" w:rsidRPr="00024E73" w:rsidRDefault="00113375" w:rsidP="007E5D07">
            <w:pPr>
              <w:rPr>
                <w:rFonts w:asciiTheme="minorHAnsi" w:hAnsiTheme="minorHAnsi" w:cstheme="minorHAnsi"/>
                <w:sz w:val="20"/>
                <w:szCs w:val="20"/>
              </w:rPr>
            </w:pPr>
            <w:r w:rsidRPr="00024E73">
              <w:rPr>
                <w:sz w:val="20"/>
                <w:szCs w:val="20"/>
              </w:rPr>
              <w:t>The Heinz Kraft Company</w:t>
            </w:r>
          </w:p>
        </w:tc>
        <w:tc>
          <w:tcPr>
            <w:tcW w:w="2430" w:type="dxa"/>
          </w:tcPr>
          <w:p w14:paraId="69688C60"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45</w:t>
            </w:r>
          </w:p>
        </w:tc>
        <w:tc>
          <w:tcPr>
            <w:tcW w:w="2520" w:type="dxa"/>
          </w:tcPr>
          <w:p w14:paraId="6ADE3EDA"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45 days</w:t>
            </w:r>
          </w:p>
        </w:tc>
      </w:tr>
      <w:tr w:rsidR="00113375" w:rsidRPr="00024E73" w14:paraId="0F69DBD8" w14:textId="77777777" w:rsidTr="004A276C">
        <w:tc>
          <w:tcPr>
            <w:tcW w:w="4045" w:type="dxa"/>
          </w:tcPr>
          <w:p w14:paraId="7BFE99FA" w14:textId="2BC71131" w:rsidR="00113375" w:rsidRPr="00024E73" w:rsidRDefault="00113375" w:rsidP="007E5D07">
            <w:pPr>
              <w:rPr>
                <w:rFonts w:asciiTheme="minorHAnsi" w:hAnsiTheme="minorHAnsi" w:cstheme="minorHAnsi"/>
                <w:sz w:val="20"/>
                <w:szCs w:val="20"/>
              </w:rPr>
            </w:pPr>
            <w:r w:rsidRPr="00024E73">
              <w:rPr>
                <w:sz w:val="20"/>
                <w:szCs w:val="20"/>
              </w:rPr>
              <w:t>Toray Plastics (</w:t>
            </w:r>
            <w:r w:rsidR="00854642">
              <w:rPr>
                <w:sz w:val="20"/>
                <w:szCs w:val="20"/>
              </w:rPr>
              <w:t>A</w:t>
            </w:r>
            <w:r w:rsidRPr="00024E73">
              <w:rPr>
                <w:sz w:val="20"/>
                <w:szCs w:val="20"/>
              </w:rPr>
              <w:t>merica), Inc.</w:t>
            </w:r>
          </w:p>
        </w:tc>
        <w:tc>
          <w:tcPr>
            <w:tcW w:w="2430" w:type="dxa"/>
          </w:tcPr>
          <w:p w14:paraId="71660653"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39</w:t>
            </w:r>
          </w:p>
        </w:tc>
        <w:tc>
          <w:tcPr>
            <w:tcW w:w="2520" w:type="dxa"/>
          </w:tcPr>
          <w:p w14:paraId="720D9DC1"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51 days</w:t>
            </w:r>
          </w:p>
        </w:tc>
      </w:tr>
      <w:tr w:rsidR="00113375" w:rsidRPr="00024E73" w14:paraId="77DD334F"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6B23A224" w14:textId="77777777" w:rsidR="00113375" w:rsidRPr="00024E73" w:rsidRDefault="00113375" w:rsidP="007E5D07">
            <w:pPr>
              <w:rPr>
                <w:rFonts w:asciiTheme="minorHAnsi" w:hAnsiTheme="minorHAnsi" w:cstheme="minorHAnsi"/>
                <w:sz w:val="20"/>
                <w:szCs w:val="20"/>
              </w:rPr>
            </w:pPr>
            <w:r w:rsidRPr="00024E73">
              <w:rPr>
                <w:sz w:val="20"/>
                <w:szCs w:val="20"/>
              </w:rPr>
              <w:t>Packaging Corporation of America</w:t>
            </w:r>
          </w:p>
        </w:tc>
        <w:tc>
          <w:tcPr>
            <w:tcW w:w="2430" w:type="dxa"/>
          </w:tcPr>
          <w:p w14:paraId="51103384"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39</w:t>
            </w:r>
          </w:p>
        </w:tc>
        <w:tc>
          <w:tcPr>
            <w:tcW w:w="2520" w:type="dxa"/>
          </w:tcPr>
          <w:p w14:paraId="75953347"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37 days</w:t>
            </w:r>
          </w:p>
        </w:tc>
      </w:tr>
      <w:tr w:rsidR="00113375" w:rsidRPr="00024E73" w14:paraId="14304E03" w14:textId="77777777" w:rsidTr="004A276C">
        <w:tc>
          <w:tcPr>
            <w:tcW w:w="4045" w:type="dxa"/>
          </w:tcPr>
          <w:p w14:paraId="7C065C1A" w14:textId="77777777" w:rsidR="00113375" w:rsidRPr="00024E73" w:rsidRDefault="00113375" w:rsidP="007E5D07">
            <w:pPr>
              <w:rPr>
                <w:rFonts w:asciiTheme="minorHAnsi" w:hAnsiTheme="minorHAnsi" w:cstheme="minorHAnsi"/>
                <w:sz w:val="20"/>
                <w:szCs w:val="20"/>
              </w:rPr>
            </w:pPr>
            <w:r w:rsidRPr="00024E73">
              <w:rPr>
                <w:sz w:val="20"/>
                <w:szCs w:val="20"/>
              </w:rPr>
              <w:t>LSC Communications, Inc.</w:t>
            </w:r>
          </w:p>
        </w:tc>
        <w:tc>
          <w:tcPr>
            <w:tcW w:w="2430" w:type="dxa"/>
          </w:tcPr>
          <w:p w14:paraId="1B083BC5"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37</w:t>
            </w:r>
          </w:p>
        </w:tc>
        <w:tc>
          <w:tcPr>
            <w:tcW w:w="2520" w:type="dxa"/>
          </w:tcPr>
          <w:p w14:paraId="25E9C4D1"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31 days</w:t>
            </w:r>
          </w:p>
        </w:tc>
      </w:tr>
      <w:tr w:rsidR="00113375" w:rsidRPr="00024E73" w14:paraId="29F2F743"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1C2D7287" w14:textId="77777777" w:rsidR="00113375" w:rsidRPr="00024E73" w:rsidRDefault="00113375" w:rsidP="007E5D07">
            <w:pPr>
              <w:rPr>
                <w:sz w:val="20"/>
                <w:szCs w:val="20"/>
              </w:rPr>
            </w:pPr>
            <w:r w:rsidRPr="00024E73">
              <w:rPr>
                <w:sz w:val="20"/>
                <w:szCs w:val="20"/>
              </w:rPr>
              <w:t xml:space="preserve">Builders </w:t>
            </w:r>
            <w:proofErr w:type="spellStart"/>
            <w:r w:rsidRPr="00024E73">
              <w:rPr>
                <w:sz w:val="20"/>
                <w:szCs w:val="20"/>
              </w:rPr>
              <w:t>Firstsource</w:t>
            </w:r>
            <w:proofErr w:type="spellEnd"/>
            <w:r w:rsidRPr="00024E73">
              <w:rPr>
                <w:sz w:val="20"/>
                <w:szCs w:val="20"/>
              </w:rPr>
              <w:t>, Inc.</w:t>
            </w:r>
          </w:p>
        </w:tc>
        <w:tc>
          <w:tcPr>
            <w:tcW w:w="2430" w:type="dxa"/>
          </w:tcPr>
          <w:p w14:paraId="168F69AE" w14:textId="77777777" w:rsidR="00113375" w:rsidRPr="00024E73" w:rsidRDefault="00113375" w:rsidP="007E5D07">
            <w:pPr>
              <w:jc w:val="center"/>
              <w:rPr>
                <w:sz w:val="20"/>
                <w:szCs w:val="20"/>
              </w:rPr>
            </w:pPr>
            <w:r w:rsidRPr="00024E73">
              <w:rPr>
                <w:sz w:val="20"/>
                <w:szCs w:val="20"/>
              </w:rPr>
              <w:t>35</w:t>
            </w:r>
          </w:p>
        </w:tc>
        <w:tc>
          <w:tcPr>
            <w:tcW w:w="2520" w:type="dxa"/>
          </w:tcPr>
          <w:p w14:paraId="16D5FA60" w14:textId="77777777" w:rsidR="00113375" w:rsidRPr="00024E73" w:rsidRDefault="00113375" w:rsidP="007E5D07">
            <w:pPr>
              <w:jc w:val="center"/>
              <w:rPr>
                <w:sz w:val="20"/>
                <w:szCs w:val="20"/>
              </w:rPr>
            </w:pPr>
            <w:r w:rsidRPr="00024E73">
              <w:rPr>
                <w:sz w:val="20"/>
                <w:szCs w:val="20"/>
              </w:rPr>
              <w:t>32 days</w:t>
            </w:r>
          </w:p>
        </w:tc>
      </w:tr>
      <w:tr w:rsidR="00113375" w:rsidRPr="00024E73" w14:paraId="6A67A0AD" w14:textId="77777777" w:rsidTr="004A276C">
        <w:tc>
          <w:tcPr>
            <w:tcW w:w="4045" w:type="dxa"/>
          </w:tcPr>
          <w:p w14:paraId="69049CA1" w14:textId="77777777" w:rsidR="00113375" w:rsidRPr="00024E73" w:rsidRDefault="00113375" w:rsidP="007E5D07">
            <w:pPr>
              <w:rPr>
                <w:sz w:val="20"/>
                <w:szCs w:val="20"/>
              </w:rPr>
            </w:pPr>
            <w:proofErr w:type="spellStart"/>
            <w:r w:rsidRPr="00024E73">
              <w:rPr>
                <w:sz w:val="20"/>
                <w:szCs w:val="20"/>
              </w:rPr>
              <w:t>Riddleberger</w:t>
            </w:r>
            <w:proofErr w:type="spellEnd"/>
            <w:r w:rsidRPr="00024E73">
              <w:rPr>
                <w:sz w:val="20"/>
                <w:szCs w:val="20"/>
              </w:rPr>
              <w:t xml:space="preserve"> Brothers, Inc.</w:t>
            </w:r>
          </w:p>
        </w:tc>
        <w:tc>
          <w:tcPr>
            <w:tcW w:w="2430" w:type="dxa"/>
          </w:tcPr>
          <w:p w14:paraId="70F9BDC7" w14:textId="77777777" w:rsidR="00113375" w:rsidRPr="00024E73" w:rsidRDefault="00113375" w:rsidP="007E5D07">
            <w:pPr>
              <w:jc w:val="center"/>
              <w:rPr>
                <w:sz w:val="20"/>
                <w:szCs w:val="20"/>
              </w:rPr>
            </w:pPr>
            <w:r w:rsidRPr="00024E73">
              <w:rPr>
                <w:sz w:val="20"/>
                <w:szCs w:val="20"/>
              </w:rPr>
              <w:t>33</w:t>
            </w:r>
          </w:p>
        </w:tc>
        <w:tc>
          <w:tcPr>
            <w:tcW w:w="2520" w:type="dxa"/>
          </w:tcPr>
          <w:p w14:paraId="37F26DB6" w14:textId="77777777" w:rsidR="00113375" w:rsidRPr="00024E73" w:rsidRDefault="00113375" w:rsidP="007E5D07">
            <w:pPr>
              <w:jc w:val="center"/>
              <w:rPr>
                <w:sz w:val="20"/>
                <w:szCs w:val="20"/>
              </w:rPr>
            </w:pPr>
            <w:r w:rsidRPr="00024E73">
              <w:rPr>
                <w:sz w:val="20"/>
                <w:szCs w:val="20"/>
              </w:rPr>
              <w:t>49 days</w:t>
            </w:r>
          </w:p>
        </w:tc>
      </w:tr>
      <w:tr w:rsidR="00113375" w:rsidRPr="00024E73" w14:paraId="67FC4E29"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248C0A94" w14:textId="77777777" w:rsidR="00113375" w:rsidRPr="00024E73" w:rsidRDefault="00113375" w:rsidP="007E5D07">
            <w:pPr>
              <w:rPr>
                <w:sz w:val="20"/>
                <w:szCs w:val="20"/>
              </w:rPr>
            </w:pPr>
            <w:r w:rsidRPr="00024E73">
              <w:rPr>
                <w:sz w:val="20"/>
                <w:szCs w:val="20"/>
              </w:rPr>
              <w:t>Continental AG</w:t>
            </w:r>
          </w:p>
        </w:tc>
        <w:tc>
          <w:tcPr>
            <w:tcW w:w="2430" w:type="dxa"/>
          </w:tcPr>
          <w:p w14:paraId="2B7EA1AA" w14:textId="77777777" w:rsidR="00113375" w:rsidRPr="00024E73" w:rsidRDefault="00113375" w:rsidP="007E5D07">
            <w:pPr>
              <w:jc w:val="center"/>
              <w:rPr>
                <w:sz w:val="20"/>
                <w:szCs w:val="20"/>
              </w:rPr>
            </w:pPr>
            <w:r w:rsidRPr="00024E73">
              <w:rPr>
                <w:sz w:val="20"/>
                <w:szCs w:val="20"/>
              </w:rPr>
              <w:t>32</w:t>
            </w:r>
          </w:p>
        </w:tc>
        <w:tc>
          <w:tcPr>
            <w:tcW w:w="2520" w:type="dxa"/>
          </w:tcPr>
          <w:p w14:paraId="340CBEB1" w14:textId="77777777" w:rsidR="00113375" w:rsidRPr="00024E73" w:rsidRDefault="00113375" w:rsidP="007E5D07">
            <w:pPr>
              <w:jc w:val="center"/>
              <w:rPr>
                <w:sz w:val="20"/>
                <w:szCs w:val="20"/>
              </w:rPr>
            </w:pPr>
            <w:r w:rsidRPr="00024E73">
              <w:rPr>
                <w:sz w:val="20"/>
                <w:szCs w:val="20"/>
              </w:rPr>
              <w:t>54 days</w:t>
            </w:r>
          </w:p>
        </w:tc>
      </w:tr>
      <w:tr w:rsidR="00113375" w:rsidRPr="00024E73" w14:paraId="7FEEF802" w14:textId="77777777" w:rsidTr="004A276C">
        <w:tc>
          <w:tcPr>
            <w:tcW w:w="4045" w:type="dxa"/>
          </w:tcPr>
          <w:p w14:paraId="554F6E22" w14:textId="77777777" w:rsidR="00113375" w:rsidRPr="00024E73" w:rsidRDefault="00113375" w:rsidP="007E5D07">
            <w:pPr>
              <w:rPr>
                <w:sz w:val="20"/>
                <w:szCs w:val="20"/>
              </w:rPr>
            </w:pPr>
            <w:r w:rsidRPr="00024E73">
              <w:rPr>
                <w:sz w:val="20"/>
                <w:szCs w:val="20"/>
              </w:rPr>
              <w:t>Masco Corporation</w:t>
            </w:r>
          </w:p>
        </w:tc>
        <w:tc>
          <w:tcPr>
            <w:tcW w:w="2430" w:type="dxa"/>
          </w:tcPr>
          <w:p w14:paraId="6340F620" w14:textId="77777777" w:rsidR="00113375" w:rsidRPr="00024E73" w:rsidRDefault="00113375" w:rsidP="007E5D07">
            <w:pPr>
              <w:jc w:val="center"/>
              <w:rPr>
                <w:sz w:val="20"/>
                <w:szCs w:val="20"/>
              </w:rPr>
            </w:pPr>
            <w:r w:rsidRPr="00024E73">
              <w:rPr>
                <w:sz w:val="20"/>
                <w:szCs w:val="20"/>
              </w:rPr>
              <w:t>31</w:t>
            </w:r>
          </w:p>
        </w:tc>
        <w:tc>
          <w:tcPr>
            <w:tcW w:w="2520" w:type="dxa"/>
          </w:tcPr>
          <w:p w14:paraId="4E2F196B" w14:textId="77777777" w:rsidR="00113375" w:rsidRPr="00024E73" w:rsidRDefault="00113375" w:rsidP="007E5D07">
            <w:pPr>
              <w:jc w:val="center"/>
              <w:rPr>
                <w:sz w:val="20"/>
                <w:szCs w:val="20"/>
              </w:rPr>
            </w:pPr>
            <w:r w:rsidRPr="00024E73">
              <w:rPr>
                <w:sz w:val="20"/>
                <w:szCs w:val="20"/>
              </w:rPr>
              <w:t>51 days</w:t>
            </w:r>
          </w:p>
        </w:tc>
      </w:tr>
      <w:tr w:rsidR="00113375" w:rsidRPr="00024E73" w14:paraId="10E6F58B"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0DAD5246" w14:textId="77777777" w:rsidR="00113375" w:rsidRPr="00024E73" w:rsidRDefault="00113375" w:rsidP="007E5D07">
            <w:pPr>
              <w:rPr>
                <w:sz w:val="20"/>
                <w:szCs w:val="20"/>
              </w:rPr>
            </w:pPr>
            <w:r w:rsidRPr="00024E73">
              <w:rPr>
                <w:sz w:val="20"/>
                <w:szCs w:val="20"/>
              </w:rPr>
              <w:t>Howell Metal Company</w:t>
            </w:r>
          </w:p>
        </w:tc>
        <w:tc>
          <w:tcPr>
            <w:tcW w:w="2430" w:type="dxa"/>
          </w:tcPr>
          <w:p w14:paraId="4D3A107C" w14:textId="77777777" w:rsidR="00113375" w:rsidRPr="00024E73" w:rsidRDefault="00113375" w:rsidP="007E5D07">
            <w:pPr>
              <w:jc w:val="center"/>
              <w:rPr>
                <w:sz w:val="20"/>
                <w:szCs w:val="20"/>
              </w:rPr>
            </w:pPr>
            <w:r w:rsidRPr="00024E73">
              <w:rPr>
                <w:sz w:val="20"/>
                <w:szCs w:val="20"/>
              </w:rPr>
              <w:t>29</w:t>
            </w:r>
          </w:p>
        </w:tc>
        <w:tc>
          <w:tcPr>
            <w:tcW w:w="2520" w:type="dxa"/>
          </w:tcPr>
          <w:p w14:paraId="479742B5" w14:textId="77777777" w:rsidR="00113375" w:rsidRPr="00024E73" w:rsidRDefault="00113375" w:rsidP="007E5D07">
            <w:pPr>
              <w:jc w:val="center"/>
              <w:rPr>
                <w:sz w:val="20"/>
                <w:szCs w:val="20"/>
              </w:rPr>
            </w:pPr>
            <w:r w:rsidRPr="00024E73">
              <w:rPr>
                <w:sz w:val="20"/>
                <w:szCs w:val="20"/>
              </w:rPr>
              <w:t>15 days</w:t>
            </w:r>
          </w:p>
        </w:tc>
      </w:tr>
    </w:tbl>
    <w:p w14:paraId="07669C88" w14:textId="77777777" w:rsidR="00113375" w:rsidRPr="009557C3" w:rsidRDefault="00113375" w:rsidP="00113375">
      <w:pPr>
        <w:rPr>
          <w:sz w:val="20"/>
          <w:szCs w:val="20"/>
        </w:rPr>
      </w:pPr>
      <w:r>
        <w:rPr>
          <w:sz w:val="20"/>
          <w:szCs w:val="20"/>
        </w:rPr>
        <w:t>Source: Emsi 2019.3, Virginia Employment Commission, Economic Information Services</w:t>
      </w:r>
    </w:p>
    <w:p w14:paraId="66E33624" w14:textId="77777777" w:rsidR="00B57FAD" w:rsidRDefault="00B57FAD" w:rsidP="00B57FAD">
      <w:bookmarkStart w:id="25" w:name="_Toc31109748"/>
    </w:p>
    <w:p w14:paraId="5506E2D7" w14:textId="71E7DBAB" w:rsidR="00113375" w:rsidRDefault="00113375" w:rsidP="00113375">
      <w:pPr>
        <w:pStyle w:val="Heading3"/>
      </w:pPr>
      <w:bookmarkStart w:id="26" w:name="_Toc31703900"/>
      <w:r>
        <w:t>Central Sub-Region</w:t>
      </w:r>
      <w:bookmarkEnd w:id="25"/>
      <w:bookmarkEnd w:id="26"/>
    </w:p>
    <w:p w14:paraId="04393564" w14:textId="77777777" w:rsidR="00113375" w:rsidRDefault="00113375" w:rsidP="00113375">
      <w:r>
        <w:t xml:space="preserve">The Central Sub-Region has more manufacturing jobs than the Northern and Southern Sub-Regions, totaling 18,745 jobs. The top manufacturing sub-sectors at the 3-digit NAICS level in the sub-region includes Food Manufacturing (7,226 jobs), Fabricated Metal Product Manufacturing (1,710 jobs), Printing and Related Support Activities (1,377 jobs), and Chemical Manufacturing (1,254 jobs). Of the top five manufacturing sub-sectors in the Central Sub-Region, two have experienced a decline in jobs over the last five years. Printing and Related Support Activities experienced a decline of 229 jobs while Chemical Manufacturing experienced a decline of 27 jobs. Projections into the next five years indicate Printing and Related Support Activities will continue its decline by 8%, however Chemical Manufacturing is projected to experience a 26% increase. </w:t>
      </w:r>
    </w:p>
    <w:p w14:paraId="21C1E44B" w14:textId="77777777" w:rsidR="00113375" w:rsidRDefault="00113375" w:rsidP="00113375">
      <w:r>
        <w:t xml:space="preserve">Over the last five years, Food Manufacturing added the most jobs (849) compared to Plastics and Rubber Related Products Manufacturing which experienced the greatest decline in jobs (282). The total number of jobs added between 2013-2018 was 666 and by 2023, the Central Sub-Region is projected to add an additional 294 jobs. </w:t>
      </w:r>
    </w:p>
    <w:p w14:paraId="265FD61B" w14:textId="77777777" w:rsidR="00113375" w:rsidRPr="001878C4" w:rsidRDefault="00113375" w:rsidP="00113375">
      <w:r>
        <w:t xml:space="preserve">Half of the manufacturing sub-sectors in the Central Sub-Region have an LQ above 1.25. The highest LQ belongs to Food Manufacturing (5.49) followed by Textile Mills (4.08) and Beverage </w:t>
      </w:r>
      <w:r>
        <w:lastRenderedPageBreak/>
        <w:t xml:space="preserve">and Tobacco Product Manufacturing (3.19). Earnings for manufacturing sub-sectors range from $35,970 for Textile Product Mills to $131,374 for Chemical Manufacturing, respectively. </w:t>
      </w:r>
    </w:p>
    <w:p w14:paraId="45A5A0E0" w14:textId="77777777" w:rsidR="00113375" w:rsidRPr="00F25EDD" w:rsidRDefault="00113375" w:rsidP="00113375">
      <w:pPr>
        <w:rPr>
          <w:b/>
          <w:bCs/>
        </w:rPr>
      </w:pPr>
      <w:r>
        <w:rPr>
          <w:b/>
          <w:bCs/>
        </w:rPr>
        <w:t>Figure 4: Manufacturing Employment in the Central Sub-Region at the 3-Digit NAICS Level</w:t>
      </w:r>
    </w:p>
    <w:p w14:paraId="7E198DC2" w14:textId="77777777" w:rsidR="00113375" w:rsidRPr="00B9681D" w:rsidRDefault="00113375" w:rsidP="00113375">
      <w:pPr>
        <w:spacing w:after="0"/>
      </w:pPr>
      <w:r>
        <w:rPr>
          <w:noProof/>
        </w:rPr>
        <w:drawing>
          <wp:inline distT="0" distB="0" distL="0" distR="0" wp14:anchorId="2770A0DC" wp14:editId="6D823F60">
            <wp:extent cx="5943600" cy="6096000"/>
            <wp:effectExtent l="0" t="0" r="0" b="0"/>
            <wp:docPr id="7" name="Chart 7">
              <a:extLst xmlns:a="http://schemas.openxmlformats.org/drawingml/2006/main">
                <a:ext uri="{FF2B5EF4-FFF2-40B4-BE49-F238E27FC236}">
                  <a16:creationId xmlns:a16="http://schemas.microsoft.com/office/drawing/2014/main" id="{FB485A23-A41A-4E83-81DC-05F3E72A0F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604A42" w14:textId="77777777" w:rsidR="00113375" w:rsidRDefault="00113375" w:rsidP="00113375">
      <w:pPr>
        <w:rPr>
          <w:sz w:val="20"/>
          <w:szCs w:val="20"/>
        </w:rPr>
      </w:pPr>
      <w:r>
        <w:rPr>
          <w:sz w:val="20"/>
          <w:szCs w:val="20"/>
        </w:rPr>
        <w:t>Source: Emsi 2019.3</w:t>
      </w:r>
    </w:p>
    <w:p w14:paraId="4A0D8657" w14:textId="77777777" w:rsidR="00113375" w:rsidRDefault="00113375" w:rsidP="00113375">
      <w:r>
        <w:t xml:space="preserve">The top 15 companies in the Central Sub-Region with the most manufacturing job postings from December 2018 to December 2019 are listed in Table 9. Over that time period, Merck &amp; Co., Inc. had the most job openings (360) followed by LSC Communications, Inc. (120), Perdue Farms, Inc. (119), and Daikin Applied (107). Median job posting duration for these companies lasted </w:t>
      </w:r>
      <w:r>
        <w:lastRenderedPageBreak/>
        <w:t xml:space="preserve">between 29 to 62 days. Daikin Applied had the longest median posting duration (62 days) and Perdue Farms, Inc. had the shortest median posting duration (29 days).  </w:t>
      </w:r>
    </w:p>
    <w:p w14:paraId="03E79293" w14:textId="77777777" w:rsidR="00113375" w:rsidRPr="004241C1" w:rsidRDefault="00113375" w:rsidP="00113375">
      <w:pPr>
        <w:spacing w:after="0"/>
        <w:rPr>
          <w:b/>
          <w:bCs/>
        </w:rPr>
      </w:pPr>
      <w:r w:rsidRPr="004241C1">
        <w:rPr>
          <w:b/>
          <w:bCs/>
        </w:rPr>
        <w:t xml:space="preserve">Table </w:t>
      </w:r>
      <w:r>
        <w:rPr>
          <w:b/>
          <w:bCs/>
        </w:rPr>
        <w:t>9</w:t>
      </w:r>
      <w:r w:rsidRPr="004241C1">
        <w:rPr>
          <w:b/>
          <w:bCs/>
        </w:rPr>
        <w:t xml:space="preserve">: </w:t>
      </w:r>
      <w:r>
        <w:rPr>
          <w:b/>
          <w:bCs/>
        </w:rPr>
        <w:t>Top Companies in the Central Sub-Region Posting Manufacturing Positions</w:t>
      </w:r>
    </w:p>
    <w:tbl>
      <w:tblPr>
        <w:tblStyle w:val="GridTable4-Accent1"/>
        <w:tblW w:w="0" w:type="auto"/>
        <w:tblLook w:val="0420" w:firstRow="1" w:lastRow="0" w:firstColumn="0" w:lastColumn="0" w:noHBand="0" w:noVBand="1"/>
      </w:tblPr>
      <w:tblGrid>
        <w:gridCol w:w="4045"/>
        <w:gridCol w:w="2430"/>
        <w:gridCol w:w="2520"/>
      </w:tblGrid>
      <w:tr w:rsidR="00113375" w:rsidRPr="00024E73" w14:paraId="15073F25" w14:textId="77777777" w:rsidTr="004A276C">
        <w:trPr>
          <w:cnfStyle w:val="100000000000" w:firstRow="1" w:lastRow="0" w:firstColumn="0" w:lastColumn="0" w:oddVBand="0" w:evenVBand="0" w:oddHBand="0" w:evenHBand="0" w:firstRowFirstColumn="0" w:firstRowLastColumn="0" w:lastRowFirstColumn="0" w:lastRowLastColumn="0"/>
        </w:trPr>
        <w:tc>
          <w:tcPr>
            <w:tcW w:w="4045" w:type="dxa"/>
          </w:tcPr>
          <w:p w14:paraId="65EEB225" w14:textId="77777777" w:rsidR="00113375" w:rsidRPr="00024E73" w:rsidRDefault="00113375" w:rsidP="00AE7037">
            <w:pPr>
              <w:jc w:val="left"/>
              <w:rPr>
                <w:rFonts w:asciiTheme="minorHAnsi" w:hAnsiTheme="minorHAnsi" w:cstheme="minorHAnsi"/>
                <w:sz w:val="20"/>
                <w:szCs w:val="20"/>
              </w:rPr>
            </w:pPr>
            <w:r w:rsidRPr="00024E73">
              <w:rPr>
                <w:rFonts w:asciiTheme="minorHAnsi" w:hAnsiTheme="minorHAnsi" w:cstheme="minorHAnsi"/>
                <w:sz w:val="20"/>
                <w:szCs w:val="20"/>
              </w:rPr>
              <w:t>Company</w:t>
            </w:r>
          </w:p>
        </w:tc>
        <w:tc>
          <w:tcPr>
            <w:tcW w:w="2430" w:type="dxa"/>
          </w:tcPr>
          <w:p w14:paraId="11351DBF" w14:textId="77777777" w:rsidR="00113375" w:rsidRPr="00024E73" w:rsidRDefault="00113375" w:rsidP="00AE7037">
            <w:pPr>
              <w:jc w:val="center"/>
              <w:rPr>
                <w:rFonts w:asciiTheme="minorHAnsi" w:hAnsiTheme="minorHAnsi" w:cstheme="minorHAnsi"/>
                <w:sz w:val="20"/>
                <w:szCs w:val="20"/>
              </w:rPr>
            </w:pPr>
            <w:r w:rsidRPr="00024E73">
              <w:rPr>
                <w:rFonts w:asciiTheme="minorHAnsi" w:hAnsiTheme="minorHAnsi" w:cstheme="minorHAnsi"/>
                <w:sz w:val="20"/>
                <w:szCs w:val="20"/>
              </w:rPr>
              <w:t>Unique Postings</w:t>
            </w:r>
          </w:p>
          <w:p w14:paraId="3DC2D5DE" w14:textId="77777777" w:rsidR="00113375" w:rsidRPr="00024E73" w:rsidRDefault="00113375" w:rsidP="00AE7037">
            <w:pPr>
              <w:jc w:val="center"/>
              <w:rPr>
                <w:rFonts w:asciiTheme="minorHAnsi" w:hAnsiTheme="minorHAnsi" w:cstheme="minorHAnsi"/>
                <w:sz w:val="20"/>
                <w:szCs w:val="20"/>
              </w:rPr>
            </w:pPr>
            <w:r w:rsidRPr="00024E73">
              <w:rPr>
                <w:rFonts w:asciiTheme="minorHAnsi" w:hAnsiTheme="minorHAnsi" w:cstheme="minorHAnsi"/>
                <w:sz w:val="20"/>
                <w:szCs w:val="20"/>
              </w:rPr>
              <w:t>Dec 2018-Dec 2019</w:t>
            </w:r>
          </w:p>
        </w:tc>
        <w:tc>
          <w:tcPr>
            <w:tcW w:w="2520" w:type="dxa"/>
          </w:tcPr>
          <w:p w14:paraId="27AF53B5" w14:textId="77777777" w:rsidR="00113375" w:rsidRDefault="00113375" w:rsidP="007E5D07">
            <w:pPr>
              <w:jc w:val="center"/>
              <w:rPr>
                <w:rFonts w:asciiTheme="minorHAnsi" w:hAnsiTheme="minorHAnsi" w:cstheme="minorHAnsi"/>
                <w:b w:val="0"/>
                <w:bCs w:val="0"/>
                <w:sz w:val="20"/>
                <w:szCs w:val="20"/>
              </w:rPr>
            </w:pPr>
            <w:r w:rsidRPr="00024E73">
              <w:rPr>
                <w:rFonts w:asciiTheme="minorHAnsi" w:hAnsiTheme="minorHAnsi" w:cstheme="minorHAnsi"/>
                <w:sz w:val="20"/>
                <w:szCs w:val="20"/>
              </w:rPr>
              <w:t>Median Posting Duration</w:t>
            </w:r>
          </w:p>
          <w:p w14:paraId="7693894D" w14:textId="1562482C" w:rsidR="00AE7037" w:rsidRPr="00024E73" w:rsidRDefault="00AE7037" w:rsidP="007E5D07">
            <w:pPr>
              <w:jc w:val="center"/>
              <w:rPr>
                <w:rFonts w:asciiTheme="minorHAnsi" w:hAnsiTheme="minorHAnsi" w:cstheme="minorHAnsi"/>
                <w:sz w:val="20"/>
                <w:szCs w:val="20"/>
              </w:rPr>
            </w:pPr>
            <w:r>
              <w:rPr>
                <w:rFonts w:asciiTheme="minorHAnsi" w:hAnsiTheme="minorHAnsi" w:cstheme="minorHAnsi"/>
                <w:sz w:val="20"/>
                <w:szCs w:val="20"/>
              </w:rPr>
              <w:t>Dec 2018-Dec 2019</w:t>
            </w:r>
          </w:p>
        </w:tc>
      </w:tr>
      <w:tr w:rsidR="00113375" w:rsidRPr="00024E73" w14:paraId="691F54AD"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520E1EC5" w14:textId="77777777" w:rsidR="00113375" w:rsidRPr="00024E73" w:rsidRDefault="00113375" w:rsidP="007E5D07">
            <w:pPr>
              <w:rPr>
                <w:rFonts w:asciiTheme="minorHAnsi" w:hAnsiTheme="minorHAnsi" w:cstheme="minorHAnsi"/>
                <w:b/>
                <w:bCs/>
                <w:sz w:val="20"/>
                <w:szCs w:val="20"/>
              </w:rPr>
            </w:pPr>
            <w:r w:rsidRPr="00024E73">
              <w:rPr>
                <w:sz w:val="20"/>
                <w:szCs w:val="20"/>
              </w:rPr>
              <w:t>Merck &amp; Co., Inc.</w:t>
            </w:r>
          </w:p>
        </w:tc>
        <w:tc>
          <w:tcPr>
            <w:tcW w:w="2430" w:type="dxa"/>
          </w:tcPr>
          <w:p w14:paraId="02BF4B7B"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360</w:t>
            </w:r>
          </w:p>
        </w:tc>
        <w:tc>
          <w:tcPr>
            <w:tcW w:w="2520" w:type="dxa"/>
          </w:tcPr>
          <w:p w14:paraId="7FBF4DF9"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36 days</w:t>
            </w:r>
          </w:p>
        </w:tc>
      </w:tr>
      <w:tr w:rsidR="00113375" w:rsidRPr="00024E73" w14:paraId="314E9A5E" w14:textId="77777777" w:rsidTr="004A276C">
        <w:tc>
          <w:tcPr>
            <w:tcW w:w="4045" w:type="dxa"/>
          </w:tcPr>
          <w:p w14:paraId="72004E21" w14:textId="77777777" w:rsidR="00113375" w:rsidRPr="00024E73" w:rsidRDefault="00113375" w:rsidP="007E5D07">
            <w:pPr>
              <w:rPr>
                <w:rFonts w:asciiTheme="minorHAnsi" w:hAnsiTheme="minorHAnsi" w:cstheme="minorHAnsi"/>
                <w:b/>
                <w:bCs/>
                <w:sz w:val="20"/>
                <w:szCs w:val="20"/>
              </w:rPr>
            </w:pPr>
            <w:r w:rsidRPr="00024E73">
              <w:rPr>
                <w:sz w:val="20"/>
                <w:szCs w:val="20"/>
              </w:rPr>
              <w:t>LSC Communications, Inc.</w:t>
            </w:r>
          </w:p>
        </w:tc>
        <w:tc>
          <w:tcPr>
            <w:tcW w:w="2430" w:type="dxa"/>
          </w:tcPr>
          <w:p w14:paraId="10C24DAA"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120</w:t>
            </w:r>
          </w:p>
        </w:tc>
        <w:tc>
          <w:tcPr>
            <w:tcW w:w="2520" w:type="dxa"/>
          </w:tcPr>
          <w:p w14:paraId="092A2809"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35 days</w:t>
            </w:r>
          </w:p>
        </w:tc>
      </w:tr>
      <w:tr w:rsidR="00113375" w:rsidRPr="00024E73" w14:paraId="4FD3B04E"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2F84CB5C" w14:textId="77777777" w:rsidR="00113375" w:rsidRPr="00024E73" w:rsidRDefault="00113375" w:rsidP="007E5D07">
            <w:pPr>
              <w:rPr>
                <w:rFonts w:asciiTheme="minorHAnsi" w:hAnsiTheme="minorHAnsi" w:cstheme="minorHAnsi"/>
                <w:b/>
                <w:bCs/>
                <w:sz w:val="20"/>
                <w:szCs w:val="20"/>
              </w:rPr>
            </w:pPr>
            <w:r w:rsidRPr="00024E73">
              <w:rPr>
                <w:sz w:val="20"/>
                <w:szCs w:val="20"/>
              </w:rPr>
              <w:t>Perdue Farms Inc.</w:t>
            </w:r>
          </w:p>
        </w:tc>
        <w:tc>
          <w:tcPr>
            <w:tcW w:w="2430" w:type="dxa"/>
          </w:tcPr>
          <w:p w14:paraId="147A5FA4"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119</w:t>
            </w:r>
          </w:p>
        </w:tc>
        <w:tc>
          <w:tcPr>
            <w:tcW w:w="2520" w:type="dxa"/>
          </w:tcPr>
          <w:p w14:paraId="35B3DA8A"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29 days</w:t>
            </w:r>
          </w:p>
        </w:tc>
      </w:tr>
      <w:tr w:rsidR="00113375" w:rsidRPr="00024E73" w14:paraId="3895CB62" w14:textId="77777777" w:rsidTr="004A276C">
        <w:tc>
          <w:tcPr>
            <w:tcW w:w="4045" w:type="dxa"/>
          </w:tcPr>
          <w:p w14:paraId="071F87D1" w14:textId="77777777" w:rsidR="00113375" w:rsidRPr="00024E73" w:rsidRDefault="00113375" w:rsidP="007E5D07">
            <w:pPr>
              <w:rPr>
                <w:rFonts w:asciiTheme="minorHAnsi" w:hAnsiTheme="minorHAnsi" w:cstheme="minorHAnsi"/>
                <w:b/>
                <w:bCs/>
                <w:sz w:val="20"/>
                <w:szCs w:val="20"/>
              </w:rPr>
            </w:pPr>
            <w:r w:rsidRPr="00024E73">
              <w:rPr>
                <w:sz w:val="20"/>
                <w:szCs w:val="20"/>
              </w:rPr>
              <w:t>Daikin Applied</w:t>
            </w:r>
          </w:p>
        </w:tc>
        <w:tc>
          <w:tcPr>
            <w:tcW w:w="2430" w:type="dxa"/>
          </w:tcPr>
          <w:p w14:paraId="5FAA0A7B"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107</w:t>
            </w:r>
          </w:p>
        </w:tc>
        <w:tc>
          <w:tcPr>
            <w:tcW w:w="2520" w:type="dxa"/>
          </w:tcPr>
          <w:p w14:paraId="1960FB4F"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62 days</w:t>
            </w:r>
          </w:p>
        </w:tc>
      </w:tr>
      <w:tr w:rsidR="00113375" w:rsidRPr="00024E73" w14:paraId="4EDE061A"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65A84597" w14:textId="77777777" w:rsidR="00113375" w:rsidRPr="00024E73" w:rsidRDefault="00113375" w:rsidP="007E5D07">
            <w:pPr>
              <w:rPr>
                <w:rFonts w:asciiTheme="minorHAnsi" w:hAnsiTheme="minorHAnsi" w:cstheme="minorHAnsi"/>
                <w:b/>
                <w:bCs/>
                <w:sz w:val="20"/>
                <w:szCs w:val="20"/>
              </w:rPr>
            </w:pPr>
            <w:r w:rsidRPr="00024E73">
              <w:rPr>
                <w:sz w:val="20"/>
                <w:szCs w:val="20"/>
              </w:rPr>
              <w:t>Packaging Corporation of America</w:t>
            </w:r>
          </w:p>
        </w:tc>
        <w:tc>
          <w:tcPr>
            <w:tcW w:w="2430" w:type="dxa"/>
          </w:tcPr>
          <w:p w14:paraId="0382ADA4"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101</w:t>
            </w:r>
          </w:p>
        </w:tc>
        <w:tc>
          <w:tcPr>
            <w:tcW w:w="2520" w:type="dxa"/>
          </w:tcPr>
          <w:p w14:paraId="474C22C0"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38 days</w:t>
            </w:r>
          </w:p>
        </w:tc>
      </w:tr>
      <w:tr w:rsidR="00113375" w:rsidRPr="00024E73" w14:paraId="4C455299" w14:textId="77777777" w:rsidTr="004A276C">
        <w:tc>
          <w:tcPr>
            <w:tcW w:w="4045" w:type="dxa"/>
          </w:tcPr>
          <w:p w14:paraId="369CF1EE" w14:textId="77777777" w:rsidR="00113375" w:rsidRPr="00024E73" w:rsidRDefault="00113375" w:rsidP="007E5D07">
            <w:pPr>
              <w:rPr>
                <w:rFonts w:asciiTheme="minorHAnsi" w:hAnsiTheme="minorHAnsi" w:cstheme="minorHAnsi"/>
                <w:b/>
                <w:bCs/>
                <w:sz w:val="20"/>
                <w:szCs w:val="20"/>
              </w:rPr>
            </w:pPr>
            <w:r w:rsidRPr="00024E73">
              <w:rPr>
                <w:sz w:val="20"/>
                <w:szCs w:val="20"/>
              </w:rPr>
              <w:t>Masonite International Corporation</w:t>
            </w:r>
          </w:p>
        </w:tc>
        <w:tc>
          <w:tcPr>
            <w:tcW w:w="2430" w:type="dxa"/>
          </w:tcPr>
          <w:p w14:paraId="3DFA132C"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82</w:t>
            </w:r>
          </w:p>
        </w:tc>
        <w:tc>
          <w:tcPr>
            <w:tcW w:w="2520" w:type="dxa"/>
          </w:tcPr>
          <w:p w14:paraId="3DBE6569"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37 days</w:t>
            </w:r>
          </w:p>
        </w:tc>
      </w:tr>
      <w:tr w:rsidR="00113375" w:rsidRPr="00024E73" w14:paraId="45550CA0"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1A7E8F2D" w14:textId="77777777" w:rsidR="00113375" w:rsidRPr="00024E73" w:rsidRDefault="00113375" w:rsidP="007E5D07">
            <w:pPr>
              <w:rPr>
                <w:rFonts w:asciiTheme="minorHAnsi" w:hAnsiTheme="minorHAnsi" w:cstheme="minorHAnsi"/>
                <w:b/>
                <w:bCs/>
                <w:sz w:val="20"/>
                <w:szCs w:val="20"/>
              </w:rPr>
            </w:pPr>
            <w:r w:rsidRPr="00024E73">
              <w:rPr>
                <w:sz w:val="20"/>
                <w:szCs w:val="20"/>
              </w:rPr>
              <w:t>McKee Foods Corporation</w:t>
            </w:r>
          </w:p>
        </w:tc>
        <w:tc>
          <w:tcPr>
            <w:tcW w:w="2430" w:type="dxa"/>
          </w:tcPr>
          <w:p w14:paraId="044771CA"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78</w:t>
            </w:r>
          </w:p>
        </w:tc>
        <w:tc>
          <w:tcPr>
            <w:tcW w:w="2520" w:type="dxa"/>
          </w:tcPr>
          <w:p w14:paraId="43E50DF3"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39 days</w:t>
            </w:r>
          </w:p>
        </w:tc>
      </w:tr>
      <w:tr w:rsidR="00113375" w:rsidRPr="00024E73" w14:paraId="4B5C2B92" w14:textId="77777777" w:rsidTr="004A276C">
        <w:tc>
          <w:tcPr>
            <w:tcW w:w="4045" w:type="dxa"/>
          </w:tcPr>
          <w:p w14:paraId="6AD23ECC" w14:textId="77777777" w:rsidR="00113375" w:rsidRPr="00024E73" w:rsidRDefault="00113375" w:rsidP="007E5D07">
            <w:pPr>
              <w:rPr>
                <w:rFonts w:asciiTheme="minorHAnsi" w:hAnsiTheme="minorHAnsi" w:cstheme="minorHAnsi"/>
                <w:b/>
                <w:bCs/>
                <w:sz w:val="20"/>
                <w:szCs w:val="20"/>
              </w:rPr>
            </w:pPr>
            <w:r w:rsidRPr="00024E73">
              <w:rPr>
                <w:sz w:val="20"/>
                <w:szCs w:val="20"/>
              </w:rPr>
              <w:t>Graphic Packaging Holding Company</w:t>
            </w:r>
          </w:p>
        </w:tc>
        <w:tc>
          <w:tcPr>
            <w:tcW w:w="2430" w:type="dxa"/>
          </w:tcPr>
          <w:p w14:paraId="1EC00ECC"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73</w:t>
            </w:r>
          </w:p>
        </w:tc>
        <w:tc>
          <w:tcPr>
            <w:tcW w:w="2520" w:type="dxa"/>
          </w:tcPr>
          <w:p w14:paraId="49047729"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52 days</w:t>
            </w:r>
          </w:p>
        </w:tc>
      </w:tr>
      <w:tr w:rsidR="00113375" w:rsidRPr="00024E73" w14:paraId="129B1485"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2A006B6A" w14:textId="77777777" w:rsidR="00113375" w:rsidRPr="00024E73" w:rsidRDefault="00113375" w:rsidP="007E5D07">
            <w:pPr>
              <w:rPr>
                <w:rFonts w:asciiTheme="minorHAnsi" w:hAnsiTheme="minorHAnsi" w:cstheme="minorHAnsi"/>
                <w:b/>
                <w:bCs/>
                <w:sz w:val="20"/>
                <w:szCs w:val="20"/>
              </w:rPr>
            </w:pPr>
            <w:r w:rsidRPr="00024E73">
              <w:rPr>
                <w:sz w:val="20"/>
                <w:szCs w:val="20"/>
              </w:rPr>
              <w:t>Schlosser Forge Company</w:t>
            </w:r>
          </w:p>
        </w:tc>
        <w:tc>
          <w:tcPr>
            <w:tcW w:w="2430" w:type="dxa"/>
          </w:tcPr>
          <w:p w14:paraId="6D258025"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72</w:t>
            </w:r>
          </w:p>
        </w:tc>
        <w:tc>
          <w:tcPr>
            <w:tcW w:w="2520" w:type="dxa"/>
          </w:tcPr>
          <w:p w14:paraId="52B205F3"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56 days</w:t>
            </w:r>
          </w:p>
        </w:tc>
      </w:tr>
      <w:tr w:rsidR="00113375" w:rsidRPr="00024E73" w14:paraId="0428E33E" w14:textId="77777777" w:rsidTr="004A276C">
        <w:tc>
          <w:tcPr>
            <w:tcW w:w="4045" w:type="dxa"/>
          </w:tcPr>
          <w:p w14:paraId="626EF29A" w14:textId="77777777" w:rsidR="00113375" w:rsidRPr="00024E73" w:rsidRDefault="00113375" w:rsidP="007E5D07">
            <w:pPr>
              <w:rPr>
                <w:rFonts w:asciiTheme="minorHAnsi" w:hAnsiTheme="minorHAnsi" w:cstheme="minorHAnsi"/>
                <w:b/>
                <w:bCs/>
                <w:sz w:val="20"/>
                <w:szCs w:val="20"/>
              </w:rPr>
            </w:pPr>
            <w:r w:rsidRPr="00024E73">
              <w:rPr>
                <w:sz w:val="20"/>
                <w:szCs w:val="20"/>
              </w:rPr>
              <w:t>Pilgrim's Pride Corporation</w:t>
            </w:r>
          </w:p>
        </w:tc>
        <w:tc>
          <w:tcPr>
            <w:tcW w:w="2430" w:type="dxa"/>
          </w:tcPr>
          <w:p w14:paraId="555DF84D"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68</w:t>
            </w:r>
          </w:p>
        </w:tc>
        <w:tc>
          <w:tcPr>
            <w:tcW w:w="2520" w:type="dxa"/>
          </w:tcPr>
          <w:p w14:paraId="110B9391"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36 days</w:t>
            </w:r>
          </w:p>
        </w:tc>
      </w:tr>
      <w:tr w:rsidR="00113375" w:rsidRPr="00024E73" w14:paraId="31EB2DE9"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2FA27287" w14:textId="77777777" w:rsidR="00113375" w:rsidRPr="00024E73" w:rsidRDefault="00113375" w:rsidP="007E5D07">
            <w:pPr>
              <w:rPr>
                <w:rFonts w:asciiTheme="minorHAnsi" w:hAnsiTheme="minorHAnsi" w:cstheme="minorHAnsi"/>
                <w:b/>
                <w:bCs/>
                <w:sz w:val="20"/>
                <w:szCs w:val="20"/>
              </w:rPr>
            </w:pPr>
            <w:r w:rsidRPr="00024E73">
              <w:rPr>
                <w:sz w:val="20"/>
                <w:szCs w:val="20"/>
              </w:rPr>
              <w:t>The Coca-Cola Company</w:t>
            </w:r>
          </w:p>
        </w:tc>
        <w:tc>
          <w:tcPr>
            <w:tcW w:w="2430" w:type="dxa"/>
          </w:tcPr>
          <w:p w14:paraId="061076F2"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56</w:t>
            </w:r>
          </w:p>
        </w:tc>
        <w:tc>
          <w:tcPr>
            <w:tcW w:w="2520" w:type="dxa"/>
          </w:tcPr>
          <w:p w14:paraId="40AFC37B"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53 days</w:t>
            </w:r>
          </w:p>
        </w:tc>
      </w:tr>
      <w:tr w:rsidR="00113375" w:rsidRPr="00024E73" w14:paraId="37597BF2" w14:textId="77777777" w:rsidTr="004A276C">
        <w:tc>
          <w:tcPr>
            <w:tcW w:w="4045" w:type="dxa"/>
          </w:tcPr>
          <w:p w14:paraId="264D1086" w14:textId="77777777" w:rsidR="00113375" w:rsidRPr="00024E73" w:rsidRDefault="00113375" w:rsidP="007E5D07">
            <w:pPr>
              <w:rPr>
                <w:rFonts w:asciiTheme="minorHAnsi" w:hAnsiTheme="minorHAnsi" w:cstheme="minorHAnsi"/>
                <w:b/>
                <w:bCs/>
                <w:sz w:val="20"/>
                <w:szCs w:val="20"/>
              </w:rPr>
            </w:pPr>
            <w:r w:rsidRPr="00024E73">
              <w:rPr>
                <w:sz w:val="20"/>
                <w:szCs w:val="20"/>
              </w:rPr>
              <w:t>Tenneco Inc.</w:t>
            </w:r>
          </w:p>
        </w:tc>
        <w:tc>
          <w:tcPr>
            <w:tcW w:w="2430" w:type="dxa"/>
          </w:tcPr>
          <w:p w14:paraId="757FA617"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56</w:t>
            </w:r>
          </w:p>
        </w:tc>
        <w:tc>
          <w:tcPr>
            <w:tcW w:w="2520" w:type="dxa"/>
          </w:tcPr>
          <w:p w14:paraId="3D13B026"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54 days</w:t>
            </w:r>
          </w:p>
        </w:tc>
      </w:tr>
      <w:tr w:rsidR="00113375" w:rsidRPr="00024E73" w14:paraId="2AC7E0C1"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7EF4BA18" w14:textId="77777777" w:rsidR="00113375" w:rsidRPr="00024E73" w:rsidRDefault="00113375" w:rsidP="007E5D07">
            <w:pPr>
              <w:rPr>
                <w:rFonts w:asciiTheme="minorHAnsi" w:hAnsiTheme="minorHAnsi" w:cstheme="minorHAnsi"/>
                <w:b/>
                <w:bCs/>
                <w:sz w:val="20"/>
                <w:szCs w:val="20"/>
              </w:rPr>
            </w:pPr>
            <w:r w:rsidRPr="00024E73">
              <w:rPr>
                <w:sz w:val="20"/>
                <w:szCs w:val="20"/>
              </w:rPr>
              <w:t>The Hershey Company</w:t>
            </w:r>
          </w:p>
        </w:tc>
        <w:tc>
          <w:tcPr>
            <w:tcW w:w="2430" w:type="dxa"/>
          </w:tcPr>
          <w:p w14:paraId="0D9419FE"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49</w:t>
            </w:r>
          </w:p>
        </w:tc>
        <w:tc>
          <w:tcPr>
            <w:tcW w:w="2520" w:type="dxa"/>
          </w:tcPr>
          <w:p w14:paraId="05B5CEB6"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59 days</w:t>
            </w:r>
          </w:p>
        </w:tc>
      </w:tr>
      <w:tr w:rsidR="00113375" w:rsidRPr="00024E73" w14:paraId="5EDB995D" w14:textId="77777777" w:rsidTr="004A276C">
        <w:tc>
          <w:tcPr>
            <w:tcW w:w="4045" w:type="dxa"/>
          </w:tcPr>
          <w:p w14:paraId="51060E46" w14:textId="77777777" w:rsidR="00113375" w:rsidRPr="00024E73" w:rsidRDefault="00113375" w:rsidP="007E5D07">
            <w:pPr>
              <w:rPr>
                <w:rFonts w:asciiTheme="minorHAnsi" w:hAnsiTheme="minorHAnsi" w:cstheme="minorHAnsi"/>
                <w:b/>
                <w:bCs/>
                <w:sz w:val="20"/>
                <w:szCs w:val="20"/>
              </w:rPr>
            </w:pPr>
            <w:r w:rsidRPr="00024E73">
              <w:rPr>
                <w:sz w:val="20"/>
                <w:szCs w:val="20"/>
              </w:rPr>
              <w:t>Cintas Corporation</w:t>
            </w:r>
          </w:p>
        </w:tc>
        <w:tc>
          <w:tcPr>
            <w:tcW w:w="2430" w:type="dxa"/>
          </w:tcPr>
          <w:p w14:paraId="705E7C2D"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48</w:t>
            </w:r>
          </w:p>
        </w:tc>
        <w:tc>
          <w:tcPr>
            <w:tcW w:w="2520" w:type="dxa"/>
          </w:tcPr>
          <w:p w14:paraId="73CEC800"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40 days</w:t>
            </w:r>
          </w:p>
        </w:tc>
      </w:tr>
      <w:tr w:rsidR="00113375" w:rsidRPr="00024E73" w14:paraId="55BB4A4B"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29977E3F" w14:textId="77777777" w:rsidR="00113375" w:rsidRPr="00024E73" w:rsidRDefault="00113375" w:rsidP="007E5D07">
            <w:pPr>
              <w:rPr>
                <w:rFonts w:asciiTheme="minorHAnsi" w:hAnsiTheme="minorHAnsi" w:cstheme="minorHAnsi"/>
                <w:b/>
                <w:bCs/>
                <w:sz w:val="20"/>
                <w:szCs w:val="20"/>
              </w:rPr>
            </w:pPr>
            <w:proofErr w:type="spellStart"/>
            <w:r w:rsidRPr="00024E73">
              <w:rPr>
                <w:sz w:val="20"/>
                <w:szCs w:val="20"/>
              </w:rPr>
              <w:t>Riddleberger</w:t>
            </w:r>
            <w:proofErr w:type="spellEnd"/>
            <w:r w:rsidRPr="00024E73">
              <w:rPr>
                <w:sz w:val="20"/>
                <w:szCs w:val="20"/>
              </w:rPr>
              <w:t xml:space="preserve"> Brothers, Inc.</w:t>
            </w:r>
          </w:p>
        </w:tc>
        <w:tc>
          <w:tcPr>
            <w:tcW w:w="2430" w:type="dxa"/>
          </w:tcPr>
          <w:p w14:paraId="33D2FB39"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46</w:t>
            </w:r>
          </w:p>
        </w:tc>
        <w:tc>
          <w:tcPr>
            <w:tcW w:w="2520" w:type="dxa"/>
          </w:tcPr>
          <w:p w14:paraId="3FFC865C"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53 days</w:t>
            </w:r>
          </w:p>
        </w:tc>
      </w:tr>
    </w:tbl>
    <w:p w14:paraId="0D1DF50B" w14:textId="77777777" w:rsidR="00113375" w:rsidRDefault="00113375" w:rsidP="00113375">
      <w:pPr>
        <w:spacing w:after="0"/>
        <w:rPr>
          <w:b/>
          <w:bCs/>
        </w:rPr>
      </w:pPr>
      <w:r>
        <w:rPr>
          <w:sz w:val="20"/>
          <w:szCs w:val="20"/>
        </w:rPr>
        <w:t xml:space="preserve">Source: Emsi 2019.3; Virginia Employment Commission, Economic Information Services </w:t>
      </w:r>
      <w:r>
        <w:rPr>
          <w:b/>
          <w:bCs/>
        </w:rPr>
        <w:tab/>
      </w:r>
    </w:p>
    <w:p w14:paraId="5426DC8C" w14:textId="77777777" w:rsidR="00B57FAD" w:rsidRDefault="00B57FAD" w:rsidP="00B57FAD">
      <w:bookmarkStart w:id="27" w:name="_Toc31109749"/>
    </w:p>
    <w:p w14:paraId="45D2070D" w14:textId="72FC4D1A" w:rsidR="00113375" w:rsidRDefault="00113375" w:rsidP="00113375">
      <w:pPr>
        <w:pStyle w:val="Heading3"/>
      </w:pPr>
      <w:bookmarkStart w:id="28" w:name="_Toc31703901"/>
      <w:r>
        <w:t>Southern Sub-Region</w:t>
      </w:r>
      <w:bookmarkEnd w:id="27"/>
      <w:bookmarkEnd w:id="28"/>
    </w:p>
    <w:p w14:paraId="25655E15" w14:textId="77777777" w:rsidR="00113375" w:rsidRDefault="00113375" w:rsidP="00113375">
      <w:r>
        <w:t xml:space="preserve">With 1,828 jobs, the Southern Sub-Region has less manufacturing jobs than the Northern and Central Sub-Regions, respectively. The top three manufacturing sub-sectors in the sub-region, Textile Product Mills (576 jobs), Wood Product Manufacturing (336 jobs), and Machinery Manufacturing (276 jobs), have experienced a decline in jobs over the last five years and all three are projected to continue that decline into 2023. Machinery Manufacturing, which experienced the greatest decline in manufacturing jobs over the last five years, has the second-highest average annual earnings among manufacturing sub-sectors in the Central Sub-Region at $76,217. Only Beverage and Tobacco Product Manufacturing added more than 30 jobs since 2013, however Printing and Related Support Activities is the only manufacturing sub-sector projected to add more than 30 jobs over the next five years. </w:t>
      </w:r>
    </w:p>
    <w:p w14:paraId="3CD715BC" w14:textId="51B3E954" w:rsidR="00113375" w:rsidRDefault="00113375" w:rsidP="00113375">
      <w:r>
        <w:t xml:space="preserve">Most of the manufacturing sub-sectors in the Southern Sub-Region have an LQ above 1.25. Textile Product Mills has the largest LQ of any manufacturing sub-sector in any sub-region at 44.29. </w:t>
      </w:r>
    </w:p>
    <w:p w14:paraId="7E0B0DEF" w14:textId="0922828A" w:rsidR="00CA137C" w:rsidRDefault="00CA137C" w:rsidP="00113375"/>
    <w:p w14:paraId="0BF68D3A" w14:textId="0C949A2E" w:rsidR="00CA137C" w:rsidRDefault="00CA137C" w:rsidP="00113375"/>
    <w:p w14:paraId="3BEB7B5A" w14:textId="53E7FEB7" w:rsidR="00CA137C" w:rsidRDefault="00CA137C" w:rsidP="00113375"/>
    <w:p w14:paraId="06239637" w14:textId="12543107" w:rsidR="00CA137C" w:rsidRDefault="00CA137C" w:rsidP="00113375"/>
    <w:p w14:paraId="42E98F6B" w14:textId="152FC65A" w:rsidR="00024E73" w:rsidRDefault="00024E73" w:rsidP="00113375"/>
    <w:p w14:paraId="2269996D" w14:textId="77777777" w:rsidR="00113375" w:rsidRPr="00CA137C" w:rsidRDefault="00113375" w:rsidP="00CA137C">
      <w:pPr>
        <w:rPr>
          <w:b/>
          <w:bCs/>
        </w:rPr>
      </w:pPr>
      <w:r w:rsidRPr="00CA137C">
        <w:rPr>
          <w:b/>
          <w:bCs/>
        </w:rPr>
        <w:lastRenderedPageBreak/>
        <w:t>Figure 5: Manufacturing Employment in the Southern Sub-Region at the 3-Digit NAICS Level</w:t>
      </w:r>
    </w:p>
    <w:p w14:paraId="482FB30E" w14:textId="77777777" w:rsidR="00113375" w:rsidRPr="00F25EDD" w:rsidRDefault="00113375" w:rsidP="00024E73">
      <w:pPr>
        <w:spacing w:after="0"/>
      </w:pPr>
      <w:r w:rsidRPr="00CA137C">
        <w:rPr>
          <w:noProof/>
          <w:shd w:val="clear" w:color="auto" w:fill="1F465F"/>
        </w:rPr>
        <w:drawing>
          <wp:inline distT="0" distB="0" distL="0" distR="0" wp14:anchorId="4309D28A" wp14:editId="78F2B69A">
            <wp:extent cx="5943600" cy="5267325"/>
            <wp:effectExtent l="0" t="0" r="0" b="9525"/>
            <wp:docPr id="6" name="Chart 6">
              <a:extLst xmlns:a="http://schemas.openxmlformats.org/drawingml/2006/main">
                <a:ext uri="{FF2B5EF4-FFF2-40B4-BE49-F238E27FC236}">
                  <a16:creationId xmlns:a16="http://schemas.microsoft.com/office/drawing/2014/main" id="{FFEB6232-8C0B-4AD3-9955-9DEAA71361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8F4EC5C" w14:textId="77777777" w:rsidR="00113375" w:rsidRDefault="00113375" w:rsidP="00113375">
      <w:pPr>
        <w:rPr>
          <w:sz w:val="20"/>
          <w:szCs w:val="20"/>
        </w:rPr>
      </w:pPr>
      <w:r>
        <w:rPr>
          <w:sz w:val="20"/>
          <w:szCs w:val="20"/>
        </w:rPr>
        <w:t>Source: Emsi 2019.3</w:t>
      </w:r>
    </w:p>
    <w:p w14:paraId="23D3C25E" w14:textId="77777777" w:rsidR="00D447B6" w:rsidRDefault="00113375" w:rsidP="00113375">
      <w:r>
        <w:t xml:space="preserve">The top 15 companies in the Southern Sub-Region with the most manufacturing job postings from December 2018 to December 2019 are listed in Table 10. The number of manufacturing job postings in the Southern Sub-Region was less than in the Northern and Central Sub-Regions, but the amount of time the job posting remained unfilled was also less than the Northern and Central Sub-Region, with the exception of postings by Advanced Drainage Systems, Inc., which had a median posting duration of 74 days. Between December 2018 and December 2019, Mohawk Industries, Inc. had the most manufacturing job postings (71), followed by Modine Manufacturing Company (46), </w:t>
      </w:r>
      <w:proofErr w:type="spellStart"/>
      <w:r>
        <w:t>Munters</w:t>
      </w:r>
      <w:proofErr w:type="spellEnd"/>
      <w:r>
        <w:t xml:space="preserve"> Corporation (21), The Sherwin-Williams Company (18), and Advanced Drainage Systems, Inc. (17). Median job posting duration for these top 15 companies lasted between 5 to 74 days. Raytheon Company had the shortest time duration for jobs being filled.</w:t>
      </w:r>
    </w:p>
    <w:p w14:paraId="171C822E" w14:textId="05D05183" w:rsidR="00113375" w:rsidRDefault="00113375" w:rsidP="00113375">
      <w:r>
        <w:t xml:space="preserve">  </w:t>
      </w:r>
    </w:p>
    <w:p w14:paraId="3BBAE2BF" w14:textId="77777777" w:rsidR="00113375" w:rsidRPr="00CA137C" w:rsidRDefault="00113375" w:rsidP="00CA137C">
      <w:pPr>
        <w:rPr>
          <w:b/>
          <w:bCs/>
        </w:rPr>
      </w:pPr>
      <w:r w:rsidRPr="00CA137C">
        <w:rPr>
          <w:b/>
          <w:bCs/>
        </w:rPr>
        <w:lastRenderedPageBreak/>
        <w:t>Table 10: Top Companies in the Southern Sub-Region Posting Manufacturing Positions</w:t>
      </w:r>
    </w:p>
    <w:tbl>
      <w:tblPr>
        <w:tblStyle w:val="GridTable4-Accent1"/>
        <w:tblW w:w="0" w:type="auto"/>
        <w:tblLook w:val="0420" w:firstRow="1" w:lastRow="0" w:firstColumn="0" w:lastColumn="0" w:noHBand="0" w:noVBand="1"/>
      </w:tblPr>
      <w:tblGrid>
        <w:gridCol w:w="4045"/>
        <w:gridCol w:w="2430"/>
        <w:gridCol w:w="2520"/>
      </w:tblGrid>
      <w:tr w:rsidR="00113375" w:rsidRPr="00024E73" w14:paraId="7FB27111" w14:textId="77777777" w:rsidTr="004A276C">
        <w:trPr>
          <w:cnfStyle w:val="100000000000" w:firstRow="1" w:lastRow="0" w:firstColumn="0" w:lastColumn="0" w:oddVBand="0" w:evenVBand="0" w:oddHBand="0" w:evenHBand="0" w:firstRowFirstColumn="0" w:firstRowLastColumn="0" w:lastRowFirstColumn="0" w:lastRowLastColumn="0"/>
        </w:trPr>
        <w:tc>
          <w:tcPr>
            <w:tcW w:w="4045" w:type="dxa"/>
          </w:tcPr>
          <w:p w14:paraId="0B999088" w14:textId="77777777" w:rsidR="00113375" w:rsidRPr="00024E73" w:rsidRDefault="00113375" w:rsidP="00AE7037">
            <w:pPr>
              <w:jc w:val="left"/>
              <w:rPr>
                <w:rFonts w:asciiTheme="minorHAnsi" w:hAnsiTheme="minorHAnsi" w:cstheme="minorHAnsi"/>
                <w:sz w:val="20"/>
                <w:szCs w:val="20"/>
              </w:rPr>
            </w:pPr>
            <w:r w:rsidRPr="00024E73">
              <w:rPr>
                <w:rFonts w:asciiTheme="minorHAnsi" w:hAnsiTheme="minorHAnsi" w:cstheme="minorHAnsi"/>
                <w:sz w:val="20"/>
                <w:szCs w:val="20"/>
              </w:rPr>
              <w:t>Company</w:t>
            </w:r>
          </w:p>
        </w:tc>
        <w:tc>
          <w:tcPr>
            <w:tcW w:w="2430" w:type="dxa"/>
          </w:tcPr>
          <w:p w14:paraId="1D4A6E66" w14:textId="77777777" w:rsidR="00113375" w:rsidRPr="00024E73" w:rsidRDefault="00113375" w:rsidP="00AE7037">
            <w:pPr>
              <w:jc w:val="center"/>
              <w:rPr>
                <w:rFonts w:asciiTheme="minorHAnsi" w:hAnsiTheme="minorHAnsi" w:cstheme="minorHAnsi"/>
                <w:sz w:val="20"/>
                <w:szCs w:val="20"/>
              </w:rPr>
            </w:pPr>
            <w:r w:rsidRPr="00024E73">
              <w:rPr>
                <w:rFonts w:asciiTheme="minorHAnsi" w:hAnsiTheme="minorHAnsi" w:cstheme="minorHAnsi"/>
                <w:sz w:val="20"/>
                <w:szCs w:val="20"/>
              </w:rPr>
              <w:t>Unique Postings</w:t>
            </w:r>
          </w:p>
          <w:p w14:paraId="4B7A1359" w14:textId="77777777" w:rsidR="00113375" w:rsidRPr="00024E73" w:rsidRDefault="00113375" w:rsidP="00AE7037">
            <w:pPr>
              <w:jc w:val="center"/>
              <w:rPr>
                <w:rFonts w:asciiTheme="minorHAnsi" w:hAnsiTheme="minorHAnsi" w:cstheme="minorHAnsi"/>
                <w:sz w:val="20"/>
                <w:szCs w:val="20"/>
              </w:rPr>
            </w:pPr>
            <w:r w:rsidRPr="00024E73">
              <w:rPr>
                <w:rFonts w:asciiTheme="minorHAnsi" w:hAnsiTheme="minorHAnsi" w:cstheme="minorHAnsi"/>
                <w:sz w:val="20"/>
                <w:szCs w:val="20"/>
              </w:rPr>
              <w:t>Dec 2018-Dec 2019</w:t>
            </w:r>
          </w:p>
        </w:tc>
        <w:tc>
          <w:tcPr>
            <w:tcW w:w="2520" w:type="dxa"/>
          </w:tcPr>
          <w:p w14:paraId="2545246F" w14:textId="77777777" w:rsidR="00113375" w:rsidRPr="00024E73" w:rsidRDefault="00113375" w:rsidP="007E5D07">
            <w:pPr>
              <w:jc w:val="center"/>
              <w:rPr>
                <w:rFonts w:asciiTheme="minorHAnsi" w:hAnsiTheme="minorHAnsi" w:cstheme="minorHAnsi"/>
                <w:b w:val="0"/>
                <w:bCs w:val="0"/>
                <w:sz w:val="20"/>
                <w:szCs w:val="20"/>
              </w:rPr>
            </w:pPr>
            <w:r w:rsidRPr="00024E73">
              <w:rPr>
                <w:rFonts w:asciiTheme="minorHAnsi" w:hAnsiTheme="minorHAnsi" w:cstheme="minorHAnsi"/>
                <w:sz w:val="20"/>
                <w:szCs w:val="20"/>
              </w:rPr>
              <w:t>Median Posting Duration</w:t>
            </w:r>
          </w:p>
          <w:p w14:paraId="68938DC3" w14:textId="77777777" w:rsidR="00113375" w:rsidRPr="00024E73" w:rsidRDefault="00113375" w:rsidP="007E5D07">
            <w:pPr>
              <w:jc w:val="center"/>
              <w:rPr>
                <w:rFonts w:asciiTheme="minorHAnsi" w:hAnsiTheme="minorHAnsi" w:cstheme="minorHAnsi"/>
                <w:sz w:val="20"/>
                <w:szCs w:val="20"/>
              </w:rPr>
            </w:pPr>
            <w:r w:rsidRPr="00024E73">
              <w:rPr>
                <w:rFonts w:asciiTheme="minorHAnsi" w:hAnsiTheme="minorHAnsi" w:cstheme="minorHAnsi"/>
                <w:sz w:val="20"/>
                <w:szCs w:val="20"/>
              </w:rPr>
              <w:t>Dec 2018-Dec 2019</w:t>
            </w:r>
          </w:p>
        </w:tc>
      </w:tr>
      <w:tr w:rsidR="00113375" w:rsidRPr="00024E73" w14:paraId="13E430A5"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7BA88359" w14:textId="77777777" w:rsidR="00113375" w:rsidRPr="00024E73" w:rsidRDefault="00113375" w:rsidP="007E5D07">
            <w:pPr>
              <w:rPr>
                <w:rFonts w:asciiTheme="minorHAnsi" w:hAnsiTheme="minorHAnsi" w:cstheme="minorHAnsi"/>
                <w:b/>
                <w:bCs/>
                <w:sz w:val="20"/>
                <w:szCs w:val="20"/>
              </w:rPr>
            </w:pPr>
            <w:r w:rsidRPr="00024E73">
              <w:rPr>
                <w:sz w:val="20"/>
                <w:szCs w:val="20"/>
              </w:rPr>
              <w:t>Mohawk Industries, Inc.</w:t>
            </w:r>
          </w:p>
        </w:tc>
        <w:tc>
          <w:tcPr>
            <w:tcW w:w="2430" w:type="dxa"/>
          </w:tcPr>
          <w:p w14:paraId="0AC3D603"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71</w:t>
            </w:r>
          </w:p>
        </w:tc>
        <w:tc>
          <w:tcPr>
            <w:tcW w:w="2520" w:type="dxa"/>
          </w:tcPr>
          <w:p w14:paraId="15F5DB21"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51 days</w:t>
            </w:r>
          </w:p>
        </w:tc>
      </w:tr>
      <w:tr w:rsidR="00113375" w:rsidRPr="00024E73" w14:paraId="4F141D1B" w14:textId="77777777" w:rsidTr="004A276C">
        <w:tc>
          <w:tcPr>
            <w:tcW w:w="4045" w:type="dxa"/>
          </w:tcPr>
          <w:p w14:paraId="342AF180" w14:textId="77777777" w:rsidR="00113375" w:rsidRPr="00024E73" w:rsidRDefault="00113375" w:rsidP="007E5D07">
            <w:pPr>
              <w:rPr>
                <w:rFonts w:asciiTheme="minorHAnsi" w:hAnsiTheme="minorHAnsi" w:cstheme="minorHAnsi"/>
                <w:b/>
                <w:bCs/>
                <w:sz w:val="20"/>
                <w:szCs w:val="20"/>
              </w:rPr>
            </w:pPr>
            <w:r w:rsidRPr="00024E73">
              <w:rPr>
                <w:sz w:val="20"/>
                <w:szCs w:val="20"/>
              </w:rPr>
              <w:t>Modine Manufacturing Company</w:t>
            </w:r>
          </w:p>
        </w:tc>
        <w:tc>
          <w:tcPr>
            <w:tcW w:w="2430" w:type="dxa"/>
          </w:tcPr>
          <w:p w14:paraId="6E7F80E2"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46</w:t>
            </w:r>
          </w:p>
        </w:tc>
        <w:tc>
          <w:tcPr>
            <w:tcW w:w="2520" w:type="dxa"/>
          </w:tcPr>
          <w:p w14:paraId="2C803F96"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57 days</w:t>
            </w:r>
          </w:p>
        </w:tc>
      </w:tr>
      <w:tr w:rsidR="00113375" w:rsidRPr="00024E73" w14:paraId="4F523AF1"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51AD76D0" w14:textId="77777777" w:rsidR="00113375" w:rsidRPr="00024E73" w:rsidRDefault="00113375" w:rsidP="007E5D07">
            <w:pPr>
              <w:rPr>
                <w:rFonts w:asciiTheme="minorHAnsi" w:hAnsiTheme="minorHAnsi" w:cstheme="minorHAnsi"/>
                <w:b/>
                <w:bCs/>
                <w:sz w:val="20"/>
                <w:szCs w:val="20"/>
              </w:rPr>
            </w:pPr>
            <w:proofErr w:type="spellStart"/>
            <w:r w:rsidRPr="00024E73">
              <w:rPr>
                <w:sz w:val="20"/>
                <w:szCs w:val="20"/>
              </w:rPr>
              <w:t>Munters</w:t>
            </w:r>
            <w:proofErr w:type="spellEnd"/>
            <w:r w:rsidRPr="00024E73">
              <w:rPr>
                <w:sz w:val="20"/>
                <w:szCs w:val="20"/>
              </w:rPr>
              <w:t xml:space="preserve"> Corporation</w:t>
            </w:r>
          </w:p>
        </w:tc>
        <w:tc>
          <w:tcPr>
            <w:tcW w:w="2430" w:type="dxa"/>
          </w:tcPr>
          <w:p w14:paraId="06B3F9E2"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21</w:t>
            </w:r>
          </w:p>
        </w:tc>
        <w:tc>
          <w:tcPr>
            <w:tcW w:w="2520" w:type="dxa"/>
          </w:tcPr>
          <w:p w14:paraId="4186114B"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14 days</w:t>
            </w:r>
          </w:p>
        </w:tc>
      </w:tr>
      <w:tr w:rsidR="00113375" w:rsidRPr="00024E73" w14:paraId="70FC1BA3" w14:textId="77777777" w:rsidTr="004A276C">
        <w:tc>
          <w:tcPr>
            <w:tcW w:w="4045" w:type="dxa"/>
          </w:tcPr>
          <w:p w14:paraId="20AC2172" w14:textId="77777777" w:rsidR="00113375" w:rsidRPr="00024E73" w:rsidRDefault="00113375" w:rsidP="007E5D07">
            <w:pPr>
              <w:rPr>
                <w:rFonts w:asciiTheme="minorHAnsi" w:hAnsiTheme="minorHAnsi" w:cstheme="minorHAnsi"/>
                <w:b/>
                <w:bCs/>
                <w:sz w:val="20"/>
                <w:szCs w:val="20"/>
              </w:rPr>
            </w:pPr>
            <w:r w:rsidRPr="00024E73">
              <w:rPr>
                <w:sz w:val="20"/>
                <w:szCs w:val="20"/>
              </w:rPr>
              <w:t>The Sherwin-Williams Company</w:t>
            </w:r>
          </w:p>
        </w:tc>
        <w:tc>
          <w:tcPr>
            <w:tcW w:w="2430" w:type="dxa"/>
          </w:tcPr>
          <w:p w14:paraId="068BC97D"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18</w:t>
            </w:r>
          </w:p>
        </w:tc>
        <w:tc>
          <w:tcPr>
            <w:tcW w:w="2520" w:type="dxa"/>
          </w:tcPr>
          <w:p w14:paraId="3BBD874B"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38 days</w:t>
            </w:r>
          </w:p>
        </w:tc>
      </w:tr>
      <w:tr w:rsidR="00113375" w:rsidRPr="00024E73" w14:paraId="739AA2ED"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12BD42CA" w14:textId="77777777" w:rsidR="00113375" w:rsidRPr="00024E73" w:rsidRDefault="00113375" w:rsidP="007E5D07">
            <w:pPr>
              <w:rPr>
                <w:rFonts w:asciiTheme="minorHAnsi" w:hAnsiTheme="minorHAnsi" w:cstheme="minorHAnsi"/>
                <w:b/>
                <w:bCs/>
                <w:sz w:val="20"/>
                <w:szCs w:val="20"/>
              </w:rPr>
            </w:pPr>
            <w:r w:rsidRPr="00024E73">
              <w:rPr>
                <w:sz w:val="20"/>
                <w:szCs w:val="20"/>
              </w:rPr>
              <w:t>Advanced Drainage Systems, Inc.</w:t>
            </w:r>
          </w:p>
        </w:tc>
        <w:tc>
          <w:tcPr>
            <w:tcW w:w="2430" w:type="dxa"/>
          </w:tcPr>
          <w:p w14:paraId="01B7FB8E"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17</w:t>
            </w:r>
          </w:p>
        </w:tc>
        <w:tc>
          <w:tcPr>
            <w:tcW w:w="2520" w:type="dxa"/>
          </w:tcPr>
          <w:p w14:paraId="0A3A2498"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74 days</w:t>
            </w:r>
          </w:p>
        </w:tc>
      </w:tr>
      <w:tr w:rsidR="00113375" w:rsidRPr="00024E73" w14:paraId="76D63833" w14:textId="77777777" w:rsidTr="004A276C">
        <w:tc>
          <w:tcPr>
            <w:tcW w:w="4045" w:type="dxa"/>
          </w:tcPr>
          <w:p w14:paraId="0E69486A" w14:textId="77777777" w:rsidR="00113375" w:rsidRPr="00024E73" w:rsidRDefault="00113375" w:rsidP="007E5D07">
            <w:pPr>
              <w:rPr>
                <w:rFonts w:asciiTheme="minorHAnsi" w:hAnsiTheme="minorHAnsi" w:cstheme="minorHAnsi"/>
                <w:b/>
                <w:bCs/>
                <w:sz w:val="20"/>
                <w:szCs w:val="20"/>
              </w:rPr>
            </w:pPr>
            <w:r w:rsidRPr="00024E73">
              <w:rPr>
                <w:sz w:val="20"/>
                <w:szCs w:val="20"/>
              </w:rPr>
              <w:t>Schwan's Company</w:t>
            </w:r>
          </w:p>
        </w:tc>
        <w:tc>
          <w:tcPr>
            <w:tcW w:w="2430" w:type="dxa"/>
          </w:tcPr>
          <w:p w14:paraId="780BCB78"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16</w:t>
            </w:r>
          </w:p>
        </w:tc>
        <w:tc>
          <w:tcPr>
            <w:tcW w:w="2520" w:type="dxa"/>
          </w:tcPr>
          <w:p w14:paraId="7789A6F0"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33 days</w:t>
            </w:r>
          </w:p>
        </w:tc>
      </w:tr>
      <w:tr w:rsidR="00113375" w:rsidRPr="00024E73" w14:paraId="7CACDA7C"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1336F5D7" w14:textId="77777777" w:rsidR="00113375" w:rsidRPr="00024E73" w:rsidRDefault="00113375" w:rsidP="007E5D07">
            <w:pPr>
              <w:rPr>
                <w:rFonts w:asciiTheme="minorHAnsi" w:hAnsiTheme="minorHAnsi" w:cstheme="minorHAnsi"/>
                <w:b/>
                <w:bCs/>
                <w:sz w:val="20"/>
                <w:szCs w:val="20"/>
              </w:rPr>
            </w:pPr>
            <w:r w:rsidRPr="00024E73">
              <w:rPr>
                <w:sz w:val="20"/>
                <w:szCs w:val="20"/>
              </w:rPr>
              <w:t>Anheuser-Busch Companies, Inc.</w:t>
            </w:r>
          </w:p>
        </w:tc>
        <w:tc>
          <w:tcPr>
            <w:tcW w:w="2430" w:type="dxa"/>
          </w:tcPr>
          <w:p w14:paraId="3E81EF94"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16</w:t>
            </w:r>
          </w:p>
        </w:tc>
        <w:tc>
          <w:tcPr>
            <w:tcW w:w="2520" w:type="dxa"/>
          </w:tcPr>
          <w:p w14:paraId="19D0DCA1"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29 days</w:t>
            </w:r>
          </w:p>
        </w:tc>
      </w:tr>
      <w:tr w:rsidR="00113375" w:rsidRPr="00024E73" w14:paraId="376338FA" w14:textId="77777777" w:rsidTr="004A276C">
        <w:tc>
          <w:tcPr>
            <w:tcW w:w="4045" w:type="dxa"/>
          </w:tcPr>
          <w:p w14:paraId="0E46CAA0" w14:textId="77777777" w:rsidR="00113375" w:rsidRPr="00024E73" w:rsidRDefault="00113375" w:rsidP="007E5D07">
            <w:pPr>
              <w:rPr>
                <w:rFonts w:asciiTheme="minorHAnsi" w:hAnsiTheme="minorHAnsi" w:cstheme="minorHAnsi"/>
                <w:b/>
                <w:bCs/>
                <w:sz w:val="20"/>
                <w:szCs w:val="20"/>
              </w:rPr>
            </w:pPr>
            <w:r w:rsidRPr="00024E73">
              <w:rPr>
                <w:sz w:val="20"/>
                <w:szCs w:val="20"/>
              </w:rPr>
              <w:t>The Mohawk Manufacturing Company</w:t>
            </w:r>
          </w:p>
        </w:tc>
        <w:tc>
          <w:tcPr>
            <w:tcW w:w="2430" w:type="dxa"/>
          </w:tcPr>
          <w:p w14:paraId="4CD80E1A"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12</w:t>
            </w:r>
          </w:p>
        </w:tc>
        <w:tc>
          <w:tcPr>
            <w:tcW w:w="2520" w:type="dxa"/>
          </w:tcPr>
          <w:p w14:paraId="17A1DB35"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39 days</w:t>
            </w:r>
          </w:p>
        </w:tc>
      </w:tr>
      <w:tr w:rsidR="00113375" w:rsidRPr="00024E73" w14:paraId="6EFF8B23"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748D958D" w14:textId="77777777" w:rsidR="00113375" w:rsidRPr="00024E73" w:rsidRDefault="00113375" w:rsidP="007E5D07">
            <w:pPr>
              <w:rPr>
                <w:rFonts w:asciiTheme="minorHAnsi" w:hAnsiTheme="minorHAnsi" w:cstheme="minorHAnsi"/>
                <w:b/>
                <w:bCs/>
                <w:sz w:val="20"/>
                <w:szCs w:val="20"/>
              </w:rPr>
            </w:pPr>
            <w:r w:rsidRPr="00024E73">
              <w:rPr>
                <w:sz w:val="20"/>
                <w:szCs w:val="20"/>
              </w:rPr>
              <w:t>Everbrite, LLC</w:t>
            </w:r>
          </w:p>
        </w:tc>
        <w:tc>
          <w:tcPr>
            <w:tcW w:w="2430" w:type="dxa"/>
          </w:tcPr>
          <w:p w14:paraId="76AF2E0B"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11</w:t>
            </w:r>
          </w:p>
        </w:tc>
        <w:tc>
          <w:tcPr>
            <w:tcW w:w="2520" w:type="dxa"/>
          </w:tcPr>
          <w:p w14:paraId="39864486"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29 days</w:t>
            </w:r>
          </w:p>
        </w:tc>
      </w:tr>
      <w:tr w:rsidR="00113375" w:rsidRPr="00024E73" w14:paraId="6D11D8EF" w14:textId="77777777" w:rsidTr="004A276C">
        <w:tc>
          <w:tcPr>
            <w:tcW w:w="4045" w:type="dxa"/>
          </w:tcPr>
          <w:p w14:paraId="5C89C256" w14:textId="77777777" w:rsidR="00113375" w:rsidRPr="00024E73" w:rsidRDefault="00113375" w:rsidP="007E5D07">
            <w:pPr>
              <w:rPr>
                <w:rFonts w:asciiTheme="minorHAnsi" w:hAnsiTheme="minorHAnsi" w:cstheme="minorHAnsi"/>
                <w:b/>
                <w:bCs/>
                <w:sz w:val="20"/>
                <w:szCs w:val="20"/>
              </w:rPr>
            </w:pPr>
            <w:r w:rsidRPr="00024E73">
              <w:rPr>
                <w:sz w:val="20"/>
                <w:szCs w:val="20"/>
              </w:rPr>
              <w:t>Lockheed Martin Corporation</w:t>
            </w:r>
          </w:p>
        </w:tc>
        <w:tc>
          <w:tcPr>
            <w:tcW w:w="2430" w:type="dxa"/>
          </w:tcPr>
          <w:p w14:paraId="2BF14A90"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11</w:t>
            </w:r>
          </w:p>
        </w:tc>
        <w:tc>
          <w:tcPr>
            <w:tcW w:w="2520" w:type="dxa"/>
          </w:tcPr>
          <w:p w14:paraId="62C650AD"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45 days</w:t>
            </w:r>
          </w:p>
        </w:tc>
      </w:tr>
      <w:tr w:rsidR="00113375" w:rsidRPr="00024E73" w14:paraId="4E1EA174"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60BC2BBA" w14:textId="77777777" w:rsidR="00113375" w:rsidRPr="00024E73" w:rsidRDefault="00113375" w:rsidP="007E5D07">
            <w:pPr>
              <w:rPr>
                <w:rFonts w:asciiTheme="minorHAnsi" w:hAnsiTheme="minorHAnsi" w:cstheme="minorHAnsi"/>
                <w:b/>
                <w:bCs/>
                <w:sz w:val="20"/>
                <w:szCs w:val="20"/>
              </w:rPr>
            </w:pPr>
            <w:r w:rsidRPr="00024E73">
              <w:rPr>
                <w:sz w:val="20"/>
                <w:szCs w:val="20"/>
              </w:rPr>
              <w:t>Packaging Corporation of America</w:t>
            </w:r>
          </w:p>
        </w:tc>
        <w:tc>
          <w:tcPr>
            <w:tcW w:w="2430" w:type="dxa"/>
          </w:tcPr>
          <w:p w14:paraId="2DE675C8"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10</w:t>
            </w:r>
          </w:p>
        </w:tc>
        <w:tc>
          <w:tcPr>
            <w:tcW w:w="2520" w:type="dxa"/>
          </w:tcPr>
          <w:p w14:paraId="7D41531E"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33 days</w:t>
            </w:r>
          </w:p>
        </w:tc>
      </w:tr>
      <w:tr w:rsidR="00113375" w:rsidRPr="00024E73" w14:paraId="64C6873F" w14:textId="77777777" w:rsidTr="004A276C">
        <w:tc>
          <w:tcPr>
            <w:tcW w:w="4045" w:type="dxa"/>
          </w:tcPr>
          <w:p w14:paraId="0824CD37" w14:textId="77777777" w:rsidR="00113375" w:rsidRPr="00024E73" w:rsidRDefault="00113375" w:rsidP="007E5D07">
            <w:pPr>
              <w:rPr>
                <w:rFonts w:asciiTheme="minorHAnsi" w:hAnsiTheme="minorHAnsi" w:cstheme="minorHAnsi"/>
                <w:b/>
                <w:bCs/>
                <w:sz w:val="20"/>
                <w:szCs w:val="20"/>
              </w:rPr>
            </w:pPr>
            <w:r w:rsidRPr="00024E73">
              <w:rPr>
                <w:sz w:val="20"/>
                <w:szCs w:val="20"/>
              </w:rPr>
              <w:t>Hobby Lobby Stores, Inc.</w:t>
            </w:r>
          </w:p>
        </w:tc>
        <w:tc>
          <w:tcPr>
            <w:tcW w:w="2430" w:type="dxa"/>
          </w:tcPr>
          <w:p w14:paraId="06E163F1"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10</w:t>
            </w:r>
          </w:p>
        </w:tc>
        <w:tc>
          <w:tcPr>
            <w:tcW w:w="2520" w:type="dxa"/>
          </w:tcPr>
          <w:p w14:paraId="0FC3C76E"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14 days</w:t>
            </w:r>
          </w:p>
        </w:tc>
      </w:tr>
      <w:tr w:rsidR="00113375" w:rsidRPr="00024E73" w14:paraId="3511303C"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2F3F763F" w14:textId="77777777" w:rsidR="00113375" w:rsidRPr="00024E73" w:rsidRDefault="00113375" w:rsidP="007E5D07">
            <w:pPr>
              <w:rPr>
                <w:rFonts w:asciiTheme="minorHAnsi" w:hAnsiTheme="minorHAnsi" w:cstheme="minorHAnsi"/>
                <w:b/>
                <w:bCs/>
                <w:sz w:val="20"/>
                <w:szCs w:val="20"/>
              </w:rPr>
            </w:pPr>
            <w:r w:rsidRPr="00024E73">
              <w:rPr>
                <w:sz w:val="20"/>
                <w:szCs w:val="20"/>
              </w:rPr>
              <w:t>Raytheon Company</w:t>
            </w:r>
          </w:p>
        </w:tc>
        <w:tc>
          <w:tcPr>
            <w:tcW w:w="2430" w:type="dxa"/>
          </w:tcPr>
          <w:p w14:paraId="30A81A1E"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9</w:t>
            </w:r>
          </w:p>
        </w:tc>
        <w:tc>
          <w:tcPr>
            <w:tcW w:w="2520" w:type="dxa"/>
          </w:tcPr>
          <w:p w14:paraId="3BFEB276"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5 days</w:t>
            </w:r>
          </w:p>
        </w:tc>
      </w:tr>
      <w:tr w:rsidR="00113375" w:rsidRPr="00024E73" w14:paraId="2D29C44B" w14:textId="77777777" w:rsidTr="004A276C">
        <w:tc>
          <w:tcPr>
            <w:tcW w:w="4045" w:type="dxa"/>
          </w:tcPr>
          <w:p w14:paraId="6F743FB1" w14:textId="77777777" w:rsidR="00113375" w:rsidRPr="00024E73" w:rsidRDefault="00113375" w:rsidP="007E5D07">
            <w:pPr>
              <w:rPr>
                <w:rFonts w:asciiTheme="minorHAnsi" w:hAnsiTheme="minorHAnsi" w:cstheme="minorHAnsi"/>
                <w:b/>
                <w:bCs/>
                <w:sz w:val="20"/>
                <w:szCs w:val="20"/>
              </w:rPr>
            </w:pPr>
            <w:r w:rsidRPr="00024E73">
              <w:rPr>
                <w:sz w:val="20"/>
                <w:szCs w:val="20"/>
              </w:rPr>
              <w:t>Stella-Jones Corporation</w:t>
            </w:r>
          </w:p>
        </w:tc>
        <w:tc>
          <w:tcPr>
            <w:tcW w:w="2430" w:type="dxa"/>
          </w:tcPr>
          <w:p w14:paraId="59BC5798"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9</w:t>
            </w:r>
          </w:p>
        </w:tc>
        <w:tc>
          <w:tcPr>
            <w:tcW w:w="2520" w:type="dxa"/>
          </w:tcPr>
          <w:p w14:paraId="29794A72"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34 days</w:t>
            </w:r>
          </w:p>
        </w:tc>
      </w:tr>
      <w:tr w:rsidR="00113375" w:rsidRPr="00024E73" w14:paraId="3897C0EE"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365C32A9" w14:textId="77777777" w:rsidR="00113375" w:rsidRPr="00024E73" w:rsidRDefault="00113375" w:rsidP="007E5D07">
            <w:pPr>
              <w:rPr>
                <w:rFonts w:asciiTheme="minorHAnsi" w:hAnsiTheme="minorHAnsi" w:cstheme="minorHAnsi"/>
                <w:b/>
                <w:bCs/>
                <w:sz w:val="20"/>
                <w:szCs w:val="20"/>
              </w:rPr>
            </w:pPr>
            <w:r w:rsidRPr="00024E73">
              <w:rPr>
                <w:sz w:val="20"/>
                <w:szCs w:val="20"/>
              </w:rPr>
              <w:t>The Coca-Cola Company</w:t>
            </w:r>
          </w:p>
        </w:tc>
        <w:tc>
          <w:tcPr>
            <w:tcW w:w="2430" w:type="dxa"/>
          </w:tcPr>
          <w:p w14:paraId="0A1046D4"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8</w:t>
            </w:r>
          </w:p>
        </w:tc>
        <w:tc>
          <w:tcPr>
            <w:tcW w:w="2520" w:type="dxa"/>
          </w:tcPr>
          <w:p w14:paraId="2D79E6CB" w14:textId="77777777" w:rsidR="00113375" w:rsidRPr="00024E73" w:rsidRDefault="00113375" w:rsidP="007E5D07">
            <w:pPr>
              <w:jc w:val="center"/>
              <w:rPr>
                <w:rFonts w:asciiTheme="minorHAnsi" w:hAnsiTheme="minorHAnsi" w:cstheme="minorHAnsi"/>
                <w:b/>
                <w:bCs/>
                <w:sz w:val="20"/>
                <w:szCs w:val="20"/>
              </w:rPr>
            </w:pPr>
            <w:r w:rsidRPr="00024E73">
              <w:rPr>
                <w:sz w:val="20"/>
                <w:szCs w:val="20"/>
              </w:rPr>
              <w:t>34 days</w:t>
            </w:r>
          </w:p>
        </w:tc>
      </w:tr>
    </w:tbl>
    <w:p w14:paraId="30D1335E" w14:textId="30A2A2B0" w:rsidR="00113375" w:rsidRDefault="00113375" w:rsidP="00113375">
      <w:pPr>
        <w:spacing w:after="0"/>
        <w:rPr>
          <w:b/>
          <w:bCs/>
        </w:rPr>
      </w:pPr>
      <w:r>
        <w:rPr>
          <w:sz w:val="20"/>
          <w:szCs w:val="20"/>
        </w:rPr>
        <w:t xml:space="preserve">Source: Emsi 2019.3; Virginia Employment Commission, Economic Information Services </w:t>
      </w:r>
      <w:r>
        <w:rPr>
          <w:b/>
          <w:bCs/>
        </w:rPr>
        <w:tab/>
      </w:r>
    </w:p>
    <w:p w14:paraId="6A481739" w14:textId="6AAFC503" w:rsidR="00113375" w:rsidRDefault="00113375">
      <w:pPr>
        <w:jc w:val="left"/>
      </w:pPr>
      <w:r>
        <w:br w:type="page"/>
      </w:r>
    </w:p>
    <w:p w14:paraId="74260616" w14:textId="03850B98" w:rsidR="00113375" w:rsidRDefault="00113375" w:rsidP="007E5D07">
      <w:pPr>
        <w:pStyle w:val="Heading2"/>
      </w:pPr>
      <w:bookmarkStart w:id="29" w:name="_Toc31703902"/>
      <w:r>
        <w:lastRenderedPageBreak/>
        <w:t>Occupational Analysis</w:t>
      </w:r>
      <w:bookmarkEnd w:id="29"/>
    </w:p>
    <w:p w14:paraId="6AFC000A" w14:textId="77777777" w:rsidR="00113375" w:rsidRDefault="00113375" w:rsidP="00113375">
      <w:r>
        <w:t>The top occupations within the manufacturing sector in the Shenandoah Valley Region include Assemblers and Fabricators, All Other, Including Team Assemblers (1,572 jobs); Meat, Poultry, and Fish Cutters and Trimmers (1,267 jobs); Packaging and Filling Machine Operators and Tenders (1,252 jobs); and First-Line Supervisors of Production and Operating Workers (1,213 jobs). Among the top twenty manufacturing occupations, four have experienced a decline in jobs over the last five years: Assembler and Fabricators, All Other, Including Team Assemblers; Meat, Poultry, and Fish Cutters and Trimmers; Helpers—Production Workers; and Slaughters and Meat Packers.  Slaughterers and Meat Packers experienced the greatest decline in jobs from 2013 to 2018 (123) followed by Helpers—Production Workers (117). Food Batchmakers was the only manufacturing occupation to add over 200 jobs over the last five years and is projected to add 86 jobs by 2023.</w:t>
      </w:r>
    </w:p>
    <w:p w14:paraId="609A81A2" w14:textId="77777777" w:rsidR="00113375" w:rsidRDefault="00113375" w:rsidP="00113375">
      <w:r>
        <w:t xml:space="preserve">Projections over the next five years indicate that Assemblers and Fabricators, All Other, Including Team Assemblers will experience the greatest decline in jobs (117) compared to Packaging and Filling Machine Operators and Tenders which is projected to add the most jobs (116). </w:t>
      </w:r>
    </w:p>
    <w:p w14:paraId="226C0363" w14:textId="77777777" w:rsidR="00113375" w:rsidRPr="004F2996" w:rsidRDefault="00113375" w:rsidP="00113375">
      <w:r>
        <w:t xml:space="preserve">Median hourly earnings for the top twenty manufacturing occupations range from $12.34 for Packers and Packagers, Hand to $44.02 for General and Operations Managers. </w:t>
      </w:r>
    </w:p>
    <w:p w14:paraId="20777DDE" w14:textId="77777777" w:rsidR="00113375" w:rsidRPr="00CA137C" w:rsidRDefault="00113375" w:rsidP="00CA137C">
      <w:pPr>
        <w:rPr>
          <w:b/>
          <w:bCs/>
        </w:rPr>
      </w:pPr>
      <w:r w:rsidRPr="00CA137C">
        <w:rPr>
          <w:b/>
          <w:bCs/>
        </w:rPr>
        <w:t>Table 11: Top 20 Manufacturing Occupations in the Shenandoah Valley at the 5-Digit SOC Level</w:t>
      </w:r>
    </w:p>
    <w:tbl>
      <w:tblPr>
        <w:tblStyle w:val="GridTable4-Accent1"/>
        <w:tblW w:w="9355" w:type="dxa"/>
        <w:tblLook w:val="0420" w:firstRow="1" w:lastRow="0" w:firstColumn="0" w:lastColumn="0" w:noHBand="0" w:noVBand="1"/>
      </w:tblPr>
      <w:tblGrid>
        <w:gridCol w:w="4315"/>
        <w:gridCol w:w="1260"/>
        <w:gridCol w:w="1260"/>
        <w:gridCol w:w="1260"/>
        <w:gridCol w:w="1260"/>
      </w:tblGrid>
      <w:tr w:rsidR="00113375" w14:paraId="6F7EC855" w14:textId="77777777" w:rsidTr="004A276C">
        <w:trPr>
          <w:cnfStyle w:val="100000000000" w:firstRow="1" w:lastRow="0" w:firstColumn="0" w:lastColumn="0" w:oddVBand="0" w:evenVBand="0" w:oddHBand="0" w:evenHBand="0" w:firstRowFirstColumn="0" w:firstRowLastColumn="0" w:lastRowFirstColumn="0" w:lastRowLastColumn="0"/>
        </w:trPr>
        <w:tc>
          <w:tcPr>
            <w:tcW w:w="4315" w:type="dxa"/>
          </w:tcPr>
          <w:p w14:paraId="232463D3" w14:textId="77777777" w:rsidR="00113375" w:rsidRPr="00D31002" w:rsidRDefault="00113375" w:rsidP="00AE7037">
            <w:pPr>
              <w:jc w:val="left"/>
              <w:rPr>
                <w:sz w:val="20"/>
                <w:szCs w:val="20"/>
              </w:rPr>
            </w:pPr>
            <w:r>
              <w:rPr>
                <w:sz w:val="20"/>
                <w:szCs w:val="20"/>
              </w:rPr>
              <w:t>Description</w:t>
            </w:r>
          </w:p>
        </w:tc>
        <w:tc>
          <w:tcPr>
            <w:tcW w:w="1260" w:type="dxa"/>
          </w:tcPr>
          <w:p w14:paraId="461655A4" w14:textId="77777777" w:rsidR="00113375" w:rsidRPr="00D31002" w:rsidRDefault="00113375" w:rsidP="00AE7037">
            <w:pPr>
              <w:jc w:val="center"/>
              <w:rPr>
                <w:sz w:val="20"/>
                <w:szCs w:val="20"/>
              </w:rPr>
            </w:pPr>
            <w:r w:rsidRPr="00D31002">
              <w:rPr>
                <w:sz w:val="20"/>
                <w:szCs w:val="20"/>
              </w:rPr>
              <w:t>2018 Jobs</w:t>
            </w:r>
          </w:p>
        </w:tc>
        <w:tc>
          <w:tcPr>
            <w:tcW w:w="1260" w:type="dxa"/>
          </w:tcPr>
          <w:p w14:paraId="61E05310" w14:textId="77777777" w:rsidR="00113375" w:rsidRPr="007D643D" w:rsidRDefault="00113375" w:rsidP="00AE7037">
            <w:pPr>
              <w:jc w:val="center"/>
              <w:rPr>
                <w:b w:val="0"/>
                <w:bCs w:val="0"/>
                <w:sz w:val="20"/>
                <w:szCs w:val="20"/>
              </w:rPr>
            </w:pPr>
            <w:r w:rsidRPr="00D31002">
              <w:rPr>
                <w:sz w:val="20"/>
                <w:szCs w:val="20"/>
              </w:rPr>
              <w:t>’13-’18 % Change</w:t>
            </w:r>
          </w:p>
        </w:tc>
        <w:tc>
          <w:tcPr>
            <w:tcW w:w="1260" w:type="dxa"/>
          </w:tcPr>
          <w:p w14:paraId="75DF6886" w14:textId="77777777" w:rsidR="00113375" w:rsidRPr="00D31002" w:rsidRDefault="00113375" w:rsidP="00AE7037">
            <w:pPr>
              <w:jc w:val="center"/>
              <w:rPr>
                <w:sz w:val="20"/>
                <w:szCs w:val="20"/>
              </w:rPr>
            </w:pPr>
            <w:r w:rsidRPr="00D31002">
              <w:rPr>
                <w:sz w:val="20"/>
                <w:szCs w:val="20"/>
              </w:rPr>
              <w:t>’18-’23 % Change</w:t>
            </w:r>
          </w:p>
        </w:tc>
        <w:tc>
          <w:tcPr>
            <w:tcW w:w="1260" w:type="dxa"/>
          </w:tcPr>
          <w:p w14:paraId="16B9C31C" w14:textId="77777777" w:rsidR="00113375" w:rsidRPr="00D31002" w:rsidRDefault="00113375" w:rsidP="00AE7037">
            <w:pPr>
              <w:jc w:val="center"/>
              <w:rPr>
                <w:sz w:val="20"/>
                <w:szCs w:val="20"/>
              </w:rPr>
            </w:pPr>
            <w:r>
              <w:rPr>
                <w:sz w:val="20"/>
                <w:szCs w:val="20"/>
              </w:rPr>
              <w:t>Median Hourly Wage</w:t>
            </w:r>
          </w:p>
        </w:tc>
      </w:tr>
      <w:tr w:rsidR="00113375" w14:paraId="63EB6B7E" w14:textId="77777777" w:rsidTr="004A276C">
        <w:trPr>
          <w:cnfStyle w:val="000000100000" w:firstRow="0" w:lastRow="0" w:firstColumn="0" w:lastColumn="0" w:oddVBand="0" w:evenVBand="0" w:oddHBand="1" w:evenHBand="0" w:firstRowFirstColumn="0" w:firstRowLastColumn="0" w:lastRowFirstColumn="0" w:lastRowLastColumn="0"/>
        </w:trPr>
        <w:tc>
          <w:tcPr>
            <w:tcW w:w="4315" w:type="dxa"/>
          </w:tcPr>
          <w:p w14:paraId="6DD869CD" w14:textId="77777777" w:rsidR="00113375" w:rsidRPr="00D32F39" w:rsidRDefault="00113375" w:rsidP="007E5D07">
            <w:pPr>
              <w:jc w:val="left"/>
              <w:rPr>
                <w:rFonts w:asciiTheme="minorHAnsi" w:hAnsiTheme="minorHAnsi" w:cstheme="minorHAnsi"/>
                <w:sz w:val="20"/>
                <w:szCs w:val="20"/>
              </w:rPr>
            </w:pPr>
            <w:r w:rsidRPr="00D32F39">
              <w:rPr>
                <w:sz w:val="20"/>
                <w:szCs w:val="20"/>
              </w:rPr>
              <w:t>Assemblers and Fabricators, All Other, Including Team Assemblers</w:t>
            </w:r>
          </w:p>
        </w:tc>
        <w:tc>
          <w:tcPr>
            <w:tcW w:w="1260" w:type="dxa"/>
          </w:tcPr>
          <w:p w14:paraId="225FC04E" w14:textId="77777777" w:rsidR="00113375" w:rsidRPr="000076CB" w:rsidRDefault="00113375" w:rsidP="00024E73">
            <w:pPr>
              <w:jc w:val="right"/>
              <w:rPr>
                <w:sz w:val="20"/>
                <w:szCs w:val="20"/>
              </w:rPr>
            </w:pPr>
            <w:r w:rsidRPr="000076CB">
              <w:rPr>
                <w:sz w:val="20"/>
                <w:szCs w:val="20"/>
              </w:rPr>
              <w:t>1,572</w:t>
            </w:r>
          </w:p>
        </w:tc>
        <w:tc>
          <w:tcPr>
            <w:tcW w:w="1260" w:type="dxa"/>
          </w:tcPr>
          <w:p w14:paraId="4E613A4A" w14:textId="77777777" w:rsidR="00113375" w:rsidRPr="0079451C" w:rsidRDefault="00113375" w:rsidP="00024E73">
            <w:pPr>
              <w:jc w:val="right"/>
              <w:rPr>
                <w:sz w:val="20"/>
                <w:szCs w:val="20"/>
              </w:rPr>
            </w:pPr>
            <w:r w:rsidRPr="0079451C">
              <w:rPr>
                <w:color w:val="FF0000"/>
                <w:sz w:val="20"/>
                <w:szCs w:val="20"/>
              </w:rPr>
              <w:t>(6.2%)</w:t>
            </w:r>
          </w:p>
        </w:tc>
        <w:tc>
          <w:tcPr>
            <w:tcW w:w="1260" w:type="dxa"/>
          </w:tcPr>
          <w:p w14:paraId="03060D71" w14:textId="77777777" w:rsidR="00113375" w:rsidRPr="00524D71" w:rsidRDefault="00113375" w:rsidP="00024E73">
            <w:pPr>
              <w:jc w:val="right"/>
              <w:rPr>
                <w:sz w:val="20"/>
                <w:szCs w:val="20"/>
              </w:rPr>
            </w:pPr>
            <w:r w:rsidRPr="00524D71">
              <w:rPr>
                <w:color w:val="FF0000"/>
                <w:sz w:val="20"/>
                <w:szCs w:val="20"/>
              </w:rPr>
              <w:t>(7.4%)</w:t>
            </w:r>
          </w:p>
        </w:tc>
        <w:tc>
          <w:tcPr>
            <w:tcW w:w="1260" w:type="dxa"/>
          </w:tcPr>
          <w:p w14:paraId="1A3E5263" w14:textId="77777777" w:rsidR="00113375" w:rsidRPr="000562B0" w:rsidRDefault="00113375" w:rsidP="00024E73">
            <w:pPr>
              <w:jc w:val="right"/>
              <w:rPr>
                <w:sz w:val="20"/>
                <w:szCs w:val="20"/>
              </w:rPr>
            </w:pPr>
            <w:r w:rsidRPr="000562B0">
              <w:rPr>
                <w:sz w:val="20"/>
                <w:szCs w:val="20"/>
              </w:rPr>
              <w:t>$14.28</w:t>
            </w:r>
          </w:p>
        </w:tc>
      </w:tr>
      <w:tr w:rsidR="00113375" w14:paraId="2EF62C24" w14:textId="77777777" w:rsidTr="004A276C">
        <w:tc>
          <w:tcPr>
            <w:tcW w:w="4315" w:type="dxa"/>
          </w:tcPr>
          <w:p w14:paraId="5987B536" w14:textId="77777777" w:rsidR="00113375" w:rsidRPr="00D32F39" w:rsidRDefault="00113375" w:rsidP="007E5D07">
            <w:pPr>
              <w:jc w:val="left"/>
              <w:rPr>
                <w:rFonts w:asciiTheme="minorHAnsi" w:hAnsiTheme="minorHAnsi" w:cstheme="minorHAnsi"/>
                <w:sz w:val="20"/>
                <w:szCs w:val="20"/>
              </w:rPr>
            </w:pPr>
            <w:r w:rsidRPr="00D32F39">
              <w:rPr>
                <w:sz w:val="20"/>
                <w:szCs w:val="20"/>
              </w:rPr>
              <w:t>Meat, Poultry, and Fish Cutters and Trimmers</w:t>
            </w:r>
          </w:p>
        </w:tc>
        <w:tc>
          <w:tcPr>
            <w:tcW w:w="1260" w:type="dxa"/>
          </w:tcPr>
          <w:p w14:paraId="463FBCCC" w14:textId="77777777" w:rsidR="00113375" w:rsidRPr="000076CB" w:rsidRDefault="00113375" w:rsidP="00024E73">
            <w:pPr>
              <w:jc w:val="right"/>
              <w:rPr>
                <w:sz w:val="20"/>
                <w:szCs w:val="20"/>
              </w:rPr>
            </w:pPr>
            <w:r w:rsidRPr="000076CB">
              <w:rPr>
                <w:sz w:val="20"/>
                <w:szCs w:val="20"/>
              </w:rPr>
              <w:t>1,267</w:t>
            </w:r>
          </w:p>
        </w:tc>
        <w:tc>
          <w:tcPr>
            <w:tcW w:w="1260" w:type="dxa"/>
          </w:tcPr>
          <w:p w14:paraId="163AB255" w14:textId="77777777" w:rsidR="00113375" w:rsidRPr="0079451C" w:rsidRDefault="00113375" w:rsidP="00024E73">
            <w:pPr>
              <w:jc w:val="right"/>
              <w:rPr>
                <w:sz w:val="20"/>
                <w:szCs w:val="20"/>
              </w:rPr>
            </w:pPr>
            <w:r w:rsidRPr="0079451C">
              <w:rPr>
                <w:color w:val="FF0000"/>
                <w:sz w:val="20"/>
                <w:szCs w:val="20"/>
              </w:rPr>
              <w:t>(2.8%)</w:t>
            </w:r>
          </w:p>
        </w:tc>
        <w:tc>
          <w:tcPr>
            <w:tcW w:w="1260" w:type="dxa"/>
          </w:tcPr>
          <w:p w14:paraId="64D820A6" w14:textId="77777777" w:rsidR="00113375" w:rsidRPr="00524D71" w:rsidRDefault="00113375" w:rsidP="00024E73">
            <w:pPr>
              <w:jc w:val="right"/>
              <w:rPr>
                <w:sz w:val="20"/>
                <w:szCs w:val="20"/>
              </w:rPr>
            </w:pPr>
            <w:r w:rsidRPr="00524D71">
              <w:rPr>
                <w:color w:val="FF0000"/>
                <w:sz w:val="20"/>
                <w:szCs w:val="20"/>
              </w:rPr>
              <w:t>(7.8%)</w:t>
            </w:r>
          </w:p>
        </w:tc>
        <w:tc>
          <w:tcPr>
            <w:tcW w:w="1260" w:type="dxa"/>
          </w:tcPr>
          <w:p w14:paraId="52695BDE" w14:textId="77777777" w:rsidR="00113375" w:rsidRPr="000562B0" w:rsidRDefault="00113375" w:rsidP="00024E73">
            <w:pPr>
              <w:jc w:val="right"/>
              <w:rPr>
                <w:sz w:val="20"/>
                <w:szCs w:val="20"/>
              </w:rPr>
            </w:pPr>
            <w:r w:rsidRPr="000562B0">
              <w:rPr>
                <w:sz w:val="20"/>
                <w:szCs w:val="20"/>
              </w:rPr>
              <w:t>$14.00</w:t>
            </w:r>
          </w:p>
        </w:tc>
      </w:tr>
      <w:tr w:rsidR="00113375" w14:paraId="5D4E86AC" w14:textId="77777777" w:rsidTr="004A276C">
        <w:trPr>
          <w:cnfStyle w:val="000000100000" w:firstRow="0" w:lastRow="0" w:firstColumn="0" w:lastColumn="0" w:oddVBand="0" w:evenVBand="0" w:oddHBand="1" w:evenHBand="0" w:firstRowFirstColumn="0" w:firstRowLastColumn="0" w:lastRowFirstColumn="0" w:lastRowLastColumn="0"/>
        </w:trPr>
        <w:tc>
          <w:tcPr>
            <w:tcW w:w="4315" w:type="dxa"/>
          </w:tcPr>
          <w:p w14:paraId="35082869" w14:textId="77777777" w:rsidR="00113375" w:rsidRPr="00D32F39" w:rsidRDefault="00113375" w:rsidP="007E5D07">
            <w:pPr>
              <w:jc w:val="left"/>
              <w:rPr>
                <w:rFonts w:asciiTheme="minorHAnsi" w:hAnsiTheme="minorHAnsi" w:cstheme="minorHAnsi"/>
                <w:sz w:val="20"/>
                <w:szCs w:val="20"/>
              </w:rPr>
            </w:pPr>
            <w:r w:rsidRPr="00D32F39">
              <w:rPr>
                <w:sz w:val="20"/>
                <w:szCs w:val="20"/>
              </w:rPr>
              <w:t>Packaging and Filling Machine Operators and Tenders</w:t>
            </w:r>
          </w:p>
        </w:tc>
        <w:tc>
          <w:tcPr>
            <w:tcW w:w="1260" w:type="dxa"/>
          </w:tcPr>
          <w:p w14:paraId="15031AFD" w14:textId="77777777" w:rsidR="00113375" w:rsidRPr="000076CB" w:rsidRDefault="00113375" w:rsidP="00024E73">
            <w:pPr>
              <w:jc w:val="right"/>
              <w:rPr>
                <w:sz w:val="20"/>
                <w:szCs w:val="20"/>
              </w:rPr>
            </w:pPr>
            <w:r w:rsidRPr="000076CB">
              <w:rPr>
                <w:sz w:val="20"/>
                <w:szCs w:val="20"/>
              </w:rPr>
              <w:t>1,252</w:t>
            </w:r>
          </w:p>
        </w:tc>
        <w:tc>
          <w:tcPr>
            <w:tcW w:w="1260" w:type="dxa"/>
          </w:tcPr>
          <w:p w14:paraId="332F2365" w14:textId="77777777" w:rsidR="00113375" w:rsidRPr="0079451C" w:rsidRDefault="00113375" w:rsidP="00024E73">
            <w:pPr>
              <w:jc w:val="right"/>
              <w:rPr>
                <w:sz w:val="20"/>
                <w:szCs w:val="20"/>
              </w:rPr>
            </w:pPr>
            <w:r w:rsidRPr="0079451C">
              <w:rPr>
                <w:sz w:val="20"/>
                <w:szCs w:val="20"/>
              </w:rPr>
              <w:t>16.2%</w:t>
            </w:r>
          </w:p>
        </w:tc>
        <w:tc>
          <w:tcPr>
            <w:tcW w:w="1260" w:type="dxa"/>
          </w:tcPr>
          <w:p w14:paraId="326D981C" w14:textId="77777777" w:rsidR="00113375" w:rsidRPr="00524D71" w:rsidRDefault="00113375" w:rsidP="00024E73">
            <w:pPr>
              <w:jc w:val="right"/>
              <w:rPr>
                <w:sz w:val="20"/>
                <w:szCs w:val="20"/>
              </w:rPr>
            </w:pPr>
            <w:r w:rsidRPr="00524D71">
              <w:rPr>
                <w:sz w:val="20"/>
                <w:szCs w:val="20"/>
              </w:rPr>
              <w:t>9.3%</w:t>
            </w:r>
          </w:p>
        </w:tc>
        <w:tc>
          <w:tcPr>
            <w:tcW w:w="1260" w:type="dxa"/>
          </w:tcPr>
          <w:p w14:paraId="3171296A" w14:textId="77777777" w:rsidR="00113375" w:rsidRPr="000562B0" w:rsidRDefault="00113375" w:rsidP="00024E73">
            <w:pPr>
              <w:jc w:val="right"/>
              <w:rPr>
                <w:sz w:val="20"/>
                <w:szCs w:val="20"/>
              </w:rPr>
            </w:pPr>
            <w:r w:rsidRPr="000562B0">
              <w:rPr>
                <w:sz w:val="20"/>
                <w:szCs w:val="20"/>
              </w:rPr>
              <w:t>$16.44</w:t>
            </w:r>
          </w:p>
        </w:tc>
      </w:tr>
      <w:tr w:rsidR="00113375" w14:paraId="41FAE2F3" w14:textId="77777777" w:rsidTr="004A276C">
        <w:tc>
          <w:tcPr>
            <w:tcW w:w="4315" w:type="dxa"/>
          </w:tcPr>
          <w:p w14:paraId="2891530C" w14:textId="77777777" w:rsidR="00113375" w:rsidRPr="00D32F39" w:rsidRDefault="00113375" w:rsidP="007E5D07">
            <w:pPr>
              <w:jc w:val="left"/>
              <w:rPr>
                <w:rFonts w:asciiTheme="minorHAnsi" w:hAnsiTheme="minorHAnsi" w:cstheme="minorHAnsi"/>
                <w:sz w:val="20"/>
                <w:szCs w:val="20"/>
              </w:rPr>
            </w:pPr>
            <w:r w:rsidRPr="00D32F39">
              <w:rPr>
                <w:sz w:val="20"/>
                <w:szCs w:val="20"/>
              </w:rPr>
              <w:t>First-Line Supervisors of Production and Operating Workers</w:t>
            </w:r>
          </w:p>
        </w:tc>
        <w:tc>
          <w:tcPr>
            <w:tcW w:w="1260" w:type="dxa"/>
          </w:tcPr>
          <w:p w14:paraId="6A2BAFAD" w14:textId="77777777" w:rsidR="00113375" w:rsidRPr="000076CB" w:rsidRDefault="00113375" w:rsidP="00024E73">
            <w:pPr>
              <w:jc w:val="right"/>
              <w:rPr>
                <w:sz w:val="20"/>
                <w:szCs w:val="20"/>
              </w:rPr>
            </w:pPr>
            <w:r w:rsidRPr="000076CB">
              <w:rPr>
                <w:sz w:val="20"/>
                <w:szCs w:val="20"/>
              </w:rPr>
              <w:t>1,213</w:t>
            </w:r>
          </w:p>
        </w:tc>
        <w:tc>
          <w:tcPr>
            <w:tcW w:w="1260" w:type="dxa"/>
          </w:tcPr>
          <w:p w14:paraId="28FF6228" w14:textId="77777777" w:rsidR="00113375" w:rsidRPr="0079451C" w:rsidRDefault="00113375" w:rsidP="00024E73">
            <w:pPr>
              <w:jc w:val="right"/>
              <w:rPr>
                <w:sz w:val="20"/>
                <w:szCs w:val="20"/>
              </w:rPr>
            </w:pPr>
            <w:r w:rsidRPr="0079451C">
              <w:rPr>
                <w:sz w:val="20"/>
                <w:szCs w:val="20"/>
              </w:rPr>
              <w:t>10.7%</w:t>
            </w:r>
          </w:p>
        </w:tc>
        <w:tc>
          <w:tcPr>
            <w:tcW w:w="1260" w:type="dxa"/>
          </w:tcPr>
          <w:p w14:paraId="686557FE" w14:textId="77777777" w:rsidR="00113375" w:rsidRPr="00524D71" w:rsidRDefault="00113375" w:rsidP="00024E73">
            <w:pPr>
              <w:jc w:val="right"/>
              <w:rPr>
                <w:sz w:val="20"/>
                <w:szCs w:val="20"/>
              </w:rPr>
            </w:pPr>
            <w:r w:rsidRPr="00524D71">
              <w:rPr>
                <w:sz w:val="20"/>
                <w:szCs w:val="20"/>
              </w:rPr>
              <w:t>4.7%</w:t>
            </w:r>
          </w:p>
        </w:tc>
        <w:tc>
          <w:tcPr>
            <w:tcW w:w="1260" w:type="dxa"/>
          </w:tcPr>
          <w:p w14:paraId="12EDA5B6" w14:textId="77777777" w:rsidR="00113375" w:rsidRPr="000562B0" w:rsidRDefault="00113375" w:rsidP="00024E73">
            <w:pPr>
              <w:jc w:val="right"/>
              <w:rPr>
                <w:sz w:val="20"/>
                <w:szCs w:val="20"/>
              </w:rPr>
            </w:pPr>
            <w:r w:rsidRPr="000562B0">
              <w:rPr>
                <w:sz w:val="20"/>
                <w:szCs w:val="20"/>
              </w:rPr>
              <w:t>$28.12</w:t>
            </w:r>
          </w:p>
        </w:tc>
      </w:tr>
      <w:tr w:rsidR="00113375" w14:paraId="4F2FB51E" w14:textId="77777777" w:rsidTr="004A276C">
        <w:trPr>
          <w:cnfStyle w:val="000000100000" w:firstRow="0" w:lastRow="0" w:firstColumn="0" w:lastColumn="0" w:oddVBand="0" w:evenVBand="0" w:oddHBand="1" w:evenHBand="0" w:firstRowFirstColumn="0" w:firstRowLastColumn="0" w:lastRowFirstColumn="0" w:lastRowLastColumn="0"/>
        </w:trPr>
        <w:tc>
          <w:tcPr>
            <w:tcW w:w="4315" w:type="dxa"/>
          </w:tcPr>
          <w:p w14:paraId="50E16815" w14:textId="77777777" w:rsidR="00113375" w:rsidRPr="00D32F39" w:rsidRDefault="00113375" w:rsidP="007E5D07">
            <w:pPr>
              <w:jc w:val="left"/>
              <w:rPr>
                <w:rFonts w:asciiTheme="minorHAnsi" w:hAnsiTheme="minorHAnsi" w:cstheme="minorHAnsi"/>
                <w:b/>
                <w:bCs/>
                <w:sz w:val="20"/>
                <w:szCs w:val="20"/>
              </w:rPr>
            </w:pPr>
            <w:r w:rsidRPr="00D32F39">
              <w:rPr>
                <w:sz w:val="20"/>
                <w:szCs w:val="20"/>
              </w:rPr>
              <w:t>Laborers and Freight, Stock, and Material Movers, Hand</w:t>
            </w:r>
          </w:p>
        </w:tc>
        <w:tc>
          <w:tcPr>
            <w:tcW w:w="1260" w:type="dxa"/>
          </w:tcPr>
          <w:p w14:paraId="7262C55E" w14:textId="77777777" w:rsidR="00113375" w:rsidRPr="000076CB" w:rsidRDefault="00113375" w:rsidP="00024E73">
            <w:pPr>
              <w:jc w:val="right"/>
              <w:rPr>
                <w:b/>
                <w:bCs/>
                <w:sz w:val="20"/>
                <w:szCs w:val="20"/>
              </w:rPr>
            </w:pPr>
            <w:r w:rsidRPr="000076CB">
              <w:rPr>
                <w:sz w:val="20"/>
                <w:szCs w:val="20"/>
              </w:rPr>
              <w:t>1,011</w:t>
            </w:r>
          </w:p>
        </w:tc>
        <w:tc>
          <w:tcPr>
            <w:tcW w:w="1260" w:type="dxa"/>
          </w:tcPr>
          <w:p w14:paraId="523A9BE3" w14:textId="77777777" w:rsidR="00113375" w:rsidRPr="0079451C" w:rsidRDefault="00113375" w:rsidP="00024E73">
            <w:pPr>
              <w:jc w:val="right"/>
              <w:rPr>
                <w:b/>
                <w:bCs/>
                <w:sz w:val="20"/>
                <w:szCs w:val="20"/>
              </w:rPr>
            </w:pPr>
            <w:r w:rsidRPr="0079451C">
              <w:rPr>
                <w:sz w:val="20"/>
                <w:szCs w:val="20"/>
              </w:rPr>
              <w:t>18.4%</w:t>
            </w:r>
          </w:p>
        </w:tc>
        <w:tc>
          <w:tcPr>
            <w:tcW w:w="1260" w:type="dxa"/>
          </w:tcPr>
          <w:p w14:paraId="2D7B2D4E" w14:textId="77777777" w:rsidR="00113375" w:rsidRPr="00524D71" w:rsidRDefault="00113375" w:rsidP="00024E73">
            <w:pPr>
              <w:jc w:val="right"/>
              <w:rPr>
                <w:b/>
                <w:bCs/>
                <w:sz w:val="20"/>
                <w:szCs w:val="20"/>
              </w:rPr>
            </w:pPr>
            <w:r w:rsidRPr="00524D71">
              <w:rPr>
                <w:sz w:val="20"/>
                <w:szCs w:val="20"/>
              </w:rPr>
              <w:t>4.8%</w:t>
            </w:r>
          </w:p>
        </w:tc>
        <w:tc>
          <w:tcPr>
            <w:tcW w:w="1260" w:type="dxa"/>
          </w:tcPr>
          <w:p w14:paraId="6985DB01" w14:textId="77777777" w:rsidR="00113375" w:rsidRPr="000562B0" w:rsidRDefault="00113375" w:rsidP="00024E73">
            <w:pPr>
              <w:jc w:val="right"/>
              <w:rPr>
                <w:b/>
                <w:bCs/>
                <w:sz w:val="20"/>
                <w:szCs w:val="20"/>
              </w:rPr>
            </w:pPr>
            <w:r w:rsidRPr="000562B0">
              <w:rPr>
                <w:sz w:val="20"/>
                <w:szCs w:val="20"/>
              </w:rPr>
              <w:t>$13.91</w:t>
            </w:r>
          </w:p>
        </w:tc>
      </w:tr>
      <w:tr w:rsidR="00113375" w14:paraId="1A6CCC93" w14:textId="77777777" w:rsidTr="004A276C">
        <w:tc>
          <w:tcPr>
            <w:tcW w:w="4315" w:type="dxa"/>
          </w:tcPr>
          <w:p w14:paraId="74440E1F" w14:textId="77777777" w:rsidR="00113375" w:rsidRPr="00D32F39" w:rsidRDefault="00113375" w:rsidP="007E5D07">
            <w:pPr>
              <w:jc w:val="left"/>
              <w:rPr>
                <w:rFonts w:asciiTheme="minorHAnsi" w:hAnsiTheme="minorHAnsi" w:cstheme="minorHAnsi"/>
                <w:sz w:val="20"/>
                <w:szCs w:val="20"/>
              </w:rPr>
            </w:pPr>
            <w:r w:rsidRPr="00D32F39">
              <w:rPr>
                <w:sz w:val="20"/>
                <w:szCs w:val="20"/>
              </w:rPr>
              <w:t>Industrial Machinery Mechanics</w:t>
            </w:r>
          </w:p>
        </w:tc>
        <w:tc>
          <w:tcPr>
            <w:tcW w:w="1260" w:type="dxa"/>
          </w:tcPr>
          <w:p w14:paraId="71DEAD60" w14:textId="77777777" w:rsidR="00113375" w:rsidRPr="000076CB" w:rsidRDefault="00113375" w:rsidP="00024E73">
            <w:pPr>
              <w:jc w:val="right"/>
              <w:rPr>
                <w:sz w:val="20"/>
                <w:szCs w:val="20"/>
              </w:rPr>
            </w:pPr>
            <w:r w:rsidRPr="000076CB">
              <w:rPr>
                <w:sz w:val="20"/>
                <w:szCs w:val="20"/>
              </w:rPr>
              <w:t>878</w:t>
            </w:r>
          </w:p>
        </w:tc>
        <w:tc>
          <w:tcPr>
            <w:tcW w:w="1260" w:type="dxa"/>
          </w:tcPr>
          <w:p w14:paraId="06AE2E4B" w14:textId="77777777" w:rsidR="00113375" w:rsidRPr="0079451C" w:rsidRDefault="00113375" w:rsidP="00024E73">
            <w:pPr>
              <w:jc w:val="right"/>
              <w:rPr>
                <w:sz w:val="20"/>
                <w:szCs w:val="20"/>
              </w:rPr>
            </w:pPr>
            <w:r w:rsidRPr="0079451C">
              <w:rPr>
                <w:sz w:val="20"/>
                <w:szCs w:val="20"/>
              </w:rPr>
              <w:t>26.3%</w:t>
            </w:r>
          </w:p>
        </w:tc>
        <w:tc>
          <w:tcPr>
            <w:tcW w:w="1260" w:type="dxa"/>
          </w:tcPr>
          <w:p w14:paraId="6332B4CE" w14:textId="77777777" w:rsidR="00113375" w:rsidRPr="00524D71" w:rsidRDefault="00113375" w:rsidP="00024E73">
            <w:pPr>
              <w:jc w:val="right"/>
              <w:rPr>
                <w:sz w:val="20"/>
                <w:szCs w:val="20"/>
              </w:rPr>
            </w:pPr>
            <w:r w:rsidRPr="00524D71">
              <w:rPr>
                <w:sz w:val="20"/>
                <w:szCs w:val="20"/>
              </w:rPr>
              <w:t>7.3%</w:t>
            </w:r>
          </w:p>
        </w:tc>
        <w:tc>
          <w:tcPr>
            <w:tcW w:w="1260" w:type="dxa"/>
          </w:tcPr>
          <w:p w14:paraId="2B4F4091" w14:textId="77777777" w:rsidR="00113375" w:rsidRPr="000562B0" w:rsidRDefault="00113375" w:rsidP="00024E73">
            <w:pPr>
              <w:jc w:val="right"/>
              <w:rPr>
                <w:sz w:val="20"/>
                <w:szCs w:val="20"/>
              </w:rPr>
            </w:pPr>
            <w:r w:rsidRPr="000562B0">
              <w:rPr>
                <w:sz w:val="20"/>
                <w:szCs w:val="20"/>
              </w:rPr>
              <w:t>$24.28</w:t>
            </w:r>
          </w:p>
        </w:tc>
      </w:tr>
      <w:tr w:rsidR="00113375" w14:paraId="4F1B78C3" w14:textId="77777777" w:rsidTr="004A276C">
        <w:trPr>
          <w:cnfStyle w:val="000000100000" w:firstRow="0" w:lastRow="0" w:firstColumn="0" w:lastColumn="0" w:oddVBand="0" w:evenVBand="0" w:oddHBand="1" w:evenHBand="0" w:firstRowFirstColumn="0" w:firstRowLastColumn="0" w:lastRowFirstColumn="0" w:lastRowLastColumn="0"/>
        </w:trPr>
        <w:tc>
          <w:tcPr>
            <w:tcW w:w="4315" w:type="dxa"/>
          </w:tcPr>
          <w:p w14:paraId="5AF0EB55" w14:textId="77777777" w:rsidR="00113375" w:rsidRPr="00D32F39" w:rsidRDefault="00113375" w:rsidP="007E5D07">
            <w:pPr>
              <w:jc w:val="left"/>
              <w:rPr>
                <w:rFonts w:asciiTheme="minorHAnsi" w:hAnsiTheme="minorHAnsi" w:cstheme="minorHAnsi"/>
                <w:sz w:val="20"/>
                <w:szCs w:val="20"/>
              </w:rPr>
            </w:pPr>
            <w:r w:rsidRPr="00D32F39">
              <w:rPr>
                <w:sz w:val="20"/>
                <w:szCs w:val="20"/>
              </w:rPr>
              <w:t>Inspectors, Testers, Sorters, Samplers, and Weighers</w:t>
            </w:r>
          </w:p>
        </w:tc>
        <w:tc>
          <w:tcPr>
            <w:tcW w:w="1260" w:type="dxa"/>
          </w:tcPr>
          <w:p w14:paraId="6781041A" w14:textId="77777777" w:rsidR="00113375" w:rsidRPr="000076CB" w:rsidRDefault="00113375" w:rsidP="00024E73">
            <w:pPr>
              <w:jc w:val="right"/>
              <w:rPr>
                <w:sz w:val="20"/>
                <w:szCs w:val="20"/>
              </w:rPr>
            </w:pPr>
            <w:r w:rsidRPr="000076CB">
              <w:rPr>
                <w:sz w:val="20"/>
                <w:szCs w:val="20"/>
              </w:rPr>
              <w:t>831</w:t>
            </w:r>
          </w:p>
        </w:tc>
        <w:tc>
          <w:tcPr>
            <w:tcW w:w="1260" w:type="dxa"/>
          </w:tcPr>
          <w:p w14:paraId="5B874CAF" w14:textId="77777777" w:rsidR="00113375" w:rsidRPr="0079451C" w:rsidRDefault="00113375" w:rsidP="00024E73">
            <w:pPr>
              <w:jc w:val="right"/>
              <w:rPr>
                <w:sz w:val="20"/>
                <w:szCs w:val="20"/>
              </w:rPr>
            </w:pPr>
            <w:r w:rsidRPr="0079451C">
              <w:rPr>
                <w:sz w:val="20"/>
                <w:szCs w:val="20"/>
              </w:rPr>
              <w:t>16.2%</w:t>
            </w:r>
          </w:p>
        </w:tc>
        <w:tc>
          <w:tcPr>
            <w:tcW w:w="1260" w:type="dxa"/>
          </w:tcPr>
          <w:p w14:paraId="7095BD59" w14:textId="77777777" w:rsidR="00113375" w:rsidRPr="00524D71" w:rsidRDefault="00113375" w:rsidP="00024E73">
            <w:pPr>
              <w:jc w:val="right"/>
              <w:rPr>
                <w:sz w:val="20"/>
                <w:szCs w:val="20"/>
              </w:rPr>
            </w:pPr>
            <w:r w:rsidRPr="00524D71">
              <w:rPr>
                <w:sz w:val="20"/>
                <w:szCs w:val="20"/>
              </w:rPr>
              <w:t>0.6%</w:t>
            </w:r>
          </w:p>
        </w:tc>
        <w:tc>
          <w:tcPr>
            <w:tcW w:w="1260" w:type="dxa"/>
          </w:tcPr>
          <w:p w14:paraId="3B8DEF20" w14:textId="77777777" w:rsidR="00113375" w:rsidRPr="000562B0" w:rsidRDefault="00113375" w:rsidP="00024E73">
            <w:pPr>
              <w:jc w:val="right"/>
              <w:rPr>
                <w:sz w:val="20"/>
                <w:szCs w:val="20"/>
              </w:rPr>
            </w:pPr>
            <w:r w:rsidRPr="000562B0">
              <w:rPr>
                <w:sz w:val="20"/>
                <w:szCs w:val="20"/>
              </w:rPr>
              <w:t>$18.14</w:t>
            </w:r>
          </w:p>
        </w:tc>
      </w:tr>
      <w:tr w:rsidR="00113375" w14:paraId="10D4CCB1" w14:textId="77777777" w:rsidTr="004A276C">
        <w:tc>
          <w:tcPr>
            <w:tcW w:w="4315" w:type="dxa"/>
          </w:tcPr>
          <w:p w14:paraId="6BF4BE62" w14:textId="77777777" w:rsidR="00113375" w:rsidRPr="00D32F39" w:rsidRDefault="00113375" w:rsidP="007E5D07">
            <w:pPr>
              <w:jc w:val="left"/>
              <w:rPr>
                <w:rFonts w:asciiTheme="minorHAnsi" w:hAnsiTheme="minorHAnsi" w:cstheme="minorHAnsi"/>
                <w:sz w:val="20"/>
                <w:szCs w:val="20"/>
              </w:rPr>
            </w:pPr>
            <w:r w:rsidRPr="00D32F39">
              <w:rPr>
                <w:sz w:val="20"/>
                <w:szCs w:val="20"/>
              </w:rPr>
              <w:t>Food Batchmakers</w:t>
            </w:r>
          </w:p>
        </w:tc>
        <w:tc>
          <w:tcPr>
            <w:tcW w:w="1260" w:type="dxa"/>
          </w:tcPr>
          <w:p w14:paraId="2738A4DF" w14:textId="77777777" w:rsidR="00113375" w:rsidRPr="000076CB" w:rsidRDefault="00113375" w:rsidP="00024E73">
            <w:pPr>
              <w:jc w:val="right"/>
              <w:rPr>
                <w:sz w:val="20"/>
                <w:szCs w:val="20"/>
              </w:rPr>
            </w:pPr>
            <w:r w:rsidRPr="000076CB">
              <w:rPr>
                <w:sz w:val="20"/>
                <w:szCs w:val="20"/>
              </w:rPr>
              <w:t>777</w:t>
            </w:r>
          </w:p>
        </w:tc>
        <w:tc>
          <w:tcPr>
            <w:tcW w:w="1260" w:type="dxa"/>
          </w:tcPr>
          <w:p w14:paraId="4319CECF" w14:textId="77777777" w:rsidR="00113375" w:rsidRPr="0079451C" w:rsidRDefault="00113375" w:rsidP="00024E73">
            <w:pPr>
              <w:jc w:val="right"/>
              <w:rPr>
                <w:sz w:val="20"/>
                <w:szCs w:val="20"/>
              </w:rPr>
            </w:pPr>
            <w:r w:rsidRPr="0079451C">
              <w:rPr>
                <w:sz w:val="20"/>
                <w:szCs w:val="20"/>
              </w:rPr>
              <w:t>59.2%</w:t>
            </w:r>
          </w:p>
        </w:tc>
        <w:tc>
          <w:tcPr>
            <w:tcW w:w="1260" w:type="dxa"/>
          </w:tcPr>
          <w:p w14:paraId="501FC632" w14:textId="77777777" w:rsidR="00113375" w:rsidRPr="00524D71" w:rsidRDefault="00113375" w:rsidP="00024E73">
            <w:pPr>
              <w:jc w:val="right"/>
              <w:rPr>
                <w:sz w:val="20"/>
                <w:szCs w:val="20"/>
              </w:rPr>
            </w:pPr>
            <w:r w:rsidRPr="00524D71">
              <w:rPr>
                <w:sz w:val="20"/>
                <w:szCs w:val="20"/>
              </w:rPr>
              <w:t>11.1%</w:t>
            </w:r>
          </w:p>
        </w:tc>
        <w:tc>
          <w:tcPr>
            <w:tcW w:w="1260" w:type="dxa"/>
          </w:tcPr>
          <w:p w14:paraId="6E0354B0" w14:textId="77777777" w:rsidR="00113375" w:rsidRPr="000562B0" w:rsidRDefault="00113375" w:rsidP="00024E73">
            <w:pPr>
              <w:jc w:val="right"/>
              <w:rPr>
                <w:sz w:val="20"/>
                <w:szCs w:val="20"/>
              </w:rPr>
            </w:pPr>
            <w:r w:rsidRPr="000562B0">
              <w:rPr>
                <w:sz w:val="20"/>
                <w:szCs w:val="20"/>
              </w:rPr>
              <w:t>$15.00</w:t>
            </w:r>
          </w:p>
        </w:tc>
      </w:tr>
      <w:tr w:rsidR="00113375" w14:paraId="151C253B" w14:textId="77777777" w:rsidTr="004A276C">
        <w:trPr>
          <w:cnfStyle w:val="000000100000" w:firstRow="0" w:lastRow="0" w:firstColumn="0" w:lastColumn="0" w:oddVBand="0" w:evenVBand="0" w:oddHBand="1" w:evenHBand="0" w:firstRowFirstColumn="0" w:firstRowLastColumn="0" w:lastRowFirstColumn="0" w:lastRowLastColumn="0"/>
        </w:trPr>
        <w:tc>
          <w:tcPr>
            <w:tcW w:w="4315" w:type="dxa"/>
          </w:tcPr>
          <w:p w14:paraId="4EBD5361" w14:textId="77777777" w:rsidR="00113375" w:rsidRPr="00D32F39" w:rsidRDefault="00113375" w:rsidP="007E5D07">
            <w:pPr>
              <w:jc w:val="left"/>
              <w:rPr>
                <w:rFonts w:asciiTheme="minorHAnsi" w:hAnsiTheme="minorHAnsi" w:cstheme="minorHAnsi"/>
                <w:sz w:val="20"/>
                <w:szCs w:val="20"/>
              </w:rPr>
            </w:pPr>
            <w:r w:rsidRPr="00D32F39">
              <w:rPr>
                <w:sz w:val="20"/>
                <w:szCs w:val="20"/>
              </w:rPr>
              <w:t>Helpers--Production Workers</w:t>
            </w:r>
          </w:p>
        </w:tc>
        <w:tc>
          <w:tcPr>
            <w:tcW w:w="1260" w:type="dxa"/>
          </w:tcPr>
          <w:p w14:paraId="5034891A" w14:textId="77777777" w:rsidR="00113375" w:rsidRPr="000076CB" w:rsidRDefault="00113375" w:rsidP="00024E73">
            <w:pPr>
              <w:jc w:val="right"/>
              <w:rPr>
                <w:sz w:val="20"/>
                <w:szCs w:val="20"/>
              </w:rPr>
            </w:pPr>
            <w:r w:rsidRPr="000076CB">
              <w:rPr>
                <w:sz w:val="20"/>
                <w:szCs w:val="20"/>
              </w:rPr>
              <w:t>675</w:t>
            </w:r>
          </w:p>
        </w:tc>
        <w:tc>
          <w:tcPr>
            <w:tcW w:w="1260" w:type="dxa"/>
          </w:tcPr>
          <w:p w14:paraId="0A7C949F" w14:textId="77777777" w:rsidR="00113375" w:rsidRPr="0079451C" w:rsidRDefault="00113375" w:rsidP="00024E73">
            <w:pPr>
              <w:jc w:val="right"/>
              <w:rPr>
                <w:sz w:val="20"/>
                <w:szCs w:val="20"/>
              </w:rPr>
            </w:pPr>
            <w:r w:rsidRPr="0079451C">
              <w:rPr>
                <w:color w:val="FF0000"/>
                <w:sz w:val="20"/>
                <w:szCs w:val="20"/>
              </w:rPr>
              <w:t>(14.8%)</w:t>
            </w:r>
          </w:p>
        </w:tc>
        <w:tc>
          <w:tcPr>
            <w:tcW w:w="1260" w:type="dxa"/>
          </w:tcPr>
          <w:p w14:paraId="685E59FF" w14:textId="77777777" w:rsidR="00113375" w:rsidRPr="00524D71" w:rsidRDefault="00113375" w:rsidP="00024E73">
            <w:pPr>
              <w:jc w:val="right"/>
              <w:rPr>
                <w:sz w:val="20"/>
                <w:szCs w:val="20"/>
              </w:rPr>
            </w:pPr>
            <w:r w:rsidRPr="00524D71">
              <w:rPr>
                <w:sz w:val="20"/>
                <w:szCs w:val="20"/>
              </w:rPr>
              <w:t>2.5%</w:t>
            </w:r>
          </w:p>
        </w:tc>
        <w:tc>
          <w:tcPr>
            <w:tcW w:w="1260" w:type="dxa"/>
          </w:tcPr>
          <w:p w14:paraId="06AF7B5C" w14:textId="77777777" w:rsidR="00113375" w:rsidRPr="000562B0" w:rsidRDefault="00113375" w:rsidP="00024E73">
            <w:pPr>
              <w:jc w:val="right"/>
              <w:rPr>
                <w:sz w:val="20"/>
                <w:szCs w:val="20"/>
              </w:rPr>
            </w:pPr>
            <w:r w:rsidRPr="000562B0">
              <w:rPr>
                <w:sz w:val="20"/>
                <w:szCs w:val="20"/>
              </w:rPr>
              <w:t>$13.85</w:t>
            </w:r>
          </w:p>
        </w:tc>
      </w:tr>
      <w:tr w:rsidR="00113375" w14:paraId="6B8563F5" w14:textId="77777777" w:rsidTr="004A276C">
        <w:tc>
          <w:tcPr>
            <w:tcW w:w="4315" w:type="dxa"/>
          </w:tcPr>
          <w:p w14:paraId="73CD13BC" w14:textId="77777777" w:rsidR="00113375" w:rsidRPr="00D32F39" w:rsidRDefault="00113375" w:rsidP="007E5D07">
            <w:pPr>
              <w:jc w:val="left"/>
              <w:rPr>
                <w:rFonts w:asciiTheme="minorHAnsi" w:hAnsiTheme="minorHAnsi" w:cstheme="minorHAnsi"/>
                <w:sz w:val="20"/>
                <w:szCs w:val="20"/>
              </w:rPr>
            </w:pPr>
            <w:r w:rsidRPr="00D32F39">
              <w:rPr>
                <w:sz w:val="20"/>
                <w:szCs w:val="20"/>
              </w:rPr>
              <w:t>Heavy and Tractor-Trailer Truck Drivers</w:t>
            </w:r>
          </w:p>
        </w:tc>
        <w:tc>
          <w:tcPr>
            <w:tcW w:w="1260" w:type="dxa"/>
          </w:tcPr>
          <w:p w14:paraId="1D7B0231" w14:textId="77777777" w:rsidR="00113375" w:rsidRPr="000076CB" w:rsidRDefault="00113375" w:rsidP="00024E73">
            <w:pPr>
              <w:jc w:val="right"/>
              <w:rPr>
                <w:sz w:val="20"/>
                <w:szCs w:val="20"/>
              </w:rPr>
            </w:pPr>
            <w:r w:rsidRPr="000076CB">
              <w:rPr>
                <w:sz w:val="20"/>
                <w:szCs w:val="20"/>
              </w:rPr>
              <w:t>655</w:t>
            </w:r>
          </w:p>
        </w:tc>
        <w:tc>
          <w:tcPr>
            <w:tcW w:w="1260" w:type="dxa"/>
          </w:tcPr>
          <w:p w14:paraId="130FE50D" w14:textId="77777777" w:rsidR="00113375" w:rsidRPr="0079451C" w:rsidRDefault="00113375" w:rsidP="00024E73">
            <w:pPr>
              <w:jc w:val="right"/>
              <w:rPr>
                <w:sz w:val="20"/>
                <w:szCs w:val="20"/>
              </w:rPr>
            </w:pPr>
            <w:r w:rsidRPr="0079451C">
              <w:rPr>
                <w:sz w:val="20"/>
                <w:szCs w:val="20"/>
              </w:rPr>
              <w:t>18.2%</w:t>
            </w:r>
          </w:p>
        </w:tc>
        <w:tc>
          <w:tcPr>
            <w:tcW w:w="1260" w:type="dxa"/>
          </w:tcPr>
          <w:p w14:paraId="63D2CFA1" w14:textId="77777777" w:rsidR="00113375" w:rsidRPr="00524D71" w:rsidRDefault="00113375" w:rsidP="00024E73">
            <w:pPr>
              <w:jc w:val="right"/>
              <w:rPr>
                <w:sz w:val="20"/>
                <w:szCs w:val="20"/>
              </w:rPr>
            </w:pPr>
            <w:r w:rsidRPr="00524D71">
              <w:rPr>
                <w:sz w:val="20"/>
                <w:szCs w:val="20"/>
              </w:rPr>
              <w:t>2.1%</w:t>
            </w:r>
          </w:p>
        </w:tc>
        <w:tc>
          <w:tcPr>
            <w:tcW w:w="1260" w:type="dxa"/>
          </w:tcPr>
          <w:p w14:paraId="29743E43" w14:textId="77777777" w:rsidR="00113375" w:rsidRPr="000562B0" w:rsidRDefault="00113375" w:rsidP="00024E73">
            <w:pPr>
              <w:jc w:val="right"/>
              <w:rPr>
                <w:sz w:val="20"/>
                <w:szCs w:val="20"/>
              </w:rPr>
            </w:pPr>
            <w:r w:rsidRPr="000562B0">
              <w:rPr>
                <w:sz w:val="20"/>
                <w:szCs w:val="20"/>
              </w:rPr>
              <w:t>$18.71</w:t>
            </w:r>
          </w:p>
        </w:tc>
      </w:tr>
      <w:tr w:rsidR="00113375" w14:paraId="0638A17E" w14:textId="77777777" w:rsidTr="004A276C">
        <w:trPr>
          <w:cnfStyle w:val="000000100000" w:firstRow="0" w:lastRow="0" w:firstColumn="0" w:lastColumn="0" w:oddVBand="0" w:evenVBand="0" w:oddHBand="1" w:evenHBand="0" w:firstRowFirstColumn="0" w:firstRowLastColumn="0" w:lastRowFirstColumn="0" w:lastRowLastColumn="0"/>
        </w:trPr>
        <w:tc>
          <w:tcPr>
            <w:tcW w:w="4315" w:type="dxa"/>
          </w:tcPr>
          <w:p w14:paraId="7758A31D" w14:textId="77777777" w:rsidR="00113375" w:rsidRPr="00D32F39" w:rsidRDefault="00113375" w:rsidP="007E5D07">
            <w:pPr>
              <w:jc w:val="left"/>
              <w:rPr>
                <w:rFonts w:asciiTheme="minorHAnsi" w:hAnsiTheme="minorHAnsi" w:cstheme="minorHAnsi"/>
                <w:sz w:val="20"/>
                <w:szCs w:val="20"/>
              </w:rPr>
            </w:pPr>
            <w:r w:rsidRPr="00D32F39">
              <w:rPr>
                <w:sz w:val="20"/>
                <w:szCs w:val="20"/>
              </w:rPr>
              <w:t>Sales Representatives, Wholesale and Manufacturing, Except Technical and Scientific Products</w:t>
            </w:r>
          </w:p>
        </w:tc>
        <w:tc>
          <w:tcPr>
            <w:tcW w:w="1260" w:type="dxa"/>
          </w:tcPr>
          <w:p w14:paraId="1E768C25" w14:textId="77777777" w:rsidR="00113375" w:rsidRPr="000076CB" w:rsidRDefault="00113375" w:rsidP="00024E73">
            <w:pPr>
              <w:jc w:val="right"/>
              <w:rPr>
                <w:sz w:val="20"/>
                <w:szCs w:val="20"/>
              </w:rPr>
            </w:pPr>
            <w:r w:rsidRPr="000076CB">
              <w:rPr>
                <w:sz w:val="20"/>
                <w:szCs w:val="20"/>
              </w:rPr>
              <w:t>634</w:t>
            </w:r>
          </w:p>
        </w:tc>
        <w:tc>
          <w:tcPr>
            <w:tcW w:w="1260" w:type="dxa"/>
          </w:tcPr>
          <w:p w14:paraId="44EB1D9D" w14:textId="77777777" w:rsidR="00113375" w:rsidRPr="0079451C" w:rsidRDefault="00113375" w:rsidP="00024E73">
            <w:pPr>
              <w:jc w:val="right"/>
              <w:rPr>
                <w:sz w:val="20"/>
                <w:szCs w:val="20"/>
              </w:rPr>
            </w:pPr>
            <w:r w:rsidRPr="0079451C">
              <w:rPr>
                <w:sz w:val="20"/>
                <w:szCs w:val="20"/>
              </w:rPr>
              <w:t>8.2%</w:t>
            </w:r>
          </w:p>
        </w:tc>
        <w:tc>
          <w:tcPr>
            <w:tcW w:w="1260" w:type="dxa"/>
          </w:tcPr>
          <w:p w14:paraId="0ADBF664" w14:textId="77777777" w:rsidR="00113375" w:rsidRPr="00524D71" w:rsidRDefault="00113375" w:rsidP="00024E73">
            <w:pPr>
              <w:jc w:val="right"/>
              <w:rPr>
                <w:sz w:val="20"/>
                <w:szCs w:val="20"/>
              </w:rPr>
            </w:pPr>
            <w:r w:rsidRPr="00524D71">
              <w:rPr>
                <w:sz w:val="20"/>
                <w:szCs w:val="20"/>
              </w:rPr>
              <w:t>5.4%</w:t>
            </w:r>
          </w:p>
        </w:tc>
        <w:tc>
          <w:tcPr>
            <w:tcW w:w="1260" w:type="dxa"/>
          </w:tcPr>
          <w:p w14:paraId="33881273" w14:textId="77777777" w:rsidR="00113375" w:rsidRPr="000562B0" w:rsidRDefault="00113375" w:rsidP="00024E73">
            <w:pPr>
              <w:jc w:val="right"/>
              <w:rPr>
                <w:sz w:val="20"/>
                <w:szCs w:val="20"/>
              </w:rPr>
            </w:pPr>
            <w:r w:rsidRPr="000562B0">
              <w:rPr>
                <w:sz w:val="20"/>
                <w:szCs w:val="20"/>
              </w:rPr>
              <w:t>$28.73</w:t>
            </w:r>
          </w:p>
        </w:tc>
      </w:tr>
      <w:tr w:rsidR="00113375" w14:paraId="11710C4D" w14:textId="77777777" w:rsidTr="004A276C">
        <w:tc>
          <w:tcPr>
            <w:tcW w:w="4315" w:type="dxa"/>
          </w:tcPr>
          <w:p w14:paraId="45981ED6" w14:textId="77777777" w:rsidR="00113375" w:rsidRPr="00D32F39" w:rsidRDefault="00113375" w:rsidP="007E5D07">
            <w:pPr>
              <w:jc w:val="left"/>
              <w:rPr>
                <w:rFonts w:asciiTheme="minorHAnsi" w:hAnsiTheme="minorHAnsi" w:cstheme="minorHAnsi"/>
                <w:sz w:val="20"/>
                <w:szCs w:val="20"/>
              </w:rPr>
            </w:pPr>
            <w:r w:rsidRPr="00D32F39">
              <w:rPr>
                <w:sz w:val="20"/>
                <w:szCs w:val="20"/>
              </w:rPr>
              <w:t>Slaughterers and Meat Packers</w:t>
            </w:r>
          </w:p>
        </w:tc>
        <w:tc>
          <w:tcPr>
            <w:tcW w:w="1260" w:type="dxa"/>
          </w:tcPr>
          <w:p w14:paraId="77E3DD31" w14:textId="77777777" w:rsidR="00113375" w:rsidRPr="000076CB" w:rsidRDefault="00113375" w:rsidP="00024E73">
            <w:pPr>
              <w:jc w:val="right"/>
              <w:rPr>
                <w:sz w:val="20"/>
                <w:szCs w:val="20"/>
              </w:rPr>
            </w:pPr>
            <w:r w:rsidRPr="000076CB">
              <w:rPr>
                <w:sz w:val="20"/>
                <w:szCs w:val="20"/>
              </w:rPr>
              <w:t>599</w:t>
            </w:r>
          </w:p>
        </w:tc>
        <w:tc>
          <w:tcPr>
            <w:tcW w:w="1260" w:type="dxa"/>
          </w:tcPr>
          <w:p w14:paraId="7BA99EC0" w14:textId="77777777" w:rsidR="00113375" w:rsidRPr="0079451C" w:rsidRDefault="00113375" w:rsidP="00024E73">
            <w:pPr>
              <w:jc w:val="right"/>
              <w:rPr>
                <w:color w:val="FF0000"/>
                <w:sz w:val="20"/>
                <w:szCs w:val="20"/>
              </w:rPr>
            </w:pPr>
            <w:r w:rsidRPr="0079451C">
              <w:rPr>
                <w:color w:val="FF0000"/>
                <w:sz w:val="20"/>
                <w:szCs w:val="20"/>
              </w:rPr>
              <w:t>(17.0%)</w:t>
            </w:r>
          </w:p>
        </w:tc>
        <w:tc>
          <w:tcPr>
            <w:tcW w:w="1260" w:type="dxa"/>
          </w:tcPr>
          <w:p w14:paraId="353C38FE" w14:textId="77777777" w:rsidR="00113375" w:rsidRPr="00524D71" w:rsidRDefault="00113375" w:rsidP="00024E73">
            <w:pPr>
              <w:jc w:val="right"/>
              <w:rPr>
                <w:sz w:val="20"/>
                <w:szCs w:val="20"/>
              </w:rPr>
            </w:pPr>
            <w:r w:rsidRPr="00524D71">
              <w:rPr>
                <w:color w:val="FF0000"/>
                <w:sz w:val="20"/>
                <w:szCs w:val="20"/>
              </w:rPr>
              <w:t>(7.0%)</w:t>
            </w:r>
          </w:p>
        </w:tc>
        <w:tc>
          <w:tcPr>
            <w:tcW w:w="1260" w:type="dxa"/>
          </w:tcPr>
          <w:p w14:paraId="62632AE2" w14:textId="77777777" w:rsidR="00113375" w:rsidRPr="000562B0" w:rsidRDefault="00113375" w:rsidP="00024E73">
            <w:pPr>
              <w:jc w:val="right"/>
              <w:rPr>
                <w:sz w:val="20"/>
                <w:szCs w:val="20"/>
              </w:rPr>
            </w:pPr>
            <w:r w:rsidRPr="000562B0">
              <w:rPr>
                <w:sz w:val="20"/>
                <w:szCs w:val="20"/>
              </w:rPr>
              <w:t>$14.24</w:t>
            </w:r>
          </w:p>
        </w:tc>
      </w:tr>
      <w:tr w:rsidR="00113375" w14:paraId="5C0026B2" w14:textId="77777777" w:rsidTr="004A276C">
        <w:trPr>
          <w:cnfStyle w:val="000000100000" w:firstRow="0" w:lastRow="0" w:firstColumn="0" w:lastColumn="0" w:oddVBand="0" w:evenVBand="0" w:oddHBand="1" w:evenHBand="0" w:firstRowFirstColumn="0" w:firstRowLastColumn="0" w:lastRowFirstColumn="0" w:lastRowLastColumn="0"/>
        </w:trPr>
        <w:tc>
          <w:tcPr>
            <w:tcW w:w="4315" w:type="dxa"/>
          </w:tcPr>
          <w:p w14:paraId="38F1A48A" w14:textId="77777777" w:rsidR="00113375" w:rsidRPr="00D32F39" w:rsidRDefault="00113375" w:rsidP="007E5D07">
            <w:pPr>
              <w:jc w:val="left"/>
              <w:rPr>
                <w:rFonts w:asciiTheme="minorHAnsi" w:hAnsiTheme="minorHAnsi" w:cstheme="minorHAnsi"/>
                <w:sz w:val="20"/>
                <w:szCs w:val="20"/>
              </w:rPr>
            </w:pPr>
            <w:r w:rsidRPr="00D32F39">
              <w:rPr>
                <w:sz w:val="20"/>
                <w:szCs w:val="20"/>
              </w:rPr>
              <w:t>Maintenance and Repair Workers, General</w:t>
            </w:r>
          </w:p>
        </w:tc>
        <w:tc>
          <w:tcPr>
            <w:tcW w:w="1260" w:type="dxa"/>
          </w:tcPr>
          <w:p w14:paraId="29420F50" w14:textId="77777777" w:rsidR="00113375" w:rsidRPr="000076CB" w:rsidRDefault="00113375" w:rsidP="00024E73">
            <w:pPr>
              <w:jc w:val="right"/>
              <w:rPr>
                <w:sz w:val="20"/>
                <w:szCs w:val="20"/>
              </w:rPr>
            </w:pPr>
            <w:r w:rsidRPr="000076CB">
              <w:rPr>
                <w:sz w:val="20"/>
                <w:szCs w:val="20"/>
              </w:rPr>
              <w:t>563</w:t>
            </w:r>
          </w:p>
        </w:tc>
        <w:tc>
          <w:tcPr>
            <w:tcW w:w="1260" w:type="dxa"/>
          </w:tcPr>
          <w:p w14:paraId="665226FC" w14:textId="77777777" w:rsidR="00113375" w:rsidRPr="0079451C" w:rsidRDefault="00113375" w:rsidP="00024E73">
            <w:pPr>
              <w:jc w:val="right"/>
              <w:rPr>
                <w:sz w:val="20"/>
                <w:szCs w:val="20"/>
              </w:rPr>
            </w:pPr>
            <w:r w:rsidRPr="0079451C">
              <w:rPr>
                <w:sz w:val="20"/>
                <w:szCs w:val="20"/>
              </w:rPr>
              <w:t>4.5%</w:t>
            </w:r>
          </w:p>
        </w:tc>
        <w:tc>
          <w:tcPr>
            <w:tcW w:w="1260" w:type="dxa"/>
          </w:tcPr>
          <w:p w14:paraId="78AE70DA" w14:textId="77777777" w:rsidR="00113375" w:rsidRPr="00524D71" w:rsidRDefault="00113375" w:rsidP="00024E73">
            <w:pPr>
              <w:jc w:val="right"/>
              <w:rPr>
                <w:sz w:val="20"/>
                <w:szCs w:val="20"/>
              </w:rPr>
            </w:pPr>
            <w:r w:rsidRPr="00524D71">
              <w:rPr>
                <w:sz w:val="20"/>
                <w:szCs w:val="20"/>
              </w:rPr>
              <w:t>4.6%</w:t>
            </w:r>
          </w:p>
        </w:tc>
        <w:tc>
          <w:tcPr>
            <w:tcW w:w="1260" w:type="dxa"/>
          </w:tcPr>
          <w:p w14:paraId="572C5D32" w14:textId="77777777" w:rsidR="00113375" w:rsidRPr="000562B0" w:rsidRDefault="00113375" w:rsidP="00024E73">
            <w:pPr>
              <w:jc w:val="right"/>
              <w:rPr>
                <w:sz w:val="20"/>
                <w:szCs w:val="20"/>
              </w:rPr>
            </w:pPr>
            <w:r w:rsidRPr="000562B0">
              <w:rPr>
                <w:sz w:val="20"/>
                <w:szCs w:val="20"/>
              </w:rPr>
              <w:t>$17.78</w:t>
            </w:r>
          </w:p>
        </w:tc>
      </w:tr>
      <w:tr w:rsidR="00113375" w14:paraId="3E57FD07" w14:textId="77777777" w:rsidTr="004A276C">
        <w:tc>
          <w:tcPr>
            <w:tcW w:w="4315" w:type="dxa"/>
          </w:tcPr>
          <w:p w14:paraId="0CD96B36" w14:textId="77777777" w:rsidR="00113375" w:rsidRPr="00D32F39" w:rsidRDefault="00113375" w:rsidP="007E5D07">
            <w:pPr>
              <w:jc w:val="left"/>
              <w:rPr>
                <w:rFonts w:asciiTheme="minorHAnsi" w:hAnsiTheme="minorHAnsi" w:cstheme="minorHAnsi"/>
                <w:sz w:val="20"/>
                <w:szCs w:val="20"/>
              </w:rPr>
            </w:pPr>
            <w:r w:rsidRPr="00D32F39">
              <w:rPr>
                <w:sz w:val="20"/>
                <w:szCs w:val="20"/>
              </w:rPr>
              <w:t>Industrial Truck and Tractor Operators</w:t>
            </w:r>
          </w:p>
        </w:tc>
        <w:tc>
          <w:tcPr>
            <w:tcW w:w="1260" w:type="dxa"/>
          </w:tcPr>
          <w:p w14:paraId="0BF2A35A" w14:textId="77777777" w:rsidR="00113375" w:rsidRPr="000076CB" w:rsidRDefault="00113375" w:rsidP="00024E73">
            <w:pPr>
              <w:jc w:val="right"/>
              <w:rPr>
                <w:sz w:val="20"/>
                <w:szCs w:val="20"/>
              </w:rPr>
            </w:pPr>
            <w:r w:rsidRPr="000076CB">
              <w:rPr>
                <w:sz w:val="20"/>
                <w:szCs w:val="20"/>
              </w:rPr>
              <w:t>557</w:t>
            </w:r>
          </w:p>
        </w:tc>
        <w:tc>
          <w:tcPr>
            <w:tcW w:w="1260" w:type="dxa"/>
          </w:tcPr>
          <w:p w14:paraId="76717807" w14:textId="77777777" w:rsidR="00113375" w:rsidRPr="0079451C" w:rsidRDefault="00113375" w:rsidP="00024E73">
            <w:pPr>
              <w:jc w:val="right"/>
              <w:rPr>
                <w:sz w:val="20"/>
                <w:szCs w:val="20"/>
              </w:rPr>
            </w:pPr>
            <w:r w:rsidRPr="0079451C">
              <w:rPr>
                <w:sz w:val="20"/>
                <w:szCs w:val="20"/>
              </w:rPr>
              <w:t>7.1%</w:t>
            </w:r>
          </w:p>
        </w:tc>
        <w:tc>
          <w:tcPr>
            <w:tcW w:w="1260" w:type="dxa"/>
          </w:tcPr>
          <w:p w14:paraId="7A16978E" w14:textId="77777777" w:rsidR="00113375" w:rsidRPr="00524D71" w:rsidRDefault="00113375" w:rsidP="00024E73">
            <w:pPr>
              <w:jc w:val="right"/>
              <w:rPr>
                <w:sz w:val="20"/>
                <w:szCs w:val="20"/>
              </w:rPr>
            </w:pPr>
            <w:r w:rsidRPr="00524D71">
              <w:rPr>
                <w:sz w:val="20"/>
                <w:szCs w:val="20"/>
              </w:rPr>
              <w:t>5.2%</w:t>
            </w:r>
          </w:p>
        </w:tc>
        <w:tc>
          <w:tcPr>
            <w:tcW w:w="1260" w:type="dxa"/>
          </w:tcPr>
          <w:p w14:paraId="4FC11BE5" w14:textId="77777777" w:rsidR="00113375" w:rsidRPr="000562B0" w:rsidRDefault="00113375" w:rsidP="00024E73">
            <w:pPr>
              <w:jc w:val="right"/>
              <w:rPr>
                <w:sz w:val="20"/>
                <w:szCs w:val="20"/>
              </w:rPr>
            </w:pPr>
            <w:r w:rsidRPr="000562B0">
              <w:rPr>
                <w:sz w:val="20"/>
                <w:szCs w:val="20"/>
              </w:rPr>
              <w:t>$16.53</w:t>
            </w:r>
          </w:p>
        </w:tc>
      </w:tr>
      <w:tr w:rsidR="00113375" w14:paraId="3EF6F95B" w14:textId="77777777" w:rsidTr="004A276C">
        <w:trPr>
          <w:cnfStyle w:val="000000100000" w:firstRow="0" w:lastRow="0" w:firstColumn="0" w:lastColumn="0" w:oddVBand="0" w:evenVBand="0" w:oddHBand="1" w:evenHBand="0" w:firstRowFirstColumn="0" w:firstRowLastColumn="0" w:lastRowFirstColumn="0" w:lastRowLastColumn="0"/>
        </w:trPr>
        <w:tc>
          <w:tcPr>
            <w:tcW w:w="4315" w:type="dxa"/>
          </w:tcPr>
          <w:p w14:paraId="5092D168" w14:textId="77777777" w:rsidR="00113375" w:rsidRPr="00D32F39" w:rsidRDefault="00113375" w:rsidP="007E5D07">
            <w:pPr>
              <w:jc w:val="left"/>
              <w:rPr>
                <w:rFonts w:asciiTheme="minorHAnsi" w:hAnsiTheme="minorHAnsi" w:cstheme="minorHAnsi"/>
                <w:sz w:val="20"/>
                <w:szCs w:val="20"/>
              </w:rPr>
            </w:pPr>
            <w:r w:rsidRPr="00D32F39">
              <w:rPr>
                <w:sz w:val="20"/>
                <w:szCs w:val="20"/>
              </w:rPr>
              <w:t>Printing Press Operators</w:t>
            </w:r>
          </w:p>
        </w:tc>
        <w:tc>
          <w:tcPr>
            <w:tcW w:w="1260" w:type="dxa"/>
          </w:tcPr>
          <w:p w14:paraId="2B7850C8" w14:textId="77777777" w:rsidR="00113375" w:rsidRPr="000076CB" w:rsidRDefault="00113375" w:rsidP="00024E73">
            <w:pPr>
              <w:jc w:val="right"/>
              <w:rPr>
                <w:sz w:val="20"/>
                <w:szCs w:val="20"/>
              </w:rPr>
            </w:pPr>
            <w:r w:rsidRPr="000076CB">
              <w:rPr>
                <w:sz w:val="20"/>
                <w:szCs w:val="20"/>
              </w:rPr>
              <w:t>542</w:t>
            </w:r>
          </w:p>
        </w:tc>
        <w:tc>
          <w:tcPr>
            <w:tcW w:w="1260" w:type="dxa"/>
          </w:tcPr>
          <w:p w14:paraId="41BFE5DE" w14:textId="77777777" w:rsidR="00113375" w:rsidRPr="0079451C" w:rsidRDefault="00113375" w:rsidP="00024E73">
            <w:pPr>
              <w:jc w:val="right"/>
              <w:rPr>
                <w:sz w:val="20"/>
                <w:szCs w:val="20"/>
              </w:rPr>
            </w:pPr>
            <w:r w:rsidRPr="0079451C">
              <w:rPr>
                <w:sz w:val="20"/>
                <w:szCs w:val="20"/>
              </w:rPr>
              <w:t>2.5%</w:t>
            </w:r>
          </w:p>
        </w:tc>
        <w:tc>
          <w:tcPr>
            <w:tcW w:w="1260" w:type="dxa"/>
          </w:tcPr>
          <w:p w14:paraId="79E24DFC" w14:textId="77777777" w:rsidR="00113375" w:rsidRPr="00524D71" w:rsidRDefault="00113375" w:rsidP="00024E73">
            <w:pPr>
              <w:jc w:val="right"/>
              <w:rPr>
                <w:sz w:val="20"/>
                <w:szCs w:val="20"/>
              </w:rPr>
            </w:pPr>
            <w:r w:rsidRPr="00524D71">
              <w:rPr>
                <w:sz w:val="20"/>
                <w:szCs w:val="20"/>
              </w:rPr>
              <w:t>1.8%</w:t>
            </w:r>
          </w:p>
        </w:tc>
        <w:tc>
          <w:tcPr>
            <w:tcW w:w="1260" w:type="dxa"/>
          </w:tcPr>
          <w:p w14:paraId="79D6C2AA" w14:textId="77777777" w:rsidR="00113375" w:rsidRPr="000562B0" w:rsidRDefault="00113375" w:rsidP="00024E73">
            <w:pPr>
              <w:jc w:val="right"/>
              <w:rPr>
                <w:sz w:val="20"/>
                <w:szCs w:val="20"/>
              </w:rPr>
            </w:pPr>
            <w:r w:rsidRPr="000562B0">
              <w:rPr>
                <w:sz w:val="20"/>
                <w:szCs w:val="20"/>
              </w:rPr>
              <w:t>$18.80</w:t>
            </w:r>
          </w:p>
        </w:tc>
      </w:tr>
      <w:tr w:rsidR="00113375" w14:paraId="137C5310" w14:textId="77777777" w:rsidTr="004A276C">
        <w:tc>
          <w:tcPr>
            <w:tcW w:w="4315" w:type="dxa"/>
          </w:tcPr>
          <w:p w14:paraId="23C8ECCE" w14:textId="77777777" w:rsidR="00113375" w:rsidRPr="00D32F39" w:rsidRDefault="00113375" w:rsidP="007E5D07">
            <w:pPr>
              <w:jc w:val="left"/>
              <w:rPr>
                <w:rFonts w:asciiTheme="minorHAnsi" w:hAnsiTheme="minorHAnsi" w:cstheme="minorHAnsi"/>
                <w:sz w:val="20"/>
                <w:szCs w:val="20"/>
              </w:rPr>
            </w:pPr>
            <w:r w:rsidRPr="00D32F39">
              <w:rPr>
                <w:sz w:val="20"/>
                <w:szCs w:val="20"/>
              </w:rPr>
              <w:t>Shipping, Receiving, and Traffic Clerks</w:t>
            </w:r>
          </w:p>
        </w:tc>
        <w:tc>
          <w:tcPr>
            <w:tcW w:w="1260" w:type="dxa"/>
          </w:tcPr>
          <w:p w14:paraId="6E315F05" w14:textId="77777777" w:rsidR="00113375" w:rsidRPr="000076CB" w:rsidRDefault="00113375" w:rsidP="00024E73">
            <w:pPr>
              <w:jc w:val="right"/>
              <w:rPr>
                <w:sz w:val="20"/>
                <w:szCs w:val="20"/>
              </w:rPr>
            </w:pPr>
            <w:r w:rsidRPr="000076CB">
              <w:rPr>
                <w:sz w:val="20"/>
                <w:szCs w:val="20"/>
              </w:rPr>
              <w:t>514</w:t>
            </w:r>
          </w:p>
        </w:tc>
        <w:tc>
          <w:tcPr>
            <w:tcW w:w="1260" w:type="dxa"/>
          </w:tcPr>
          <w:p w14:paraId="771727E4" w14:textId="77777777" w:rsidR="00113375" w:rsidRPr="0079451C" w:rsidRDefault="00113375" w:rsidP="00024E73">
            <w:pPr>
              <w:jc w:val="right"/>
              <w:rPr>
                <w:sz w:val="20"/>
                <w:szCs w:val="20"/>
              </w:rPr>
            </w:pPr>
            <w:r w:rsidRPr="0079451C">
              <w:rPr>
                <w:sz w:val="20"/>
                <w:szCs w:val="20"/>
              </w:rPr>
              <w:t>16.0%</w:t>
            </w:r>
          </w:p>
        </w:tc>
        <w:tc>
          <w:tcPr>
            <w:tcW w:w="1260" w:type="dxa"/>
          </w:tcPr>
          <w:p w14:paraId="4E625761" w14:textId="77777777" w:rsidR="00113375" w:rsidRPr="00524D71" w:rsidRDefault="00113375" w:rsidP="00024E73">
            <w:pPr>
              <w:jc w:val="right"/>
              <w:rPr>
                <w:sz w:val="20"/>
                <w:szCs w:val="20"/>
              </w:rPr>
            </w:pPr>
            <w:r w:rsidRPr="00524D71">
              <w:rPr>
                <w:sz w:val="20"/>
                <w:szCs w:val="20"/>
              </w:rPr>
              <w:t>2.9%</w:t>
            </w:r>
          </w:p>
        </w:tc>
        <w:tc>
          <w:tcPr>
            <w:tcW w:w="1260" w:type="dxa"/>
          </w:tcPr>
          <w:p w14:paraId="2DBF0054" w14:textId="77777777" w:rsidR="00113375" w:rsidRPr="000562B0" w:rsidRDefault="00113375" w:rsidP="00024E73">
            <w:pPr>
              <w:jc w:val="right"/>
              <w:rPr>
                <w:sz w:val="20"/>
                <w:szCs w:val="20"/>
              </w:rPr>
            </w:pPr>
            <w:r w:rsidRPr="000562B0">
              <w:rPr>
                <w:sz w:val="20"/>
                <w:szCs w:val="20"/>
              </w:rPr>
              <w:t>$15.32</w:t>
            </w:r>
          </w:p>
        </w:tc>
      </w:tr>
      <w:tr w:rsidR="00113375" w14:paraId="14D974BE" w14:textId="77777777" w:rsidTr="004A276C">
        <w:trPr>
          <w:cnfStyle w:val="000000100000" w:firstRow="0" w:lastRow="0" w:firstColumn="0" w:lastColumn="0" w:oddVBand="0" w:evenVBand="0" w:oddHBand="1" w:evenHBand="0" w:firstRowFirstColumn="0" w:firstRowLastColumn="0" w:lastRowFirstColumn="0" w:lastRowLastColumn="0"/>
        </w:trPr>
        <w:tc>
          <w:tcPr>
            <w:tcW w:w="4315" w:type="dxa"/>
          </w:tcPr>
          <w:p w14:paraId="238B374D" w14:textId="77777777" w:rsidR="00113375" w:rsidRPr="00D32F39" w:rsidRDefault="00113375" w:rsidP="007E5D07">
            <w:pPr>
              <w:jc w:val="left"/>
              <w:rPr>
                <w:rFonts w:asciiTheme="minorHAnsi" w:hAnsiTheme="minorHAnsi" w:cstheme="minorHAnsi"/>
                <w:sz w:val="20"/>
                <w:szCs w:val="20"/>
              </w:rPr>
            </w:pPr>
            <w:r w:rsidRPr="00D32F39">
              <w:rPr>
                <w:sz w:val="20"/>
                <w:szCs w:val="20"/>
              </w:rPr>
              <w:t>General and Operations Managers</w:t>
            </w:r>
          </w:p>
        </w:tc>
        <w:tc>
          <w:tcPr>
            <w:tcW w:w="1260" w:type="dxa"/>
          </w:tcPr>
          <w:p w14:paraId="2ED53813" w14:textId="77777777" w:rsidR="00113375" w:rsidRPr="000076CB" w:rsidRDefault="00113375" w:rsidP="00024E73">
            <w:pPr>
              <w:jc w:val="right"/>
              <w:rPr>
                <w:sz w:val="20"/>
                <w:szCs w:val="20"/>
              </w:rPr>
            </w:pPr>
            <w:r w:rsidRPr="000076CB">
              <w:rPr>
                <w:sz w:val="20"/>
                <w:szCs w:val="20"/>
              </w:rPr>
              <w:t>461</w:t>
            </w:r>
          </w:p>
        </w:tc>
        <w:tc>
          <w:tcPr>
            <w:tcW w:w="1260" w:type="dxa"/>
          </w:tcPr>
          <w:p w14:paraId="44D50619" w14:textId="77777777" w:rsidR="00113375" w:rsidRPr="0079451C" w:rsidRDefault="00113375" w:rsidP="00024E73">
            <w:pPr>
              <w:jc w:val="right"/>
              <w:rPr>
                <w:sz w:val="20"/>
                <w:szCs w:val="20"/>
              </w:rPr>
            </w:pPr>
            <w:r w:rsidRPr="0079451C">
              <w:rPr>
                <w:sz w:val="20"/>
                <w:szCs w:val="20"/>
              </w:rPr>
              <w:t>2.7%</w:t>
            </w:r>
          </w:p>
        </w:tc>
        <w:tc>
          <w:tcPr>
            <w:tcW w:w="1260" w:type="dxa"/>
          </w:tcPr>
          <w:p w14:paraId="3B57B4B7" w14:textId="77777777" w:rsidR="00113375" w:rsidRPr="00524D71" w:rsidRDefault="00113375" w:rsidP="00024E73">
            <w:pPr>
              <w:jc w:val="right"/>
              <w:rPr>
                <w:sz w:val="20"/>
                <w:szCs w:val="20"/>
              </w:rPr>
            </w:pPr>
            <w:r w:rsidRPr="00524D71">
              <w:rPr>
                <w:sz w:val="20"/>
                <w:szCs w:val="20"/>
              </w:rPr>
              <w:t>6.7%</w:t>
            </w:r>
          </w:p>
        </w:tc>
        <w:tc>
          <w:tcPr>
            <w:tcW w:w="1260" w:type="dxa"/>
          </w:tcPr>
          <w:p w14:paraId="2EBC9CD5" w14:textId="77777777" w:rsidR="00113375" w:rsidRPr="000562B0" w:rsidRDefault="00113375" w:rsidP="00024E73">
            <w:pPr>
              <w:jc w:val="right"/>
              <w:rPr>
                <w:sz w:val="20"/>
                <w:szCs w:val="20"/>
              </w:rPr>
            </w:pPr>
            <w:r w:rsidRPr="000562B0">
              <w:rPr>
                <w:sz w:val="20"/>
                <w:szCs w:val="20"/>
              </w:rPr>
              <w:t>$44.02</w:t>
            </w:r>
          </w:p>
        </w:tc>
      </w:tr>
      <w:tr w:rsidR="00113375" w14:paraId="6BF3DDF9" w14:textId="77777777" w:rsidTr="004A276C">
        <w:tc>
          <w:tcPr>
            <w:tcW w:w="4315" w:type="dxa"/>
          </w:tcPr>
          <w:p w14:paraId="75605CEF" w14:textId="77777777" w:rsidR="00113375" w:rsidRPr="00D32F39" w:rsidRDefault="00113375" w:rsidP="007E5D07">
            <w:pPr>
              <w:jc w:val="left"/>
              <w:rPr>
                <w:rFonts w:asciiTheme="minorHAnsi" w:hAnsiTheme="minorHAnsi" w:cstheme="minorHAnsi"/>
                <w:sz w:val="20"/>
                <w:szCs w:val="20"/>
              </w:rPr>
            </w:pPr>
            <w:r w:rsidRPr="00D32F39">
              <w:rPr>
                <w:sz w:val="20"/>
                <w:szCs w:val="20"/>
              </w:rPr>
              <w:lastRenderedPageBreak/>
              <w:t>Packers and Packagers, Hand</w:t>
            </w:r>
          </w:p>
        </w:tc>
        <w:tc>
          <w:tcPr>
            <w:tcW w:w="1260" w:type="dxa"/>
          </w:tcPr>
          <w:p w14:paraId="0CDA3AB5" w14:textId="77777777" w:rsidR="00113375" w:rsidRPr="000076CB" w:rsidRDefault="00113375" w:rsidP="00024E73">
            <w:pPr>
              <w:jc w:val="right"/>
              <w:rPr>
                <w:sz w:val="20"/>
                <w:szCs w:val="20"/>
              </w:rPr>
            </w:pPr>
            <w:r w:rsidRPr="000076CB">
              <w:rPr>
                <w:sz w:val="20"/>
                <w:szCs w:val="20"/>
              </w:rPr>
              <w:t>448</w:t>
            </w:r>
          </w:p>
        </w:tc>
        <w:tc>
          <w:tcPr>
            <w:tcW w:w="1260" w:type="dxa"/>
          </w:tcPr>
          <w:p w14:paraId="2B0AEB3A" w14:textId="77777777" w:rsidR="00113375" w:rsidRPr="0079451C" w:rsidRDefault="00113375" w:rsidP="00024E73">
            <w:pPr>
              <w:jc w:val="right"/>
              <w:rPr>
                <w:color w:val="FF0000"/>
                <w:sz w:val="20"/>
                <w:szCs w:val="20"/>
              </w:rPr>
            </w:pPr>
            <w:r w:rsidRPr="0079451C">
              <w:rPr>
                <w:color w:val="FF0000"/>
                <w:sz w:val="20"/>
                <w:szCs w:val="20"/>
              </w:rPr>
              <w:t>(16.1%)</w:t>
            </w:r>
          </w:p>
        </w:tc>
        <w:tc>
          <w:tcPr>
            <w:tcW w:w="1260" w:type="dxa"/>
          </w:tcPr>
          <w:p w14:paraId="5CEECFC2" w14:textId="77777777" w:rsidR="00113375" w:rsidRPr="00524D71" w:rsidRDefault="00113375" w:rsidP="00024E73">
            <w:pPr>
              <w:jc w:val="right"/>
              <w:rPr>
                <w:sz w:val="20"/>
                <w:szCs w:val="20"/>
              </w:rPr>
            </w:pPr>
            <w:r w:rsidRPr="00524D71">
              <w:rPr>
                <w:sz w:val="20"/>
                <w:szCs w:val="20"/>
              </w:rPr>
              <w:t>6.0%</w:t>
            </w:r>
          </w:p>
        </w:tc>
        <w:tc>
          <w:tcPr>
            <w:tcW w:w="1260" w:type="dxa"/>
          </w:tcPr>
          <w:p w14:paraId="50A52E73" w14:textId="77777777" w:rsidR="00113375" w:rsidRPr="000562B0" w:rsidRDefault="00113375" w:rsidP="00024E73">
            <w:pPr>
              <w:jc w:val="right"/>
              <w:rPr>
                <w:sz w:val="20"/>
                <w:szCs w:val="20"/>
              </w:rPr>
            </w:pPr>
            <w:r w:rsidRPr="000562B0">
              <w:rPr>
                <w:sz w:val="20"/>
                <w:szCs w:val="20"/>
              </w:rPr>
              <w:t>$12.34</w:t>
            </w:r>
          </w:p>
        </w:tc>
      </w:tr>
      <w:tr w:rsidR="00113375" w14:paraId="4EA507E3" w14:textId="77777777" w:rsidTr="004A276C">
        <w:trPr>
          <w:cnfStyle w:val="000000100000" w:firstRow="0" w:lastRow="0" w:firstColumn="0" w:lastColumn="0" w:oddVBand="0" w:evenVBand="0" w:oddHBand="1" w:evenHBand="0" w:firstRowFirstColumn="0" w:firstRowLastColumn="0" w:lastRowFirstColumn="0" w:lastRowLastColumn="0"/>
        </w:trPr>
        <w:tc>
          <w:tcPr>
            <w:tcW w:w="4315" w:type="dxa"/>
          </w:tcPr>
          <w:p w14:paraId="05977E64" w14:textId="77777777" w:rsidR="00113375" w:rsidRPr="00D32F39" w:rsidRDefault="00113375" w:rsidP="007E5D07">
            <w:pPr>
              <w:jc w:val="left"/>
              <w:rPr>
                <w:rFonts w:asciiTheme="minorHAnsi" w:hAnsiTheme="minorHAnsi" w:cstheme="minorHAnsi"/>
                <w:sz w:val="20"/>
                <w:szCs w:val="20"/>
              </w:rPr>
            </w:pPr>
            <w:r w:rsidRPr="00D32F39">
              <w:rPr>
                <w:sz w:val="20"/>
                <w:szCs w:val="20"/>
              </w:rPr>
              <w:t>Office Clerks, General</w:t>
            </w:r>
          </w:p>
        </w:tc>
        <w:tc>
          <w:tcPr>
            <w:tcW w:w="1260" w:type="dxa"/>
          </w:tcPr>
          <w:p w14:paraId="1FD86938" w14:textId="77777777" w:rsidR="00113375" w:rsidRPr="000076CB" w:rsidRDefault="00113375" w:rsidP="00024E73">
            <w:pPr>
              <w:jc w:val="right"/>
              <w:rPr>
                <w:sz w:val="20"/>
                <w:szCs w:val="20"/>
              </w:rPr>
            </w:pPr>
            <w:r w:rsidRPr="000076CB">
              <w:rPr>
                <w:sz w:val="20"/>
                <w:szCs w:val="20"/>
              </w:rPr>
              <w:t>416</w:t>
            </w:r>
          </w:p>
        </w:tc>
        <w:tc>
          <w:tcPr>
            <w:tcW w:w="1260" w:type="dxa"/>
          </w:tcPr>
          <w:p w14:paraId="4C49473C" w14:textId="77777777" w:rsidR="00113375" w:rsidRPr="0079451C" w:rsidRDefault="00113375" w:rsidP="00024E73">
            <w:pPr>
              <w:jc w:val="right"/>
              <w:rPr>
                <w:sz w:val="20"/>
                <w:szCs w:val="20"/>
              </w:rPr>
            </w:pPr>
            <w:r w:rsidRPr="0079451C">
              <w:rPr>
                <w:sz w:val="20"/>
                <w:szCs w:val="20"/>
              </w:rPr>
              <w:t>5.1%</w:t>
            </w:r>
          </w:p>
        </w:tc>
        <w:tc>
          <w:tcPr>
            <w:tcW w:w="1260" w:type="dxa"/>
          </w:tcPr>
          <w:p w14:paraId="323EA3FC" w14:textId="77777777" w:rsidR="00113375" w:rsidRPr="00524D71" w:rsidRDefault="00113375" w:rsidP="00024E73">
            <w:pPr>
              <w:jc w:val="right"/>
              <w:rPr>
                <w:sz w:val="20"/>
                <w:szCs w:val="20"/>
              </w:rPr>
            </w:pPr>
            <w:r w:rsidRPr="00524D71">
              <w:rPr>
                <w:color w:val="FF0000"/>
                <w:sz w:val="20"/>
                <w:szCs w:val="20"/>
              </w:rPr>
              <w:t>(1.4%)</w:t>
            </w:r>
          </w:p>
        </w:tc>
        <w:tc>
          <w:tcPr>
            <w:tcW w:w="1260" w:type="dxa"/>
          </w:tcPr>
          <w:p w14:paraId="2825D690" w14:textId="77777777" w:rsidR="00113375" w:rsidRPr="000562B0" w:rsidRDefault="00113375" w:rsidP="00024E73">
            <w:pPr>
              <w:jc w:val="right"/>
              <w:rPr>
                <w:sz w:val="20"/>
                <w:szCs w:val="20"/>
              </w:rPr>
            </w:pPr>
            <w:r w:rsidRPr="000562B0">
              <w:rPr>
                <w:sz w:val="20"/>
                <w:szCs w:val="20"/>
              </w:rPr>
              <w:t>$14.59</w:t>
            </w:r>
          </w:p>
        </w:tc>
      </w:tr>
      <w:tr w:rsidR="00113375" w14:paraId="5EDBBD4C" w14:textId="77777777" w:rsidTr="004A276C">
        <w:tc>
          <w:tcPr>
            <w:tcW w:w="4315" w:type="dxa"/>
          </w:tcPr>
          <w:p w14:paraId="2C2C646F" w14:textId="77777777" w:rsidR="00113375" w:rsidRPr="00D32F39" w:rsidRDefault="00113375" w:rsidP="007E5D07">
            <w:pPr>
              <w:jc w:val="left"/>
              <w:rPr>
                <w:rFonts w:asciiTheme="minorHAnsi" w:hAnsiTheme="minorHAnsi" w:cstheme="minorHAnsi"/>
                <w:sz w:val="20"/>
                <w:szCs w:val="20"/>
              </w:rPr>
            </w:pPr>
            <w:r w:rsidRPr="00D32F39">
              <w:rPr>
                <w:sz w:val="20"/>
                <w:szCs w:val="20"/>
              </w:rPr>
              <w:t>Molding, Coremaking, and Casting Machine Setters, Operators, and Tenders, Metal and Plastic</w:t>
            </w:r>
          </w:p>
        </w:tc>
        <w:tc>
          <w:tcPr>
            <w:tcW w:w="1260" w:type="dxa"/>
          </w:tcPr>
          <w:p w14:paraId="3E15CF6A" w14:textId="77777777" w:rsidR="00113375" w:rsidRPr="000076CB" w:rsidRDefault="00113375" w:rsidP="00024E73">
            <w:pPr>
              <w:jc w:val="right"/>
              <w:rPr>
                <w:sz w:val="20"/>
                <w:szCs w:val="20"/>
              </w:rPr>
            </w:pPr>
            <w:r w:rsidRPr="000076CB">
              <w:rPr>
                <w:sz w:val="20"/>
                <w:szCs w:val="20"/>
              </w:rPr>
              <w:t>391</w:t>
            </w:r>
          </w:p>
        </w:tc>
        <w:tc>
          <w:tcPr>
            <w:tcW w:w="1260" w:type="dxa"/>
          </w:tcPr>
          <w:p w14:paraId="65C2EE39" w14:textId="77777777" w:rsidR="00113375" w:rsidRPr="0079451C" w:rsidRDefault="00113375" w:rsidP="00024E73">
            <w:pPr>
              <w:jc w:val="right"/>
              <w:rPr>
                <w:sz w:val="20"/>
                <w:szCs w:val="20"/>
              </w:rPr>
            </w:pPr>
            <w:r w:rsidRPr="0079451C">
              <w:rPr>
                <w:sz w:val="20"/>
                <w:szCs w:val="20"/>
              </w:rPr>
              <w:t>34.4%</w:t>
            </w:r>
          </w:p>
        </w:tc>
        <w:tc>
          <w:tcPr>
            <w:tcW w:w="1260" w:type="dxa"/>
          </w:tcPr>
          <w:p w14:paraId="0239DCF3" w14:textId="77777777" w:rsidR="00113375" w:rsidRPr="00524D71" w:rsidRDefault="00113375" w:rsidP="00024E73">
            <w:pPr>
              <w:jc w:val="right"/>
              <w:rPr>
                <w:sz w:val="20"/>
                <w:szCs w:val="20"/>
              </w:rPr>
            </w:pPr>
            <w:r w:rsidRPr="00524D71">
              <w:rPr>
                <w:sz w:val="20"/>
                <w:szCs w:val="20"/>
              </w:rPr>
              <w:t>1.0%</w:t>
            </w:r>
          </w:p>
        </w:tc>
        <w:tc>
          <w:tcPr>
            <w:tcW w:w="1260" w:type="dxa"/>
          </w:tcPr>
          <w:p w14:paraId="00DDFA66" w14:textId="77777777" w:rsidR="00113375" w:rsidRPr="000562B0" w:rsidRDefault="00113375" w:rsidP="00024E73">
            <w:pPr>
              <w:jc w:val="right"/>
              <w:rPr>
                <w:sz w:val="20"/>
                <w:szCs w:val="20"/>
              </w:rPr>
            </w:pPr>
            <w:r w:rsidRPr="000562B0">
              <w:rPr>
                <w:sz w:val="20"/>
                <w:szCs w:val="20"/>
              </w:rPr>
              <w:t>$16.58</w:t>
            </w:r>
          </w:p>
        </w:tc>
      </w:tr>
    </w:tbl>
    <w:p w14:paraId="2EF9FDD2" w14:textId="77777777" w:rsidR="00113375" w:rsidRDefault="00113375" w:rsidP="00113375">
      <w:pPr>
        <w:rPr>
          <w:sz w:val="20"/>
          <w:szCs w:val="20"/>
        </w:rPr>
      </w:pPr>
      <w:r>
        <w:rPr>
          <w:sz w:val="20"/>
          <w:szCs w:val="20"/>
        </w:rPr>
        <w:t>Source: Emsi 2019.3</w:t>
      </w:r>
    </w:p>
    <w:p w14:paraId="478B39A1" w14:textId="22FC2918" w:rsidR="00113375" w:rsidRDefault="00113375" w:rsidP="00113375">
      <w:r>
        <w:t>An analysis of occupations within the manufacturing sector</w:t>
      </w:r>
      <w:r w:rsidDel="006335D8">
        <w:t xml:space="preserve"> </w:t>
      </w:r>
      <w:r>
        <w:t xml:space="preserve">at the 5-Digit SOC level reveals that over half of those occupations do not require an education beyond a high school diploma or even a formal educational credential. Only 6% of manufacturing occupations in the region require </w:t>
      </w:r>
      <w:r w:rsidR="004A013E">
        <w:t xml:space="preserve">either </w:t>
      </w:r>
      <w:r>
        <w:t xml:space="preserve">a postsecondary nondegree award or an Associate’s degree. Nearly one-third of those occupations require a four-year degree and beyond. Because a significant percentage of manufacturing occupations do not require some type of educational attainment beyond a high school diploma, some on-the-job training is required for workers to successfully complete their job safely and effectively. </w:t>
      </w:r>
    </w:p>
    <w:p w14:paraId="432EB53F" w14:textId="77777777" w:rsidR="00113375" w:rsidRPr="00CA137C" w:rsidRDefault="00113375" w:rsidP="00CA137C">
      <w:pPr>
        <w:rPr>
          <w:b/>
          <w:bCs/>
        </w:rPr>
      </w:pPr>
      <w:r w:rsidRPr="00CA137C">
        <w:rPr>
          <w:b/>
          <w:bCs/>
        </w:rPr>
        <w:t xml:space="preserve">Figure 6: Typical Entry-Level Education for All Manufacturing Occupations in the Shenandoah Valley Region </w:t>
      </w:r>
    </w:p>
    <w:p w14:paraId="71EC10F8" w14:textId="77777777" w:rsidR="00113375" w:rsidRDefault="00113375" w:rsidP="00113375">
      <w:pPr>
        <w:spacing w:after="0"/>
        <w:jc w:val="center"/>
        <w:rPr>
          <w:b/>
          <w:bCs/>
        </w:rPr>
      </w:pPr>
      <w:r>
        <w:rPr>
          <w:noProof/>
        </w:rPr>
        <w:drawing>
          <wp:inline distT="0" distB="0" distL="0" distR="0" wp14:anchorId="3734D248" wp14:editId="345AEBB6">
            <wp:extent cx="5486400" cy="4572000"/>
            <wp:effectExtent l="0" t="0" r="0" b="0"/>
            <wp:docPr id="18" name="Chart 18">
              <a:extLst xmlns:a="http://schemas.openxmlformats.org/drawingml/2006/main">
                <a:ext uri="{FF2B5EF4-FFF2-40B4-BE49-F238E27FC236}">
                  <a16:creationId xmlns:a16="http://schemas.microsoft.com/office/drawing/2014/main" id="{78B561BD-8661-4A7D-8254-1A3D5D31F2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53E731" w14:textId="77777777" w:rsidR="00113375" w:rsidRDefault="00113375" w:rsidP="00113375">
      <w:pPr>
        <w:rPr>
          <w:sz w:val="20"/>
          <w:szCs w:val="20"/>
        </w:rPr>
      </w:pPr>
      <w:r>
        <w:rPr>
          <w:sz w:val="20"/>
          <w:szCs w:val="20"/>
        </w:rPr>
        <w:t>Source: Emsi 2019.3</w:t>
      </w:r>
    </w:p>
    <w:p w14:paraId="15D90843" w14:textId="77777777" w:rsidR="00113375" w:rsidRDefault="00113375" w:rsidP="00113375">
      <w:r>
        <w:lastRenderedPageBreak/>
        <w:t>Nearly 60% of all manufacturing occupations in the Region require some level of on-the-job training whether it is short-term, moderate-term, or long-term. Only 5% of manufacturing occupations require an internship or apprenticeship, however, 35% do not require any form of</w:t>
      </w:r>
      <w:r w:rsidDel="00D36AE7">
        <w:t xml:space="preserve"> </w:t>
      </w:r>
      <w:r>
        <w:t>on-the-job training.</w:t>
      </w:r>
    </w:p>
    <w:p w14:paraId="2EFC9B61" w14:textId="572C6F9B" w:rsidR="00113375" w:rsidRPr="00560F0B" w:rsidRDefault="00113375" w:rsidP="00113375">
      <w:r>
        <w:rPr>
          <w:b/>
          <w:bCs/>
        </w:rPr>
        <w:t>Figure</w:t>
      </w:r>
      <w:r w:rsidRPr="000D4740">
        <w:rPr>
          <w:b/>
          <w:bCs/>
        </w:rPr>
        <w:t xml:space="preserve"> </w:t>
      </w:r>
      <w:r>
        <w:rPr>
          <w:b/>
          <w:bCs/>
        </w:rPr>
        <w:t>7</w:t>
      </w:r>
      <w:r w:rsidRPr="000D4740">
        <w:rPr>
          <w:b/>
          <w:bCs/>
        </w:rPr>
        <w:t>: Typical On-the-Job Training for All Manufacturing Occupations in the Shenandoah Valley Region</w:t>
      </w:r>
    </w:p>
    <w:p w14:paraId="28DFEA7E" w14:textId="77777777" w:rsidR="00FD7C62" w:rsidRDefault="00113375" w:rsidP="00FD7C62">
      <w:pPr>
        <w:spacing w:after="0"/>
        <w:jc w:val="left"/>
        <w:rPr>
          <w:sz w:val="20"/>
          <w:szCs w:val="20"/>
        </w:rPr>
      </w:pPr>
      <w:r>
        <w:rPr>
          <w:noProof/>
        </w:rPr>
        <w:drawing>
          <wp:inline distT="0" distB="0" distL="0" distR="0" wp14:anchorId="79EE67C6" wp14:editId="78191271">
            <wp:extent cx="5486400" cy="4572000"/>
            <wp:effectExtent l="0" t="0" r="0" b="0"/>
            <wp:docPr id="1" name="Chart 1">
              <a:extLst xmlns:a="http://schemas.openxmlformats.org/drawingml/2006/main">
                <a:ext uri="{FF2B5EF4-FFF2-40B4-BE49-F238E27FC236}">
                  <a16:creationId xmlns:a16="http://schemas.microsoft.com/office/drawing/2014/main" id="{DF188FC1-F940-458C-90FA-4F614143B6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CB5D83A" w14:textId="13A12A49" w:rsidR="00113375" w:rsidRDefault="00113375" w:rsidP="00024E73">
      <w:pPr>
        <w:jc w:val="left"/>
        <w:rPr>
          <w:sz w:val="20"/>
          <w:szCs w:val="20"/>
        </w:rPr>
      </w:pPr>
      <w:r>
        <w:rPr>
          <w:sz w:val="20"/>
          <w:szCs w:val="20"/>
        </w:rPr>
        <w:t>Source: Emsi 2019.3</w:t>
      </w:r>
    </w:p>
    <w:p w14:paraId="6B5C9245" w14:textId="115B10FB" w:rsidR="007E5D07" w:rsidRDefault="007E5D07">
      <w:pPr>
        <w:jc w:val="left"/>
      </w:pPr>
      <w:r>
        <w:br w:type="page"/>
      </w:r>
    </w:p>
    <w:p w14:paraId="6DA73364" w14:textId="3D61E5B7" w:rsidR="00113375" w:rsidRDefault="007E5D07" w:rsidP="007E5D07">
      <w:pPr>
        <w:pStyle w:val="Heading2"/>
      </w:pPr>
      <w:bookmarkStart w:id="30" w:name="_Toc31703903"/>
      <w:r>
        <w:lastRenderedPageBreak/>
        <w:t>Job Posting Analytics</w:t>
      </w:r>
      <w:bookmarkEnd w:id="30"/>
    </w:p>
    <w:p w14:paraId="267C839D" w14:textId="77777777" w:rsidR="007E5D07" w:rsidRDefault="007E5D07" w:rsidP="007E5D07">
      <w:r>
        <w:t xml:space="preserve">From December 2018 to December 2019, the Shenandoah Valley Region had 5,578 manufacturing job postings with an overall median job posting duration lasting 36 days. Table 12 shows the top companies in the Shenandoah Valley Region with the most manufacturing job postings from December 2018 to December 2019. Merck &amp; Co., Inc. had the greatest number of manufacturing job postings throughout those thirteen months (364) and had a median posting duration of 36 days, which matches that of the region. Following Merck &amp; Co., Inc. are American Woodmark Corporation (228 postings), Thermo Fisher Scientific Inc. (176 postings), LSC Communications, Inc. (157 postings), and Packaging Corporation of America (150 postings). </w:t>
      </w:r>
    </w:p>
    <w:p w14:paraId="11D1D569" w14:textId="77777777" w:rsidR="007E5D07" w:rsidRPr="00553508" w:rsidRDefault="007E5D07" w:rsidP="007E5D07">
      <w:r>
        <w:t>The median posting duration of these top 20 companies ranged from 33 days (LSC Communications, Inc.) to 62 days (Daikin Applied). Other companies with shorter than average posting durations include Perdue Farms, Inc. (31 days), LSC Communications, Inc. (33 days), and Newell Brands, Inc. (35 days).</w:t>
      </w:r>
    </w:p>
    <w:p w14:paraId="39F4D98A" w14:textId="77777777" w:rsidR="007E5D07" w:rsidRPr="00560F0B" w:rsidRDefault="007E5D07" w:rsidP="00560F0B">
      <w:pPr>
        <w:rPr>
          <w:b/>
          <w:bCs/>
        </w:rPr>
      </w:pPr>
      <w:r w:rsidRPr="00560F0B">
        <w:rPr>
          <w:b/>
          <w:bCs/>
        </w:rPr>
        <w:t>Table 12: Top Companies in the Shenandoah Valley Region Posting Manufacturing Positions</w:t>
      </w:r>
    </w:p>
    <w:tbl>
      <w:tblPr>
        <w:tblStyle w:val="GridTable4-Accent1"/>
        <w:tblW w:w="0" w:type="auto"/>
        <w:tblLook w:val="0420" w:firstRow="1" w:lastRow="0" w:firstColumn="0" w:lastColumn="0" w:noHBand="0" w:noVBand="1"/>
      </w:tblPr>
      <w:tblGrid>
        <w:gridCol w:w="4045"/>
        <w:gridCol w:w="2417"/>
        <w:gridCol w:w="2888"/>
      </w:tblGrid>
      <w:tr w:rsidR="007E5D07" w:rsidRPr="00024E73" w14:paraId="228A3239" w14:textId="77777777" w:rsidTr="004A276C">
        <w:trPr>
          <w:cnfStyle w:val="100000000000" w:firstRow="1" w:lastRow="0" w:firstColumn="0" w:lastColumn="0" w:oddVBand="0" w:evenVBand="0" w:oddHBand="0" w:evenHBand="0" w:firstRowFirstColumn="0" w:firstRowLastColumn="0" w:lastRowFirstColumn="0" w:lastRowLastColumn="0"/>
        </w:trPr>
        <w:tc>
          <w:tcPr>
            <w:tcW w:w="4045" w:type="dxa"/>
          </w:tcPr>
          <w:p w14:paraId="014A460C" w14:textId="77777777" w:rsidR="007E5D07" w:rsidRPr="00024E73" w:rsidRDefault="007E5D07" w:rsidP="00AE7037">
            <w:pPr>
              <w:jc w:val="left"/>
              <w:rPr>
                <w:rFonts w:cstheme="majorHAnsi"/>
                <w:sz w:val="20"/>
                <w:szCs w:val="20"/>
              </w:rPr>
            </w:pPr>
            <w:r w:rsidRPr="00024E73">
              <w:rPr>
                <w:rFonts w:cstheme="majorHAnsi"/>
                <w:sz w:val="20"/>
                <w:szCs w:val="20"/>
              </w:rPr>
              <w:t>Company</w:t>
            </w:r>
          </w:p>
        </w:tc>
        <w:tc>
          <w:tcPr>
            <w:tcW w:w="2417" w:type="dxa"/>
          </w:tcPr>
          <w:p w14:paraId="196DF5B5" w14:textId="77777777" w:rsidR="007E5D07" w:rsidRPr="00024E73" w:rsidRDefault="007E5D07" w:rsidP="00AE7037">
            <w:pPr>
              <w:jc w:val="center"/>
              <w:rPr>
                <w:rFonts w:cstheme="majorHAnsi"/>
                <w:sz w:val="20"/>
                <w:szCs w:val="20"/>
              </w:rPr>
            </w:pPr>
            <w:r w:rsidRPr="00024E73">
              <w:rPr>
                <w:rFonts w:cstheme="majorHAnsi"/>
                <w:sz w:val="20"/>
                <w:szCs w:val="20"/>
              </w:rPr>
              <w:t>Unique Postings</w:t>
            </w:r>
          </w:p>
          <w:p w14:paraId="2A77CED6" w14:textId="77777777" w:rsidR="007E5D07" w:rsidRPr="00024E73" w:rsidRDefault="007E5D07" w:rsidP="00AE7037">
            <w:pPr>
              <w:jc w:val="center"/>
              <w:rPr>
                <w:rFonts w:cstheme="majorHAnsi"/>
                <w:sz w:val="20"/>
                <w:szCs w:val="20"/>
              </w:rPr>
            </w:pPr>
            <w:r w:rsidRPr="00024E73">
              <w:rPr>
                <w:rFonts w:cstheme="majorHAnsi"/>
                <w:sz w:val="20"/>
                <w:szCs w:val="20"/>
              </w:rPr>
              <w:t>Dec 2018-Dec 2019</w:t>
            </w:r>
          </w:p>
        </w:tc>
        <w:tc>
          <w:tcPr>
            <w:tcW w:w="2888" w:type="dxa"/>
          </w:tcPr>
          <w:p w14:paraId="71340B4B" w14:textId="77777777" w:rsidR="007E5D07" w:rsidRDefault="007E5D07" w:rsidP="00AE7037">
            <w:pPr>
              <w:jc w:val="center"/>
              <w:rPr>
                <w:rFonts w:cstheme="majorHAnsi"/>
                <w:b w:val="0"/>
                <w:bCs w:val="0"/>
                <w:sz w:val="20"/>
                <w:szCs w:val="20"/>
              </w:rPr>
            </w:pPr>
            <w:r w:rsidRPr="00024E73">
              <w:rPr>
                <w:rFonts w:cstheme="majorHAnsi"/>
                <w:sz w:val="20"/>
                <w:szCs w:val="20"/>
              </w:rPr>
              <w:t>Median Posting Durations</w:t>
            </w:r>
          </w:p>
          <w:p w14:paraId="5146C1EB" w14:textId="16BF12BD" w:rsidR="00AE7037" w:rsidRPr="00024E73" w:rsidRDefault="00AE7037" w:rsidP="00AE7037">
            <w:pPr>
              <w:jc w:val="center"/>
              <w:rPr>
                <w:rFonts w:cstheme="majorHAnsi"/>
                <w:sz w:val="20"/>
                <w:szCs w:val="20"/>
              </w:rPr>
            </w:pPr>
            <w:r>
              <w:rPr>
                <w:rFonts w:cstheme="majorHAnsi"/>
                <w:sz w:val="20"/>
                <w:szCs w:val="20"/>
              </w:rPr>
              <w:t>Dec 2018-Dec 2019</w:t>
            </w:r>
          </w:p>
        </w:tc>
      </w:tr>
      <w:tr w:rsidR="007E5D07" w:rsidRPr="00024E73" w14:paraId="01BEED21"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2AB56869" w14:textId="77777777" w:rsidR="007E5D07" w:rsidRPr="00024E73" w:rsidRDefault="007E5D07" w:rsidP="007E5D07">
            <w:pPr>
              <w:rPr>
                <w:rFonts w:cstheme="majorHAnsi"/>
                <w:sz w:val="20"/>
                <w:szCs w:val="20"/>
              </w:rPr>
            </w:pPr>
            <w:r w:rsidRPr="00024E73">
              <w:rPr>
                <w:rFonts w:cstheme="majorHAnsi"/>
                <w:sz w:val="20"/>
                <w:szCs w:val="20"/>
              </w:rPr>
              <w:t>Merck &amp; Co., Inc.</w:t>
            </w:r>
          </w:p>
        </w:tc>
        <w:tc>
          <w:tcPr>
            <w:tcW w:w="2417" w:type="dxa"/>
          </w:tcPr>
          <w:p w14:paraId="0C73445D" w14:textId="77777777" w:rsidR="007E5D07" w:rsidRPr="00024E73" w:rsidRDefault="007E5D07" w:rsidP="007E5D07">
            <w:pPr>
              <w:jc w:val="center"/>
              <w:rPr>
                <w:rFonts w:cstheme="majorHAnsi"/>
                <w:sz w:val="20"/>
                <w:szCs w:val="20"/>
              </w:rPr>
            </w:pPr>
            <w:r w:rsidRPr="00024E73">
              <w:rPr>
                <w:rFonts w:cstheme="majorHAnsi"/>
                <w:sz w:val="20"/>
                <w:szCs w:val="20"/>
              </w:rPr>
              <w:t>364</w:t>
            </w:r>
          </w:p>
        </w:tc>
        <w:tc>
          <w:tcPr>
            <w:tcW w:w="2888" w:type="dxa"/>
          </w:tcPr>
          <w:p w14:paraId="3D124A73" w14:textId="77777777" w:rsidR="007E5D07" w:rsidRPr="00024E73" w:rsidRDefault="007E5D07" w:rsidP="007E5D07">
            <w:pPr>
              <w:jc w:val="center"/>
              <w:rPr>
                <w:rFonts w:cstheme="majorHAnsi"/>
                <w:sz w:val="20"/>
                <w:szCs w:val="20"/>
              </w:rPr>
            </w:pPr>
            <w:r w:rsidRPr="00024E73">
              <w:rPr>
                <w:rFonts w:cstheme="majorHAnsi"/>
                <w:sz w:val="20"/>
                <w:szCs w:val="20"/>
              </w:rPr>
              <w:t>36 days</w:t>
            </w:r>
          </w:p>
        </w:tc>
      </w:tr>
      <w:tr w:rsidR="007E5D07" w:rsidRPr="00024E73" w14:paraId="5919B954" w14:textId="77777777" w:rsidTr="004A276C">
        <w:tc>
          <w:tcPr>
            <w:tcW w:w="4045" w:type="dxa"/>
          </w:tcPr>
          <w:p w14:paraId="149BCC2E" w14:textId="77777777" w:rsidR="007E5D07" w:rsidRPr="00024E73" w:rsidRDefault="007E5D07" w:rsidP="007E5D07">
            <w:pPr>
              <w:rPr>
                <w:rFonts w:cstheme="majorHAnsi"/>
                <w:sz w:val="20"/>
                <w:szCs w:val="20"/>
              </w:rPr>
            </w:pPr>
            <w:r w:rsidRPr="00024E73">
              <w:rPr>
                <w:rFonts w:cstheme="majorHAnsi"/>
                <w:sz w:val="20"/>
                <w:szCs w:val="20"/>
              </w:rPr>
              <w:t>American Woodmark Corporation</w:t>
            </w:r>
          </w:p>
        </w:tc>
        <w:tc>
          <w:tcPr>
            <w:tcW w:w="2417" w:type="dxa"/>
          </w:tcPr>
          <w:p w14:paraId="37F4B53D" w14:textId="77777777" w:rsidR="007E5D07" w:rsidRPr="00024E73" w:rsidRDefault="007E5D07" w:rsidP="007E5D07">
            <w:pPr>
              <w:jc w:val="center"/>
              <w:rPr>
                <w:rFonts w:cstheme="majorHAnsi"/>
                <w:sz w:val="20"/>
                <w:szCs w:val="20"/>
              </w:rPr>
            </w:pPr>
            <w:r w:rsidRPr="00024E73">
              <w:rPr>
                <w:rFonts w:cstheme="majorHAnsi"/>
                <w:sz w:val="20"/>
                <w:szCs w:val="20"/>
              </w:rPr>
              <w:t>228</w:t>
            </w:r>
          </w:p>
        </w:tc>
        <w:tc>
          <w:tcPr>
            <w:tcW w:w="2888" w:type="dxa"/>
          </w:tcPr>
          <w:p w14:paraId="41D9BC4D" w14:textId="77777777" w:rsidR="007E5D07" w:rsidRPr="00024E73" w:rsidRDefault="007E5D07" w:rsidP="007E5D07">
            <w:pPr>
              <w:jc w:val="center"/>
              <w:rPr>
                <w:rFonts w:cstheme="majorHAnsi"/>
                <w:sz w:val="20"/>
                <w:szCs w:val="20"/>
              </w:rPr>
            </w:pPr>
            <w:r w:rsidRPr="00024E73">
              <w:rPr>
                <w:rFonts w:cstheme="majorHAnsi"/>
                <w:sz w:val="20"/>
                <w:szCs w:val="20"/>
              </w:rPr>
              <w:t>61 days</w:t>
            </w:r>
          </w:p>
        </w:tc>
      </w:tr>
      <w:tr w:rsidR="007E5D07" w:rsidRPr="00024E73" w14:paraId="5FD45F5F"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4AE79FCF" w14:textId="22ADE990" w:rsidR="007E5D07" w:rsidRPr="00024E73" w:rsidRDefault="007E5D07" w:rsidP="007E5D07">
            <w:pPr>
              <w:rPr>
                <w:rFonts w:cstheme="majorHAnsi"/>
                <w:sz w:val="20"/>
                <w:szCs w:val="20"/>
              </w:rPr>
            </w:pPr>
            <w:r w:rsidRPr="00024E73">
              <w:rPr>
                <w:rFonts w:cstheme="majorHAnsi"/>
                <w:sz w:val="20"/>
                <w:szCs w:val="20"/>
              </w:rPr>
              <w:t>Thermo Fisher Scientific Inc</w:t>
            </w:r>
            <w:r w:rsidR="00854642">
              <w:rPr>
                <w:rFonts w:cstheme="majorHAnsi"/>
                <w:sz w:val="20"/>
                <w:szCs w:val="20"/>
              </w:rPr>
              <w:t>.</w:t>
            </w:r>
          </w:p>
        </w:tc>
        <w:tc>
          <w:tcPr>
            <w:tcW w:w="2417" w:type="dxa"/>
          </w:tcPr>
          <w:p w14:paraId="32EAAF4D" w14:textId="77777777" w:rsidR="007E5D07" w:rsidRPr="00024E73" w:rsidRDefault="007E5D07" w:rsidP="007E5D07">
            <w:pPr>
              <w:jc w:val="center"/>
              <w:rPr>
                <w:rFonts w:cstheme="majorHAnsi"/>
                <w:sz w:val="20"/>
                <w:szCs w:val="20"/>
              </w:rPr>
            </w:pPr>
            <w:r w:rsidRPr="00024E73">
              <w:rPr>
                <w:rFonts w:cstheme="majorHAnsi"/>
                <w:sz w:val="20"/>
                <w:szCs w:val="20"/>
              </w:rPr>
              <w:t>176</w:t>
            </w:r>
          </w:p>
        </w:tc>
        <w:tc>
          <w:tcPr>
            <w:tcW w:w="2888" w:type="dxa"/>
          </w:tcPr>
          <w:p w14:paraId="7053F469" w14:textId="77777777" w:rsidR="007E5D07" w:rsidRPr="00024E73" w:rsidRDefault="007E5D07" w:rsidP="007E5D07">
            <w:pPr>
              <w:jc w:val="center"/>
              <w:rPr>
                <w:rFonts w:cstheme="majorHAnsi"/>
                <w:sz w:val="20"/>
                <w:szCs w:val="20"/>
              </w:rPr>
            </w:pPr>
            <w:r w:rsidRPr="00024E73">
              <w:rPr>
                <w:rFonts w:cstheme="majorHAnsi"/>
                <w:sz w:val="20"/>
                <w:szCs w:val="20"/>
              </w:rPr>
              <w:t>54 days</w:t>
            </w:r>
          </w:p>
        </w:tc>
      </w:tr>
      <w:tr w:rsidR="007E5D07" w:rsidRPr="00024E73" w14:paraId="0F8E36B6" w14:textId="77777777" w:rsidTr="004A276C">
        <w:tc>
          <w:tcPr>
            <w:tcW w:w="4045" w:type="dxa"/>
          </w:tcPr>
          <w:p w14:paraId="715BA9D5" w14:textId="77777777" w:rsidR="007E5D07" w:rsidRPr="00024E73" w:rsidRDefault="007E5D07" w:rsidP="007E5D07">
            <w:pPr>
              <w:rPr>
                <w:rFonts w:cstheme="majorHAnsi"/>
                <w:sz w:val="20"/>
                <w:szCs w:val="20"/>
              </w:rPr>
            </w:pPr>
            <w:r w:rsidRPr="00024E73">
              <w:rPr>
                <w:rFonts w:cstheme="majorHAnsi"/>
                <w:sz w:val="20"/>
                <w:szCs w:val="20"/>
              </w:rPr>
              <w:t>LSC Communications, Inc.</w:t>
            </w:r>
          </w:p>
        </w:tc>
        <w:tc>
          <w:tcPr>
            <w:tcW w:w="2417" w:type="dxa"/>
          </w:tcPr>
          <w:p w14:paraId="648F46EA" w14:textId="77777777" w:rsidR="007E5D07" w:rsidRPr="00024E73" w:rsidRDefault="007E5D07" w:rsidP="007E5D07">
            <w:pPr>
              <w:jc w:val="center"/>
              <w:rPr>
                <w:rFonts w:cstheme="majorHAnsi"/>
                <w:sz w:val="20"/>
                <w:szCs w:val="20"/>
              </w:rPr>
            </w:pPr>
            <w:r w:rsidRPr="00024E73">
              <w:rPr>
                <w:rFonts w:cstheme="majorHAnsi"/>
                <w:sz w:val="20"/>
                <w:szCs w:val="20"/>
              </w:rPr>
              <w:t>157</w:t>
            </w:r>
          </w:p>
        </w:tc>
        <w:tc>
          <w:tcPr>
            <w:tcW w:w="2888" w:type="dxa"/>
          </w:tcPr>
          <w:p w14:paraId="67A066A2" w14:textId="77777777" w:rsidR="007E5D07" w:rsidRPr="00024E73" w:rsidRDefault="007E5D07" w:rsidP="007E5D07">
            <w:pPr>
              <w:jc w:val="center"/>
              <w:rPr>
                <w:rFonts w:cstheme="majorHAnsi"/>
                <w:sz w:val="20"/>
                <w:szCs w:val="20"/>
              </w:rPr>
            </w:pPr>
            <w:r w:rsidRPr="00024E73">
              <w:rPr>
                <w:rFonts w:cstheme="majorHAnsi"/>
                <w:sz w:val="20"/>
                <w:szCs w:val="20"/>
              </w:rPr>
              <w:t>33 days</w:t>
            </w:r>
          </w:p>
        </w:tc>
      </w:tr>
      <w:tr w:rsidR="007E5D07" w:rsidRPr="00024E73" w14:paraId="140BA8B0"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5DD5A022" w14:textId="77777777" w:rsidR="007E5D07" w:rsidRPr="00024E73" w:rsidRDefault="007E5D07" w:rsidP="007E5D07">
            <w:pPr>
              <w:rPr>
                <w:rFonts w:cstheme="majorHAnsi"/>
                <w:sz w:val="20"/>
                <w:szCs w:val="20"/>
              </w:rPr>
            </w:pPr>
            <w:r w:rsidRPr="00024E73">
              <w:rPr>
                <w:rFonts w:cstheme="majorHAnsi"/>
                <w:sz w:val="20"/>
                <w:szCs w:val="20"/>
              </w:rPr>
              <w:t>Packaging Corporation of America</w:t>
            </w:r>
          </w:p>
        </w:tc>
        <w:tc>
          <w:tcPr>
            <w:tcW w:w="2417" w:type="dxa"/>
          </w:tcPr>
          <w:p w14:paraId="676D2525" w14:textId="77777777" w:rsidR="007E5D07" w:rsidRPr="00024E73" w:rsidRDefault="007E5D07" w:rsidP="007E5D07">
            <w:pPr>
              <w:jc w:val="center"/>
              <w:rPr>
                <w:rFonts w:cstheme="majorHAnsi"/>
                <w:sz w:val="20"/>
                <w:szCs w:val="20"/>
              </w:rPr>
            </w:pPr>
            <w:r w:rsidRPr="00024E73">
              <w:rPr>
                <w:rFonts w:cstheme="majorHAnsi"/>
                <w:sz w:val="20"/>
                <w:szCs w:val="20"/>
              </w:rPr>
              <w:t>150</w:t>
            </w:r>
          </w:p>
        </w:tc>
        <w:tc>
          <w:tcPr>
            <w:tcW w:w="2888" w:type="dxa"/>
          </w:tcPr>
          <w:p w14:paraId="6136F2C0" w14:textId="77777777" w:rsidR="007E5D07" w:rsidRPr="00024E73" w:rsidRDefault="007E5D07" w:rsidP="007E5D07">
            <w:pPr>
              <w:jc w:val="center"/>
              <w:rPr>
                <w:rFonts w:cstheme="majorHAnsi"/>
                <w:sz w:val="20"/>
                <w:szCs w:val="20"/>
              </w:rPr>
            </w:pPr>
            <w:r w:rsidRPr="00024E73">
              <w:rPr>
                <w:rFonts w:cstheme="majorHAnsi"/>
                <w:sz w:val="20"/>
                <w:szCs w:val="20"/>
              </w:rPr>
              <w:t>38 days</w:t>
            </w:r>
          </w:p>
        </w:tc>
      </w:tr>
      <w:tr w:rsidR="007E5D07" w:rsidRPr="00024E73" w14:paraId="07388630" w14:textId="77777777" w:rsidTr="004A276C">
        <w:tc>
          <w:tcPr>
            <w:tcW w:w="4045" w:type="dxa"/>
          </w:tcPr>
          <w:p w14:paraId="1E5321DC" w14:textId="77777777" w:rsidR="007E5D07" w:rsidRPr="00024E73" w:rsidRDefault="007E5D07" w:rsidP="007E5D07">
            <w:pPr>
              <w:rPr>
                <w:rFonts w:cstheme="majorHAnsi"/>
                <w:sz w:val="20"/>
                <w:szCs w:val="20"/>
              </w:rPr>
            </w:pPr>
            <w:r w:rsidRPr="00024E73">
              <w:rPr>
                <w:rFonts w:cstheme="majorHAnsi"/>
                <w:sz w:val="20"/>
                <w:szCs w:val="20"/>
              </w:rPr>
              <w:t>HP Hood LLC</w:t>
            </w:r>
          </w:p>
        </w:tc>
        <w:tc>
          <w:tcPr>
            <w:tcW w:w="2417" w:type="dxa"/>
          </w:tcPr>
          <w:p w14:paraId="7646B80E" w14:textId="77777777" w:rsidR="007E5D07" w:rsidRPr="00024E73" w:rsidRDefault="007E5D07" w:rsidP="007E5D07">
            <w:pPr>
              <w:jc w:val="center"/>
              <w:rPr>
                <w:rFonts w:cstheme="majorHAnsi"/>
                <w:sz w:val="20"/>
                <w:szCs w:val="20"/>
              </w:rPr>
            </w:pPr>
            <w:r w:rsidRPr="00024E73">
              <w:rPr>
                <w:rFonts w:cstheme="majorHAnsi"/>
                <w:sz w:val="20"/>
                <w:szCs w:val="20"/>
              </w:rPr>
              <w:t>133</w:t>
            </w:r>
          </w:p>
        </w:tc>
        <w:tc>
          <w:tcPr>
            <w:tcW w:w="2888" w:type="dxa"/>
          </w:tcPr>
          <w:p w14:paraId="120FE7B3" w14:textId="77777777" w:rsidR="007E5D07" w:rsidRPr="00024E73" w:rsidRDefault="007E5D07" w:rsidP="007E5D07">
            <w:pPr>
              <w:jc w:val="center"/>
              <w:rPr>
                <w:rFonts w:cstheme="majorHAnsi"/>
                <w:sz w:val="20"/>
                <w:szCs w:val="20"/>
              </w:rPr>
            </w:pPr>
            <w:r w:rsidRPr="00024E73">
              <w:rPr>
                <w:rFonts w:cstheme="majorHAnsi"/>
                <w:sz w:val="20"/>
                <w:szCs w:val="20"/>
              </w:rPr>
              <w:t>54 days</w:t>
            </w:r>
          </w:p>
        </w:tc>
      </w:tr>
      <w:tr w:rsidR="007E5D07" w:rsidRPr="00024E73" w14:paraId="691C11DB"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1E808FD8" w14:textId="77777777" w:rsidR="007E5D07" w:rsidRPr="00024E73" w:rsidRDefault="007E5D07" w:rsidP="007E5D07">
            <w:pPr>
              <w:rPr>
                <w:rFonts w:cstheme="majorHAnsi"/>
                <w:sz w:val="20"/>
                <w:szCs w:val="20"/>
              </w:rPr>
            </w:pPr>
            <w:r w:rsidRPr="00024E73">
              <w:rPr>
                <w:rFonts w:cstheme="majorHAnsi"/>
                <w:sz w:val="20"/>
                <w:szCs w:val="20"/>
              </w:rPr>
              <w:t>Perdue Farms Inc.</w:t>
            </w:r>
          </w:p>
        </w:tc>
        <w:tc>
          <w:tcPr>
            <w:tcW w:w="2417" w:type="dxa"/>
          </w:tcPr>
          <w:p w14:paraId="451B11FB" w14:textId="77777777" w:rsidR="007E5D07" w:rsidRPr="00024E73" w:rsidRDefault="007E5D07" w:rsidP="007E5D07">
            <w:pPr>
              <w:jc w:val="center"/>
              <w:rPr>
                <w:rFonts w:cstheme="majorHAnsi"/>
                <w:sz w:val="20"/>
                <w:szCs w:val="20"/>
              </w:rPr>
            </w:pPr>
            <w:r w:rsidRPr="00024E73">
              <w:rPr>
                <w:rFonts w:cstheme="majorHAnsi"/>
                <w:sz w:val="20"/>
                <w:szCs w:val="20"/>
              </w:rPr>
              <w:t>126</w:t>
            </w:r>
          </w:p>
        </w:tc>
        <w:tc>
          <w:tcPr>
            <w:tcW w:w="2888" w:type="dxa"/>
          </w:tcPr>
          <w:p w14:paraId="3A8DB315" w14:textId="77777777" w:rsidR="007E5D07" w:rsidRPr="00024E73" w:rsidRDefault="007E5D07" w:rsidP="007E5D07">
            <w:pPr>
              <w:jc w:val="center"/>
              <w:rPr>
                <w:rFonts w:cstheme="majorHAnsi"/>
                <w:sz w:val="20"/>
                <w:szCs w:val="20"/>
              </w:rPr>
            </w:pPr>
            <w:r w:rsidRPr="00024E73">
              <w:rPr>
                <w:rFonts w:cstheme="majorHAnsi"/>
                <w:sz w:val="20"/>
                <w:szCs w:val="20"/>
              </w:rPr>
              <w:t>31 days</w:t>
            </w:r>
          </w:p>
        </w:tc>
      </w:tr>
      <w:tr w:rsidR="007E5D07" w:rsidRPr="00024E73" w14:paraId="71529E9F" w14:textId="77777777" w:rsidTr="004A276C">
        <w:tc>
          <w:tcPr>
            <w:tcW w:w="4045" w:type="dxa"/>
          </w:tcPr>
          <w:p w14:paraId="74E5E79B" w14:textId="77777777" w:rsidR="007E5D07" w:rsidRPr="00024E73" w:rsidRDefault="007E5D07" w:rsidP="007E5D07">
            <w:pPr>
              <w:rPr>
                <w:rFonts w:cstheme="majorHAnsi"/>
                <w:sz w:val="20"/>
                <w:szCs w:val="20"/>
              </w:rPr>
            </w:pPr>
            <w:r w:rsidRPr="00024E73">
              <w:rPr>
                <w:rFonts w:cstheme="majorHAnsi"/>
                <w:sz w:val="20"/>
                <w:szCs w:val="20"/>
              </w:rPr>
              <w:t>Quad/Graphics, Inc.</w:t>
            </w:r>
          </w:p>
        </w:tc>
        <w:tc>
          <w:tcPr>
            <w:tcW w:w="2417" w:type="dxa"/>
          </w:tcPr>
          <w:p w14:paraId="32F31879" w14:textId="77777777" w:rsidR="007E5D07" w:rsidRPr="00024E73" w:rsidRDefault="007E5D07" w:rsidP="007E5D07">
            <w:pPr>
              <w:jc w:val="center"/>
              <w:rPr>
                <w:rFonts w:cstheme="majorHAnsi"/>
                <w:sz w:val="20"/>
                <w:szCs w:val="20"/>
              </w:rPr>
            </w:pPr>
            <w:r w:rsidRPr="00024E73">
              <w:rPr>
                <w:rFonts w:cstheme="majorHAnsi"/>
                <w:sz w:val="20"/>
                <w:szCs w:val="20"/>
              </w:rPr>
              <w:t>121</w:t>
            </w:r>
          </w:p>
        </w:tc>
        <w:tc>
          <w:tcPr>
            <w:tcW w:w="2888" w:type="dxa"/>
          </w:tcPr>
          <w:p w14:paraId="32FEBAD7" w14:textId="77777777" w:rsidR="007E5D07" w:rsidRPr="00024E73" w:rsidRDefault="007E5D07" w:rsidP="007E5D07">
            <w:pPr>
              <w:jc w:val="center"/>
              <w:rPr>
                <w:rFonts w:cstheme="majorHAnsi"/>
                <w:sz w:val="20"/>
                <w:szCs w:val="20"/>
              </w:rPr>
            </w:pPr>
            <w:r w:rsidRPr="00024E73">
              <w:rPr>
                <w:rFonts w:cstheme="majorHAnsi"/>
                <w:sz w:val="20"/>
                <w:szCs w:val="20"/>
              </w:rPr>
              <w:t>37 days</w:t>
            </w:r>
          </w:p>
        </w:tc>
      </w:tr>
      <w:tr w:rsidR="007E5D07" w:rsidRPr="00024E73" w14:paraId="23AD33F6"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099C35C6" w14:textId="77777777" w:rsidR="007E5D07" w:rsidRPr="00024E73" w:rsidRDefault="007E5D07" w:rsidP="007E5D07">
            <w:pPr>
              <w:rPr>
                <w:rFonts w:cstheme="majorHAnsi"/>
                <w:sz w:val="20"/>
                <w:szCs w:val="20"/>
              </w:rPr>
            </w:pPr>
            <w:r w:rsidRPr="00024E73">
              <w:rPr>
                <w:rFonts w:cstheme="majorHAnsi"/>
                <w:sz w:val="20"/>
                <w:szCs w:val="20"/>
              </w:rPr>
              <w:t>Masonite International Corporation</w:t>
            </w:r>
          </w:p>
        </w:tc>
        <w:tc>
          <w:tcPr>
            <w:tcW w:w="2417" w:type="dxa"/>
          </w:tcPr>
          <w:p w14:paraId="48C791B8" w14:textId="77777777" w:rsidR="007E5D07" w:rsidRPr="00024E73" w:rsidRDefault="007E5D07" w:rsidP="007E5D07">
            <w:pPr>
              <w:jc w:val="center"/>
              <w:rPr>
                <w:rFonts w:cstheme="majorHAnsi"/>
                <w:sz w:val="20"/>
                <w:szCs w:val="20"/>
              </w:rPr>
            </w:pPr>
            <w:r w:rsidRPr="00024E73">
              <w:rPr>
                <w:rFonts w:cstheme="majorHAnsi"/>
                <w:sz w:val="20"/>
                <w:szCs w:val="20"/>
              </w:rPr>
              <w:t>110</w:t>
            </w:r>
          </w:p>
        </w:tc>
        <w:tc>
          <w:tcPr>
            <w:tcW w:w="2888" w:type="dxa"/>
          </w:tcPr>
          <w:p w14:paraId="2B2E20CD" w14:textId="77777777" w:rsidR="007E5D07" w:rsidRPr="00024E73" w:rsidRDefault="007E5D07" w:rsidP="007E5D07">
            <w:pPr>
              <w:jc w:val="center"/>
              <w:rPr>
                <w:rFonts w:cstheme="majorHAnsi"/>
                <w:sz w:val="20"/>
                <w:szCs w:val="20"/>
              </w:rPr>
            </w:pPr>
            <w:r w:rsidRPr="00024E73">
              <w:rPr>
                <w:rFonts w:cstheme="majorHAnsi"/>
                <w:sz w:val="20"/>
                <w:szCs w:val="20"/>
              </w:rPr>
              <w:t>37 days</w:t>
            </w:r>
          </w:p>
        </w:tc>
      </w:tr>
      <w:tr w:rsidR="007E5D07" w:rsidRPr="00024E73" w14:paraId="73CB1420" w14:textId="77777777" w:rsidTr="004A276C">
        <w:tc>
          <w:tcPr>
            <w:tcW w:w="4045" w:type="dxa"/>
          </w:tcPr>
          <w:p w14:paraId="46AF35E4" w14:textId="77777777" w:rsidR="007E5D07" w:rsidRPr="00024E73" w:rsidRDefault="007E5D07" w:rsidP="007E5D07">
            <w:pPr>
              <w:rPr>
                <w:rFonts w:cstheme="majorHAnsi"/>
                <w:sz w:val="20"/>
                <w:szCs w:val="20"/>
              </w:rPr>
            </w:pPr>
            <w:r w:rsidRPr="00024E73">
              <w:rPr>
                <w:rFonts w:cstheme="majorHAnsi"/>
                <w:sz w:val="20"/>
                <w:szCs w:val="20"/>
              </w:rPr>
              <w:t>Newell Brands Inc.</w:t>
            </w:r>
          </w:p>
        </w:tc>
        <w:tc>
          <w:tcPr>
            <w:tcW w:w="2417" w:type="dxa"/>
          </w:tcPr>
          <w:p w14:paraId="4AB33748" w14:textId="77777777" w:rsidR="007E5D07" w:rsidRPr="00024E73" w:rsidRDefault="007E5D07" w:rsidP="007E5D07">
            <w:pPr>
              <w:jc w:val="center"/>
              <w:rPr>
                <w:rFonts w:cstheme="majorHAnsi"/>
                <w:sz w:val="20"/>
                <w:szCs w:val="20"/>
              </w:rPr>
            </w:pPr>
            <w:r w:rsidRPr="00024E73">
              <w:rPr>
                <w:rFonts w:cstheme="majorHAnsi"/>
                <w:sz w:val="20"/>
                <w:szCs w:val="20"/>
              </w:rPr>
              <w:t>109</w:t>
            </w:r>
          </w:p>
        </w:tc>
        <w:tc>
          <w:tcPr>
            <w:tcW w:w="2888" w:type="dxa"/>
          </w:tcPr>
          <w:p w14:paraId="585C9B9F" w14:textId="77777777" w:rsidR="007E5D07" w:rsidRPr="00024E73" w:rsidRDefault="007E5D07" w:rsidP="007E5D07">
            <w:pPr>
              <w:jc w:val="center"/>
              <w:rPr>
                <w:rFonts w:cstheme="majorHAnsi"/>
                <w:sz w:val="20"/>
                <w:szCs w:val="20"/>
              </w:rPr>
            </w:pPr>
            <w:r w:rsidRPr="00024E73">
              <w:rPr>
                <w:rFonts w:cstheme="majorHAnsi"/>
                <w:sz w:val="20"/>
                <w:szCs w:val="20"/>
              </w:rPr>
              <w:t>35 days</w:t>
            </w:r>
          </w:p>
        </w:tc>
      </w:tr>
      <w:tr w:rsidR="007E5D07" w:rsidRPr="00024E73" w14:paraId="4636A84A"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50D00902" w14:textId="77777777" w:rsidR="007E5D07" w:rsidRPr="00024E73" w:rsidRDefault="007E5D07" w:rsidP="007E5D07">
            <w:pPr>
              <w:rPr>
                <w:rFonts w:cstheme="majorHAnsi"/>
                <w:sz w:val="20"/>
                <w:szCs w:val="20"/>
              </w:rPr>
            </w:pPr>
            <w:r w:rsidRPr="00024E73">
              <w:rPr>
                <w:rFonts w:cstheme="majorHAnsi"/>
                <w:sz w:val="20"/>
                <w:szCs w:val="20"/>
              </w:rPr>
              <w:t>Daikin Applied</w:t>
            </w:r>
          </w:p>
        </w:tc>
        <w:tc>
          <w:tcPr>
            <w:tcW w:w="2417" w:type="dxa"/>
          </w:tcPr>
          <w:p w14:paraId="57F67574" w14:textId="77777777" w:rsidR="007E5D07" w:rsidRPr="00024E73" w:rsidRDefault="007E5D07" w:rsidP="007E5D07">
            <w:pPr>
              <w:jc w:val="center"/>
              <w:rPr>
                <w:rFonts w:cstheme="majorHAnsi"/>
                <w:sz w:val="20"/>
                <w:szCs w:val="20"/>
              </w:rPr>
            </w:pPr>
            <w:r w:rsidRPr="00024E73">
              <w:rPr>
                <w:rFonts w:cstheme="majorHAnsi"/>
                <w:sz w:val="20"/>
                <w:szCs w:val="20"/>
              </w:rPr>
              <w:t>107</w:t>
            </w:r>
          </w:p>
        </w:tc>
        <w:tc>
          <w:tcPr>
            <w:tcW w:w="2888" w:type="dxa"/>
          </w:tcPr>
          <w:p w14:paraId="2504DA47" w14:textId="77777777" w:rsidR="007E5D07" w:rsidRPr="00024E73" w:rsidRDefault="007E5D07" w:rsidP="007E5D07">
            <w:pPr>
              <w:jc w:val="center"/>
              <w:rPr>
                <w:rFonts w:cstheme="majorHAnsi"/>
                <w:sz w:val="20"/>
                <w:szCs w:val="20"/>
              </w:rPr>
            </w:pPr>
            <w:r w:rsidRPr="00024E73">
              <w:rPr>
                <w:rFonts w:cstheme="majorHAnsi"/>
                <w:sz w:val="20"/>
                <w:szCs w:val="20"/>
              </w:rPr>
              <w:t>62 days</w:t>
            </w:r>
          </w:p>
        </w:tc>
      </w:tr>
      <w:tr w:rsidR="007E5D07" w:rsidRPr="00024E73" w14:paraId="5F516DCB" w14:textId="77777777" w:rsidTr="004A276C">
        <w:tc>
          <w:tcPr>
            <w:tcW w:w="4045" w:type="dxa"/>
          </w:tcPr>
          <w:p w14:paraId="39E2F833" w14:textId="77777777" w:rsidR="007E5D07" w:rsidRPr="00024E73" w:rsidRDefault="007E5D07" w:rsidP="007E5D07">
            <w:pPr>
              <w:rPr>
                <w:rFonts w:cstheme="majorHAnsi"/>
                <w:sz w:val="20"/>
                <w:szCs w:val="20"/>
              </w:rPr>
            </w:pPr>
            <w:r w:rsidRPr="00024E73">
              <w:rPr>
                <w:rFonts w:cstheme="majorHAnsi"/>
                <w:sz w:val="20"/>
                <w:szCs w:val="20"/>
              </w:rPr>
              <w:t>The Coca-Cola Company</w:t>
            </w:r>
          </w:p>
        </w:tc>
        <w:tc>
          <w:tcPr>
            <w:tcW w:w="2417" w:type="dxa"/>
          </w:tcPr>
          <w:p w14:paraId="535883C9" w14:textId="77777777" w:rsidR="007E5D07" w:rsidRPr="00024E73" w:rsidRDefault="007E5D07" w:rsidP="007E5D07">
            <w:pPr>
              <w:jc w:val="center"/>
              <w:rPr>
                <w:rFonts w:cstheme="majorHAnsi"/>
                <w:sz w:val="20"/>
                <w:szCs w:val="20"/>
              </w:rPr>
            </w:pPr>
            <w:r w:rsidRPr="00024E73">
              <w:rPr>
                <w:rFonts w:cstheme="majorHAnsi"/>
                <w:sz w:val="20"/>
                <w:szCs w:val="20"/>
              </w:rPr>
              <w:t>85</w:t>
            </w:r>
          </w:p>
        </w:tc>
        <w:tc>
          <w:tcPr>
            <w:tcW w:w="2888" w:type="dxa"/>
          </w:tcPr>
          <w:p w14:paraId="05C485E6" w14:textId="77777777" w:rsidR="007E5D07" w:rsidRPr="00024E73" w:rsidRDefault="007E5D07" w:rsidP="007E5D07">
            <w:pPr>
              <w:jc w:val="center"/>
              <w:rPr>
                <w:rFonts w:cstheme="majorHAnsi"/>
                <w:sz w:val="20"/>
                <w:szCs w:val="20"/>
              </w:rPr>
            </w:pPr>
            <w:r w:rsidRPr="00024E73">
              <w:rPr>
                <w:rFonts w:cstheme="majorHAnsi"/>
                <w:sz w:val="20"/>
                <w:szCs w:val="20"/>
              </w:rPr>
              <w:t>51 days</w:t>
            </w:r>
          </w:p>
        </w:tc>
      </w:tr>
      <w:tr w:rsidR="007E5D07" w:rsidRPr="00024E73" w14:paraId="1461F11F"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51EDE926" w14:textId="77777777" w:rsidR="007E5D07" w:rsidRPr="00024E73" w:rsidRDefault="007E5D07" w:rsidP="007E5D07">
            <w:pPr>
              <w:rPr>
                <w:rFonts w:cstheme="majorHAnsi"/>
                <w:sz w:val="20"/>
                <w:szCs w:val="20"/>
              </w:rPr>
            </w:pPr>
            <w:proofErr w:type="spellStart"/>
            <w:r w:rsidRPr="00024E73">
              <w:rPr>
                <w:rFonts w:cstheme="majorHAnsi"/>
                <w:sz w:val="20"/>
                <w:szCs w:val="20"/>
              </w:rPr>
              <w:t>Riddleberger</w:t>
            </w:r>
            <w:proofErr w:type="spellEnd"/>
            <w:r w:rsidRPr="00024E73">
              <w:rPr>
                <w:rFonts w:cstheme="majorHAnsi"/>
                <w:sz w:val="20"/>
                <w:szCs w:val="20"/>
              </w:rPr>
              <w:t xml:space="preserve"> Brothers, Inc.</w:t>
            </w:r>
          </w:p>
        </w:tc>
        <w:tc>
          <w:tcPr>
            <w:tcW w:w="2417" w:type="dxa"/>
          </w:tcPr>
          <w:p w14:paraId="2F163FEE" w14:textId="77777777" w:rsidR="007E5D07" w:rsidRPr="00024E73" w:rsidRDefault="007E5D07" w:rsidP="007E5D07">
            <w:pPr>
              <w:jc w:val="center"/>
              <w:rPr>
                <w:rFonts w:cstheme="majorHAnsi"/>
                <w:sz w:val="20"/>
                <w:szCs w:val="20"/>
              </w:rPr>
            </w:pPr>
            <w:r w:rsidRPr="00024E73">
              <w:rPr>
                <w:rFonts w:cstheme="majorHAnsi"/>
                <w:sz w:val="20"/>
                <w:szCs w:val="20"/>
              </w:rPr>
              <w:t>79</w:t>
            </w:r>
          </w:p>
        </w:tc>
        <w:tc>
          <w:tcPr>
            <w:tcW w:w="2888" w:type="dxa"/>
          </w:tcPr>
          <w:p w14:paraId="039F613C" w14:textId="77777777" w:rsidR="007E5D07" w:rsidRPr="00024E73" w:rsidRDefault="007E5D07" w:rsidP="007E5D07">
            <w:pPr>
              <w:jc w:val="center"/>
              <w:rPr>
                <w:rFonts w:cstheme="majorHAnsi"/>
                <w:sz w:val="20"/>
                <w:szCs w:val="20"/>
              </w:rPr>
            </w:pPr>
            <w:r w:rsidRPr="00024E73">
              <w:rPr>
                <w:rFonts w:cstheme="majorHAnsi"/>
                <w:sz w:val="20"/>
                <w:szCs w:val="20"/>
              </w:rPr>
              <w:t>53 days</w:t>
            </w:r>
          </w:p>
        </w:tc>
      </w:tr>
      <w:tr w:rsidR="007E5D07" w:rsidRPr="00024E73" w14:paraId="22C5F7DF" w14:textId="77777777" w:rsidTr="004A276C">
        <w:tc>
          <w:tcPr>
            <w:tcW w:w="4045" w:type="dxa"/>
          </w:tcPr>
          <w:p w14:paraId="0C6C0031" w14:textId="77777777" w:rsidR="007E5D07" w:rsidRPr="00024E73" w:rsidRDefault="007E5D07" w:rsidP="007E5D07">
            <w:pPr>
              <w:rPr>
                <w:rFonts w:cstheme="majorHAnsi"/>
                <w:sz w:val="20"/>
                <w:szCs w:val="20"/>
              </w:rPr>
            </w:pPr>
            <w:r w:rsidRPr="00024E73">
              <w:rPr>
                <w:rFonts w:cstheme="majorHAnsi"/>
                <w:sz w:val="20"/>
                <w:szCs w:val="20"/>
              </w:rPr>
              <w:t>McKee Foods Corporation</w:t>
            </w:r>
          </w:p>
        </w:tc>
        <w:tc>
          <w:tcPr>
            <w:tcW w:w="2417" w:type="dxa"/>
          </w:tcPr>
          <w:p w14:paraId="265007AF" w14:textId="77777777" w:rsidR="007E5D07" w:rsidRPr="00024E73" w:rsidRDefault="007E5D07" w:rsidP="007E5D07">
            <w:pPr>
              <w:jc w:val="center"/>
              <w:rPr>
                <w:rFonts w:cstheme="majorHAnsi"/>
                <w:sz w:val="20"/>
                <w:szCs w:val="20"/>
              </w:rPr>
            </w:pPr>
            <w:r w:rsidRPr="00024E73">
              <w:rPr>
                <w:rFonts w:cstheme="majorHAnsi"/>
                <w:sz w:val="20"/>
                <w:szCs w:val="20"/>
              </w:rPr>
              <w:t>78</w:t>
            </w:r>
          </w:p>
        </w:tc>
        <w:tc>
          <w:tcPr>
            <w:tcW w:w="2888" w:type="dxa"/>
          </w:tcPr>
          <w:p w14:paraId="67437AAC" w14:textId="77777777" w:rsidR="007E5D07" w:rsidRPr="00024E73" w:rsidRDefault="007E5D07" w:rsidP="007E5D07">
            <w:pPr>
              <w:jc w:val="center"/>
              <w:rPr>
                <w:rFonts w:cstheme="majorHAnsi"/>
                <w:sz w:val="20"/>
                <w:szCs w:val="20"/>
              </w:rPr>
            </w:pPr>
            <w:r w:rsidRPr="00024E73">
              <w:rPr>
                <w:rFonts w:cstheme="majorHAnsi"/>
                <w:sz w:val="20"/>
                <w:szCs w:val="20"/>
              </w:rPr>
              <w:t>39 days</w:t>
            </w:r>
          </w:p>
        </w:tc>
      </w:tr>
      <w:tr w:rsidR="007E5D07" w:rsidRPr="00024E73" w14:paraId="4ECCCAC4"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1FC2E242" w14:textId="77777777" w:rsidR="007E5D07" w:rsidRPr="00024E73" w:rsidRDefault="007E5D07" w:rsidP="007E5D07">
            <w:pPr>
              <w:rPr>
                <w:rFonts w:cstheme="majorHAnsi"/>
                <w:sz w:val="20"/>
                <w:szCs w:val="20"/>
              </w:rPr>
            </w:pPr>
            <w:r w:rsidRPr="00024E73">
              <w:rPr>
                <w:rFonts w:cstheme="majorHAnsi"/>
                <w:sz w:val="20"/>
                <w:szCs w:val="20"/>
              </w:rPr>
              <w:t>Graphic Packaging Holding Company</w:t>
            </w:r>
          </w:p>
        </w:tc>
        <w:tc>
          <w:tcPr>
            <w:tcW w:w="2417" w:type="dxa"/>
          </w:tcPr>
          <w:p w14:paraId="126EB2F4" w14:textId="77777777" w:rsidR="007E5D07" w:rsidRPr="00024E73" w:rsidRDefault="007E5D07" w:rsidP="007E5D07">
            <w:pPr>
              <w:jc w:val="center"/>
              <w:rPr>
                <w:rFonts w:cstheme="majorHAnsi"/>
                <w:sz w:val="20"/>
                <w:szCs w:val="20"/>
              </w:rPr>
            </w:pPr>
            <w:r w:rsidRPr="00024E73">
              <w:rPr>
                <w:rFonts w:cstheme="majorHAnsi"/>
                <w:sz w:val="20"/>
                <w:szCs w:val="20"/>
              </w:rPr>
              <w:t>73</w:t>
            </w:r>
          </w:p>
        </w:tc>
        <w:tc>
          <w:tcPr>
            <w:tcW w:w="2888" w:type="dxa"/>
          </w:tcPr>
          <w:p w14:paraId="3BD3FE3A" w14:textId="77777777" w:rsidR="007E5D07" w:rsidRPr="00024E73" w:rsidRDefault="007E5D07" w:rsidP="007E5D07">
            <w:pPr>
              <w:jc w:val="center"/>
              <w:rPr>
                <w:rFonts w:cstheme="majorHAnsi"/>
                <w:sz w:val="20"/>
                <w:szCs w:val="20"/>
              </w:rPr>
            </w:pPr>
            <w:r w:rsidRPr="00024E73">
              <w:rPr>
                <w:rFonts w:cstheme="majorHAnsi"/>
                <w:sz w:val="20"/>
                <w:szCs w:val="20"/>
              </w:rPr>
              <w:t>52 days</w:t>
            </w:r>
          </w:p>
        </w:tc>
      </w:tr>
      <w:tr w:rsidR="007E5D07" w:rsidRPr="00024E73" w14:paraId="27B39FAB" w14:textId="77777777" w:rsidTr="004A276C">
        <w:tc>
          <w:tcPr>
            <w:tcW w:w="4045" w:type="dxa"/>
          </w:tcPr>
          <w:p w14:paraId="218B96EC" w14:textId="77777777" w:rsidR="007E5D07" w:rsidRPr="00024E73" w:rsidRDefault="007E5D07" w:rsidP="007E5D07">
            <w:pPr>
              <w:rPr>
                <w:rFonts w:cstheme="majorHAnsi"/>
                <w:sz w:val="20"/>
                <w:szCs w:val="20"/>
              </w:rPr>
            </w:pPr>
            <w:r w:rsidRPr="00024E73">
              <w:rPr>
                <w:rFonts w:cstheme="majorHAnsi"/>
                <w:sz w:val="20"/>
                <w:szCs w:val="20"/>
              </w:rPr>
              <w:t>Schlosser Forge Company</w:t>
            </w:r>
          </w:p>
        </w:tc>
        <w:tc>
          <w:tcPr>
            <w:tcW w:w="2417" w:type="dxa"/>
          </w:tcPr>
          <w:p w14:paraId="0329ADC9" w14:textId="77777777" w:rsidR="007E5D07" w:rsidRPr="00024E73" w:rsidRDefault="007E5D07" w:rsidP="007E5D07">
            <w:pPr>
              <w:jc w:val="center"/>
              <w:rPr>
                <w:rFonts w:cstheme="majorHAnsi"/>
                <w:sz w:val="20"/>
                <w:szCs w:val="20"/>
              </w:rPr>
            </w:pPr>
            <w:r w:rsidRPr="00024E73">
              <w:rPr>
                <w:rFonts w:cstheme="majorHAnsi"/>
                <w:sz w:val="20"/>
                <w:szCs w:val="20"/>
              </w:rPr>
              <w:t>72</w:t>
            </w:r>
          </w:p>
        </w:tc>
        <w:tc>
          <w:tcPr>
            <w:tcW w:w="2888" w:type="dxa"/>
          </w:tcPr>
          <w:p w14:paraId="70FCA785" w14:textId="77777777" w:rsidR="007E5D07" w:rsidRPr="00024E73" w:rsidRDefault="007E5D07" w:rsidP="007E5D07">
            <w:pPr>
              <w:jc w:val="center"/>
              <w:rPr>
                <w:rFonts w:cstheme="majorHAnsi"/>
                <w:sz w:val="20"/>
                <w:szCs w:val="20"/>
              </w:rPr>
            </w:pPr>
            <w:r w:rsidRPr="00024E73">
              <w:rPr>
                <w:rFonts w:cstheme="majorHAnsi"/>
                <w:sz w:val="20"/>
                <w:szCs w:val="20"/>
              </w:rPr>
              <w:t>56 days</w:t>
            </w:r>
          </w:p>
        </w:tc>
      </w:tr>
      <w:tr w:rsidR="007E5D07" w:rsidRPr="00024E73" w14:paraId="4BE251C9"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31012163" w14:textId="77777777" w:rsidR="007E5D07" w:rsidRPr="00024E73" w:rsidRDefault="007E5D07" w:rsidP="007E5D07">
            <w:pPr>
              <w:rPr>
                <w:rFonts w:cstheme="majorHAnsi"/>
                <w:sz w:val="20"/>
                <w:szCs w:val="20"/>
              </w:rPr>
            </w:pPr>
            <w:r w:rsidRPr="00024E73">
              <w:rPr>
                <w:rFonts w:cstheme="majorHAnsi"/>
                <w:sz w:val="20"/>
                <w:szCs w:val="20"/>
              </w:rPr>
              <w:t>Mohawk Industries, Inc.</w:t>
            </w:r>
          </w:p>
        </w:tc>
        <w:tc>
          <w:tcPr>
            <w:tcW w:w="2417" w:type="dxa"/>
          </w:tcPr>
          <w:p w14:paraId="136AAAA2" w14:textId="77777777" w:rsidR="007E5D07" w:rsidRPr="00024E73" w:rsidRDefault="007E5D07" w:rsidP="007E5D07">
            <w:pPr>
              <w:jc w:val="center"/>
              <w:rPr>
                <w:rFonts w:cstheme="majorHAnsi"/>
                <w:sz w:val="20"/>
                <w:szCs w:val="20"/>
              </w:rPr>
            </w:pPr>
            <w:r w:rsidRPr="00024E73">
              <w:rPr>
                <w:rFonts w:cstheme="majorHAnsi"/>
                <w:sz w:val="20"/>
                <w:szCs w:val="20"/>
              </w:rPr>
              <w:t>71</w:t>
            </w:r>
          </w:p>
        </w:tc>
        <w:tc>
          <w:tcPr>
            <w:tcW w:w="2888" w:type="dxa"/>
          </w:tcPr>
          <w:p w14:paraId="7E20D041" w14:textId="77777777" w:rsidR="007E5D07" w:rsidRPr="00024E73" w:rsidRDefault="007E5D07" w:rsidP="007E5D07">
            <w:pPr>
              <w:jc w:val="center"/>
              <w:rPr>
                <w:rFonts w:cstheme="majorHAnsi"/>
                <w:sz w:val="20"/>
                <w:szCs w:val="20"/>
              </w:rPr>
            </w:pPr>
            <w:r w:rsidRPr="00024E73">
              <w:rPr>
                <w:rFonts w:cstheme="majorHAnsi"/>
                <w:sz w:val="20"/>
                <w:szCs w:val="20"/>
              </w:rPr>
              <w:t>51 days</w:t>
            </w:r>
          </w:p>
        </w:tc>
      </w:tr>
      <w:tr w:rsidR="007E5D07" w:rsidRPr="00024E73" w14:paraId="3B5183F6" w14:textId="77777777" w:rsidTr="004A276C">
        <w:tc>
          <w:tcPr>
            <w:tcW w:w="4045" w:type="dxa"/>
          </w:tcPr>
          <w:p w14:paraId="446875BE" w14:textId="77777777" w:rsidR="007E5D07" w:rsidRPr="00024E73" w:rsidRDefault="007E5D07" w:rsidP="007E5D07">
            <w:pPr>
              <w:rPr>
                <w:rFonts w:cstheme="majorHAnsi"/>
                <w:sz w:val="20"/>
                <w:szCs w:val="20"/>
              </w:rPr>
            </w:pPr>
            <w:r w:rsidRPr="00024E73">
              <w:rPr>
                <w:rFonts w:cstheme="majorHAnsi"/>
                <w:sz w:val="20"/>
                <w:szCs w:val="20"/>
              </w:rPr>
              <w:t>Pilgrim's Pride Corporation</w:t>
            </w:r>
          </w:p>
        </w:tc>
        <w:tc>
          <w:tcPr>
            <w:tcW w:w="2417" w:type="dxa"/>
          </w:tcPr>
          <w:p w14:paraId="7679DF2C" w14:textId="77777777" w:rsidR="007E5D07" w:rsidRPr="00024E73" w:rsidRDefault="007E5D07" w:rsidP="007E5D07">
            <w:pPr>
              <w:jc w:val="center"/>
              <w:rPr>
                <w:rFonts w:cstheme="majorHAnsi"/>
                <w:sz w:val="20"/>
                <w:szCs w:val="20"/>
              </w:rPr>
            </w:pPr>
            <w:r w:rsidRPr="00024E73">
              <w:rPr>
                <w:rFonts w:cstheme="majorHAnsi"/>
                <w:sz w:val="20"/>
                <w:szCs w:val="20"/>
              </w:rPr>
              <w:t>68</w:t>
            </w:r>
          </w:p>
        </w:tc>
        <w:tc>
          <w:tcPr>
            <w:tcW w:w="2888" w:type="dxa"/>
          </w:tcPr>
          <w:p w14:paraId="3C73A36E" w14:textId="77777777" w:rsidR="007E5D07" w:rsidRPr="00024E73" w:rsidRDefault="007E5D07" w:rsidP="007E5D07">
            <w:pPr>
              <w:jc w:val="center"/>
              <w:rPr>
                <w:rFonts w:cstheme="majorHAnsi"/>
                <w:sz w:val="20"/>
                <w:szCs w:val="20"/>
              </w:rPr>
            </w:pPr>
            <w:r w:rsidRPr="00024E73">
              <w:rPr>
                <w:rFonts w:cstheme="majorHAnsi"/>
                <w:sz w:val="20"/>
                <w:szCs w:val="20"/>
              </w:rPr>
              <w:t>36 days</w:t>
            </w:r>
          </w:p>
        </w:tc>
      </w:tr>
      <w:tr w:rsidR="007E5D07" w:rsidRPr="00024E73" w14:paraId="078B7786" w14:textId="77777777" w:rsidTr="004A276C">
        <w:trPr>
          <w:cnfStyle w:val="000000100000" w:firstRow="0" w:lastRow="0" w:firstColumn="0" w:lastColumn="0" w:oddVBand="0" w:evenVBand="0" w:oddHBand="1" w:evenHBand="0" w:firstRowFirstColumn="0" w:firstRowLastColumn="0" w:lastRowFirstColumn="0" w:lastRowLastColumn="0"/>
        </w:trPr>
        <w:tc>
          <w:tcPr>
            <w:tcW w:w="4045" w:type="dxa"/>
          </w:tcPr>
          <w:p w14:paraId="41403568" w14:textId="1EF2B4BD" w:rsidR="007E5D07" w:rsidRPr="00024E73" w:rsidRDefault="007E5D07" w:rsidP="007E5D07">
            <w:pPr>
              <w:rPr>
                <w:rFonts w:cstheme="majorHAnsi"/>
                <w:sz w:val="20"/>
                <w:szCs w:val="20"/>
              </w:rPr>
            </w:pPr>
            <w:proofErr w:type="spellStart"/>
            <w:r w:rsidRPr="00024E73">
              <w:rPr>
                <w:rFonts w:cstheme="majorHAnsi"/>
                <w:sz w:val="20"/>
                <w:szCs w:val="20"/>
              </w:rPr>
              <w:t>Monoflo</w:t>
            </w:r>
            <w:proofErr w:type="spellEnd"/>
            <w:r w:rsidRPr="00024E73">
              <w:rPr>
                <w:rFonts w:cstheme="majorHAnsi"/>
                <w:sz w:val="20"/>
                <w:szCs w:val="20"/>
              </w:rPr>
              <w:t xml:space="preserve"> International, Inc</w:t>
            </w:r>
            <w:r w:rsidR="00854642">
              <w:rPr>
                <w:rFonts w:cstheme="majorHAnsi"/>
                <w:sz w:val="20"/>
                <w:szCs w:val="20"/>
              </w:rPr>
              <w:t>.</w:t>
            </w:r>
          </w:p>
        </w:tc>
        <w:tc>
          <w:tcPr>
            <w:tcW w:w="2417" w:type="dxa"/>
          </w:tcPr>
          <w:p w14:paraId="574DA3BB" w14:textId="77777777" w:rsidR="007E5D07" w:rsidRPr="00024E73" w:rsidRDefault="007E5D07" w:rsidP="007E5D07">
            <w:pPr>
              <w:jc w:val="center"/>
              <w:rPr>
                <w:rFonts w:cstheme="majorHAnsi"/>
                <w:sz w:val="20"/>
                <w:szCs w:val="20"/>
              </w:rPr>
            </w:pPr>
            <w:r w:rsidRPr="00024E73">
              <w:rPr>
                <w:rFonts w:cstheme="majorHAnsi"/>
                <w:sz w:val="20"/>
                <w:szCs w:val="20"/>
              </w:rPr>
              <w:t>61</w:t>
            </w:r>
          </w:p>
        </w:tc>
        <w:tc>
          <w:tcPr>
            <w:tcW w:w="2888" w:type="dxa"/>
          </w:tcPr>
          <w:p w14:paraId="588F2BAD" w14:textId="77777777" w:rsidR="007E5D07" w:rsidRPr="00024E73" w:rsidRDefault="007E5D07" w:rsidP="007E5D07">
            <w:pPr>
              <w:jc w:val="center"/>
              <w:rPr>
                <w:rFonts w:cstheme="majorHAnsi"/>
                <w:sz w:val="20"/>
                <w:szCs w:val="20"/>
              </w:rPr>
            </w:pPr>
            <w:r w:rsidRPr="00024E73">
              <w:rPr>
                <w:rFonts w:cstheme="majorHAnsi"/>
                <w:sz w:val="20"/>
                <w:szCs w:val="20"/>
              </w:rPr>
              <w:t>40 days</w:t>
            </w:r>
          </w:p>
        </w:tc>
      </w:tr>
      <w:tr w:rsidR="007E5D07" w:rsidRPr="00024E73" w14:paraId="16945D36" w14:textId="77777777" w:rsidTr="004A276C">
        <w:tc>
          <w:tcPr>
            <w:tcW w:w="4045" w:type="dxa"/>
          </w:tcPr>
          <w:p w14:paraId="0C7503D5" w14:textId="77777777" w:rsidR="007E5D07" w:rsidRPr="00024E73" w:rsidRDefault="007E5D07" w:rsidP="007E5D07">
            <w:pPr>
              <w:rPr>
                <w:rFonts w:cstheme="majorHAnsi"/>
                <w:sz w:val="20"/>
                <w:szCs w:val="20"/>
              </w:rPr>
            </w:pPr>
            <w:r w:rsidRPr="00024E73">
              <w:rPr>
                <w:rFonts w:cstheme="majorHAnsi"/>
                <w:sz w:val="20"/>
                <w:szCs w:val="20"/>
              </w:rPr>
              <w:t xml:space="preserve">Builders </w:t>
            </w:r>
            <w:proofErr w:type="spellStart"/>
            <w:r w:rsidRPr="00024E73">
              <w:rPr>
                <w:rFonts w:cstheme="majorHAnsi"/>
                <w:sz w:val="20"/>
                <w:szCs w:val="20"/>
              </w:rPr>
              <w:t>Firstsource</w:t>
            </w:r>
            <w:proofErr w:type="spellEnd"/>
            <w:r w:rsidRPr="00024E73">
              <w:rPr>
                <w:rFonts w:cstheme="majorHAnsi"/>
                <w:sz w:val="20"/>
                <w:szCs w:val="20"/>
              </w:rPr>
              <w:t>, Inc.</w:t>
            </w:r>
          </w:p>
        </w:tc>
        <w:tc>
          <w:tcPr>
            <w:tcW w:w="2417" w:type="dxa"/>
          </w:tcPr>
          <w:p w14:paraId="0020C60B" w14:textId="77777777" w:rsidR="007E5D07" w:rsidRPr="00024E73" w:rsidRDefault="007E5D07" w:rsidP="007E5D07">
            <w:pPr>
              <w:jc w:val="center"/>
              <w:rPr>
                <w:rFonts w:cstheme="majorHAnsi"/>
                <w:sz w:val="20"/>
                <w:szCs w:val="20"/>
              </w:rPr>
            </w:pPr>
            <w:r w:rsidRPr="00024E73">
              <w:rPr>
                <w:rFonts w:cstheme="majorHAnsi"/>
                <w:sz w:val="20"/>
                <w:szCs w:val="20"/>
              </w:rPr>
              <w:t>59</w:t>
            </w:r>
          </w:p>
        </w:tc>
        <w:tc>
          <w:tcPr>
            <w:tcW w:w="2888" w:type="dxa"/>
          </w:tcPr>
          <w:p w14:paraId="045A484D" w14:textId="77777777" w:rsidR="007E5D07" w:rsidRPr="00024E73" w:rsidRDefault="007E5D07" w:rsidP="007E5D07">
            <w:pPr>
              <w:jc w:val="center"/>
              <w:rPr>
                <w:rFonts w:cstheme="majorHAnsi"/>
                <w:sz w:val="20"/>
                <w:szCs w:val="20"/>
              </w:rPr>
            </w:pPr>
            <w:r w:rsidRPr="00024E73">
              <w:rPr>
                <w:rFonts w:cstheme="majorHAnsi"/>
                <w:sz w:val="20"/>
                <w:szCs w:val="20"/>
              </w:rPr>
              <w:t>37 days</w:t>
            </w:r>
          </w:p>
        </w:tc>
      </w:tr>
    </w:tbl>
    <w:p w14:paraId="54C89B0C" w14:textId="77777777" w:rsidR="007E5D07" w:rsidRDefault="007E5D07" w:rsidP="007E5D07">
      <w:pPr>
        <w:rPr>
          <w:sz w:val="20"/>
          <w:szCs w:val="20"/>
        </w:rPr>
      </w:pPr>
      <w:r>
        <w:rPr>
          <w:sz w:val="20"/>
          <w:szCs w:val="20"/>
        </w:rPr>
        <w:t>Source: Emsi 2019.3, Virginia Employment Commission, Economic Information Services</w:t>
      </w:r>
    </w:p>
    <w:p w14:paraId="2EF0F862" w14:textId="5EC27C93" w:rsidR="007E5D07" w:rsidRDefault="007E5D07" w:rsidP="007E5D07">
      <w:r>
        <w:t xml:space="preserve">Data collection from Emsi and the Virginia Employment Commission identified the top manufacturing job postings by SOC code as identified in Table 13. In the Shenandoah Valley Region, the greatest number of manufacturing job postings by occupation include First-Line Supervisors of Production and Operating Workers (353), Industrial Engineers (334), Heavy and Tractor-Trailer Truck Drivers (271), Maintenance and Repair Workers, General (184), and Stock Clerks and Order Fillers (167). </w:t>
      </w:r>
    </w:p>
    <w:p w14:paraId="6632097D" w14:textId="77777777" w:rsidR="00560F0B" w:rsidRDefault="00560F0B" w:rsidP="007E5D07"/>
    <w:p w14:paraId="6D75A1AA" w14:textId="77777777" w:rsidR="007E5D07" w:rsidRPr="00560F0B" w:rsidRDefault="007E5D07" w:rsidP="00560F0B">
      <w:pPr>
        <w:rPr>
          <w:b/>
          <w:bCs/>
        </w:rPr>
      </w:pPr>
      <w:r w:rsidRPr="00560F0B">
        <w:rPr>
          <w:b/>
          <w:bCs/>
        </w:rPr>
        <w:lastRenderedPageBreak/>
        <w:t xml:space="preserve">Table 13: Top Manufacturing Job Occupations Posted in the Shenandoah Valley Region </w:t>
      </w:r>
    </w:p>
    <w:tbl>
      <w:tblPr>
        <w:tblStyle w:val="GridTable4-Accent1"/>
        <w:tblW w:w="0" w:type="auto"/>
        <w:tblLook w:val="0420" w:firstRow="1" w:lastRow="0" w:firstColumn="0" w:lastColumn="0" w:noHBand="0" w:noVBand="1"/>
      </w:tblPr>
      <w:tblGrid>
        <w:gridCol w:w="7285"/>
        <w:gridCol w:w="1625"/>
      </w:tblGrid>
      <w:tr w:rsidR="007E5D07" w:rsidRPr="00024E73" w14:paraId="45A47B49" w14:textId="77777777" w:rsidTr="004A276C">
        <w:trPr>
          <w:cnfStyle w:val="100000000000" w:firstRow="1" w:lastRow="0" w:firstColumn="0" w:lastColumn="0" w:oddVBand="0" w:evenVBand="0" w:oddHBand="0" w:evenHBand="0" w:firstRowFirstColumn="0" w:firstRowLastColumn="0" w:lastRowFirstColumn="0" w:lastRowLastColumn="0"/>
          <w:trHeight w:val="255"/>
        </w:trPr>
        <w:tc>
          <w:tcPr>
            <w:tcW w:w="7285" w:type="dxa"/>
          </w:tcPr>
          <w:p w14:paraId="54C7DD55" w14:textId="77777777" w:rsidR="007E5D07" w:rsidRPr="00024E73" w:rsidRDefault="007E5D07" w:rsidP="00AE7037">
            <w:pPr>
              <w:jc w:val="left"/>
              <w:rPr>
                <w:rFonts w:asciiTheme="minorHAnsi" w:hAnsiTheme="minorHAnsi" w:cstheme="minorHAnsi"/>
                <w:sz w:val="20"/>
                <w:szCs w:val="20"/>
              </w:rPr>
            </w:pPr>
            <w:r w:rsidRPr="00024E73">
              <w:rPr>
                <w:rFonts w:asciiTheme="minorHAnsi" w:hAnsiTheme="minorHAnsi" w:cstheme="minorHAnsi"/>
                <w:sz w:val="20"/>
                <w:szCs w:val="20"/>
              </w:rPr>
              <w:t>Occupation</w:t>
            </w:r>
          </w:p>
        </w:tc>
        <w:tc>
          <w:tcPr>
            <w:tcW w:w="1625" w:type="dxa"/>
          </w:tcPr>
          <w:p w14:paraId="1282F959" w14:textId="77777777" w:rsidR="007E5D07" w:rsidRPr="00024E73" w:rsidRDefault="007E5D07" w:rsidP="007E5D07">
            <w:pPr>
              <w:jc w:val="center"/>
              <w:rPr>
                <w:rFonts w:asciiTheme="minorHAnsi" w:hAnsiTheme="minorHAnsi" w:cstheme="minorHAnsi"/>
                <w:sz w:val="20"/>
                <w:szCs w:val="20"/>
              </w:rPr>
            </w:pPr>
            <w:r w:rsidRPr="00024E73">
              <w:rPr>
                <w:rFonts w:asciiTheme="minorHAnsi" w:hAnsiTheme="minorHAnsi" w:cstheme="minorHAnsi"/>
                <w:sz w:val="20"/>
                <w:szCs w:val="20"/>
              </w:rPr>
              <w:t>Number of Postings</w:t>
            </w:r>
          </w:p>
        </w:tc>
      </w:tr>
      <w:tr w:rsidR="007E5D07" w:rsidRPr="00024E73" w14:paraId="530FB41D" w14:textId="77777777" w:rsidTr="004A276C">
        <w:trPr>
          <w:cnfStyle w:val="000000100000" w:firstRow="0" w:lastRow="0" w:firstColumn="0" w:lastColumn="0" w:oddVBand="0" w:evenVBand="0" w:oddHBand="1" w:evenHBand="0" w:firstRowFirstColumn="0" w:firstRowLastColumn="0" w:lastRowFirstColumn="0" w:lastRowLastColumn="0"/>
          <w:trHeight w:val="255"/>
        </w:trPr>
        <w:tc>
          <w:tcPr>
            <w:tcW w:w="7285" w:type="dxa"/>
          </w:tcPr>
          <w:p w14:paraId="521A82F3" w14:textId="77777777" w:rsidR="007E5D07" w:rsidRPr="00024E73" w:rsidRDefault="007E5D07" w:rsidP="007E5D07">
            <w:pPr>
              <w:rPr>
                <w:rFonts w:asciiTheme="minorHAnsi" w:hAnsiTheme="minorHAnsi" w:cstheme="minorHAnsi"/>
                <w:sz w:val="20"/>
                <w:szCs w:val="20"/>
              </w:rPr>
            </w:pPr>
            <w:r w:rsidRPr="00024E73">
              <w:rPr>
                <w:sz w:val="20"/>
                <w:szCs w:val="20"/>
              </w:rPr>
              <w:t>First-Line Supervisors of Production and Operating Workers</w:t>
            </w:r>
          </w:p>
        </w:tc>
        <w:tc>
          <w:tcPr>
            <w:tcW w:w="1625" w:type="dxa"/>
          </w:tcPr>
          <w:p w14:paraId="5E1E7F8A" w14:textId="77777777" w:rsidR="007E5D07" w:rsidRPr="00024E73" w:rsidRDefault="007E5D07" w:rsidP="007E5D07">
            <w:pPr>
              <w:jc w:val="center"/>
              <w:rPr>
                <w:rFonts w:asciiTheme="minorHAnsi" w:hAnsiTheme="minorHAnsi" w:cstheme="minorHAnsi"/>
                <w:sz w:val="20"/>
                <w:szCs w:val="20"/>
              </w:rPr>
            </w:pPr>
            <w:r w:rsidRPr="00024E73">
              <w:rPr>
                <w:sz w:val="20"/>
                <w:szCs w:val="20"/>
              </w:rPr>
              <w:t>353</w:t>
            </w:r>
          </w:p>
        </w:tc>
      </w:tr>
      <w:tr w:rsidR="007E5D07" w:rsidRPr="00024E73" w14:paraId="5CA75333" w14:textId="77777777" w:rsidTr="004A276C">
        <w:trPr>
          <w:trHeight w:val="255"/>
        </w:trPr>
        <w:tc>
          <w:tcPr>
            <w:tcW w:w="7285" w:type="dxa"/>
          </w:tcPr>
          <w:p w14:paraId="1C7D945B" w14:textId="77777777" w:rsidR="007E5D07" w:rsidRPr="00024E73" w:rsidRDefault="007E5D07" w:rsidP="007E5D07">
            <w:pPr>
              <w:rPr>
                <w:rFonts w:asciiTheme="minorHAnsi" w:hAnsiTheme="minorHAnsi" w:cstheme="minorHAnsi"/>
                <w:sz w:val="20"/>
                <w:szCs w:val="20"/>
              </w:rPr>
            </w:pPr>
            <w:r w:rsidRPr="00024E73">
              <w:rPr>
                <w:sz w:val="20"/>
                <w:szCs w:val="20"/>
              </w:rPr>
              <w:t>Industrial Engineers</w:t>
            </w:r>
          </w:p>
        </w:tc>
        <w:tc>
          <w:tcPr>
            <w:tcW w:w="1625" w:type="dxa"/>
          </w:tcPr>
          <w:p w14:paraId="18B1160B" w14:textId="77777777" w:rsidR="007E5D07" w:rsidRPr="00024E73" w:rsidRDefault="007E5D07" w:rsidP="007E5D07">
            <w:pPr>
              <w:jc w:val="center"/>
              <w:rPr>
                <w:rFonts w:asciiTheme="minorHAnsi" w:hAnsiTheme="minorHAnsi" w:cstheme="minorHAnsi"/>
                <w:sz w:val="20"/>
                <w:szCs w:val="20"/>
              </w:rPr>
            </w:pPr>
            <w:r w:rsidRPr="00024E73">
              <w:rPr>
                <w:sz w:val="20"/>
                <w:szCs w:val="20"/>
              </w:rPr>
              <w:t>334</w:t>
            </w:r>
          </w:p>
        </w:tc>
      </w:tr>
      <w:tr w:rsidR="007E5D07" w:rsidRPr="00024E73" w14:paraId="6A859D67" w14:textId="77777777" w:rsidTr="004A276C">
        <w:trPr>
          <w:cnfStyle w:val="000000100000" w:firstRow="0" w:lastRow="0" w:firstColumn="0" w:lastColumn="0" w:oddVBand="0" w:evenVBand="0" w:oddHBand="1" w:evenHBand="0" w:firstRowFirstColumn="0" w:firstRowLastColumn="0" w:lastRowFirstColumn="0" w:lastRowLastColumn="0"/>
          <w:trHeight w:val="255"/>
        </w:trPr>
        <w:tc>
          <w:tcPr>
            <w:tcW w:w="7285" w:type="dxa"/>
          </w:tcPr>
          <w:p w14:paraId="1A2FB601" w14:textId="77777777" w:rsidR="007E5D07" w:rsidRPr="00024E73" w:rsidRDefault="007E5D07" w:rsidP="007E5D07">
            <w:pPr>
              <w:rPr>
                <w:rFonts w:asciiTheme="minorHAnsi" w:hAnsiTheme="minorHAnsi" w:cstheme="minorHAnsi"/>
                <w:sz w:val="20"/>
                <w:szCs w:val="20"/>
              </w:rPr>
            </w:pPr>
            <w:r w:rsidRPr="00024E73">
              <w:rPr>
                <w:sz w:val="20"/>
                <w:szCs w:val="20"/>
              </w:rPr>
              <w:t>Heavy and Tractor-Trailer Truck Drivers</w:t>
            </w:r>
          </w:p>
        </w:tc>
        <w:tc>
          <w:tcPr>
            <w:tcW w:w="1625" w:type="dxa"/>
          </w:tcPr>
          <w:p w14:paraId="3365FC1C" w14:textId="77777777" w:rsidR="007E5D07" w:rsidRPr="00024E73" w:rsidRDefault="007E5D07" w:rsidP="007E5D07">
            <w:pPr>
              <w:jc w:val="center"/>
              <w:rPr>
                <w:rFonts w:asciiTheme="minorHAnsi" w:hAnsiTheme="minorHAnsi" w:cstheme="minorHAnsi"/>
                <w:sz w:val="20"/>
                <w:szCs w:val="20"/>
              </w:rPr>
            </w:pPr>
            <w:r w:rsidRPr="00024E73">
              <w:rPr>
                <w:sz w:val="20"/>
                <w:szCs w:val="20"/>
              </w:rPr>
              <w:t>271</w:t>
            </w:r>
          </w:p>
        </w:tc>
      </w:tr>
      <w:tr w:rsidR="007E5D07" w:rsidRPr="00024E73" w14:paraId="257B1A43" w14:textId="77777777" w:rsidTr="004A276C">
        <w:trPr>
          <w:trHeight w:val="255"/>
        </w:trPr>
        <w:tc>
          <w:tcPr>
            <w:tcW w:w="7285" w:type="dxa"/>
          </w:tcPr>
          <w:p w14:paraId="22F47374" w14:textId="77777777" w:rsidR="007E5D07" w:rsidRPr="00024E73" w:rsidRDefault="007E5D07" w:rsidP="007E5D07">
            <w:pPr>
              <w:rPr>
                <w:rFonts w:asciiTheme="minorHAnsi" w:hAnsiTheme="minorHAnsi" w:cstheme="minorHAnsi"/>
                <w:sz w:val="20"/>
                <w:szCs w:val="20"/>
              </w:rPr>
            </w:pPr>
            <w:r w:rsidRPr="00024E73">
              <w:rPr>
                <w:sz w:val="20"/>
                <w:szCs w:val="20"/>
              </w:rPr>
              <w:t>Maintenance and Repair Workers, General</w:t>
            </w:r>
          </w:p>
        </w:tc>
        <w:tc>
          <w:tcPr>
            <w:tcW w:w="1625" w:type="dxa"/>
          </w:tcPr>
          <w:p w14:paraId="16FDE65C" w14:textId="77777777" w:rsidR="007E5D07" w:rsidRPr="00024E73" w:rsidRDefault="007E5D07" w:rsidP="007E5D07">
            <w:pPr>
              <w:jc w:val="center"/>
              <w:rPr>
                <w:rFonts w:asciiTheme="minorHAnsi" w:hAnsiTheme="minorHAnsi" w:cstheme="minorHAnsi"/>
                <w:sz w:val="20"/>
                <w:szCs w:val="20"/>
              </w:rPr>
            </w:pPr>
            <w:r w:rsidRPr="00024E73">
              <w:rPr>
                <w:sz w:val="20"/>
                <w:szCs w:val="20"/>
              </w:rPr>
              <w:t>184</w:t>
            </w:r>
          </w:p>
        </w:tc>
      </w:tr>
      <w:tr w:rsidR="007E5D07" w:rsidRPr="00024E73" w14:paraId="19C65BD0" w14:textId="77777777" w:rsidTr="004A276C">
        <w:trPr>
          <w:cnfStyle w:val="000000100000" w:firstRow="0" w:lastRow="0" w:firstColumn="0" w:lastColumn="0" w:oddVBand="0" w:evenVBand="0" w:oddHBand="1" w:evenHBand="0" w:firstRowFirstColumn="0" w:firstRowLastColumn="0" w:lastRowFirstColumn="0" w:lastRowLastColumn="0"/>
          <w:trHeight w:val="255"/>
        </w:trPr>
        <w:tc>
          <w:tcPr>
            <w:tcW w:w="7285" w:type="dxa"/>
          </w:tcPr>
          <w:p w14:paraId="7EAB30B6" w14:textId="77777777" w:rsidR="007E5D07" w:rsidRPr="00024E73" w:rsidRDefault="007E5D07" w:rsidP="007E5D07">
            <w:pPr>
              <w:rPr>
                <w:rFonts w:asciiTheme="minorHAnsi" w:hAnsiTheme="minorHAnsi" w:cstheme="minorHAnsi"/>
                <w:sz w:val="20"/>
                <w:szCs w:val="20"/>
              </w:rPr>
            </w:pPr>
            <w:r w:rsidRPr="00024E73">
              <w:rPr>
                <w:sz w:val="20"/>
                <w:szCs w:val="20"/>
              </w:rPr>
              <w:t>Stock Clerks and Order Fillers</w:t>
            </w:r>
          </w:p>
        </w:tc>
        <w:tc>
          <w:tcPr>
            <w:tcW w:w="1625" w:type="dxa"/>
          </w:tcPr>
          <w:p w14:paraId="0878B50D" w14:textId="77777777" w:rsidR="007E5D07" w:rsidRPr="00024E73" w:rsidRDefault="007E5D07" w:rsidP="007E5D07">
            <w:pPr>
              <w:jc w:val="center"/>
              <w:rPr>
                <w:rFonts w:asciiTheme="minorHAnsi" w:hAnsiTheme="minorHAnsi" w:cstheme="minorHAnsi"/>
                <w:sz w:val="20"/>
                <w:szCs w:val="20"/>
              </w:rPr>
            </w:pPr>
            <w:r w:rsidRPr="00024E73">
              <w:rPr>
                <w:sz w:val="20"/>
                <w:szCs w:val="20"/>
              </w:rPr>
              <w:t>167</w:t>
            </w:r>
          </w:p>
        </w:tc>
      </w:tr>
      <w:tr w:rsidR="007E5D07" w:rsidRPr="00024E73" w14:paraId="556678C6" w14:textId="77777777" w:rsidTr="004A276C">
        <w:trPr>
          <w:trHeight w:val="255"/>
        </w:trPr>
        <w:tc>
          <w:tcPr>
            <w:tcW w:w="7285" w:type="dxa"/>
          </w:tcPr>
          <w:p w14:paraId="69BCF4DB" w14:textId="77777777" w:rsidR="007E5D07" w:rsidRPr="00024E73" w:rsidRDefault="007E5D07" w:rsidP="00282357">
            <w:pPr>
              <w:jc w:val="left"/>
              <w:rPr>
                <w:rFonts w:asciiTheme="minorHAnsi" w:hAnsiTheme="minorHAnsi" w:cstheme="minorHAnsi"/>
                <w:sz w:val="20"/>
                <w:szCs w:val="20"/>
              </w:rPr>
            </w:pPr>
            <w:r w:rsidRPr="00024E73">
              <w:rPr>
                <w:sz w:val="20"/>
                <w:szCs w:val="20"/>
              </w:rPr>
              <w:t>Sales Representatives, Wholesale and Manufacturing, Except Technical and Scientific Products</w:t>
            </w:r>
          </w:p>
        </w:tc>
        <w:tc>
          <w:tcPr>
            <w:tcW w:w="1625" w:type="dxa"/>
          </w:tcPr>
          <w:p w14:paraId="110A5B8A" w14:textId="77777777" w:rsidR="007E5D07" w:rsidRPr="00024E73" w:rsidRDefault="007E5D07" w:rsidP="00024E73">
            <w:pPr>
              <w:jc w:val="center"/>
              <w:rPr>
                <w:rFonts w:asciiTheme="minorHAnsi" w:hAnsiTheme="minorHAnsi" w:cstheme="minorHAnsi"/>
                <w:sz w:val="20"/>
                <w:szCs w:val="20"/>
              </w:rPr>
            </w:pPr>
            <w:r w:rsidRPr="00024E73">
              <w:rPr>
                <w:sz w:val="20"/>
                <w:szCs w:val="20"/>
              </w:rPr>
              <w:t>145</w:t>
            </w:r>
          </w:p>
        </w:tc>
      </w:tr>
      <w:tr w:rsidR="007E5D07" w:rsidRPr="00024E73" w14:paraId="113974C0" w14:textId="77777777" w:rsidTr="004A276C">
        <w:trPr>
          <w:cnfStyle w:val="000000100000" w:firstRow="0" w:lastRow="0" w:firstColumn="0" w:lastColumn="0" w:oddVBand="0" w:evenVBand="0" w:oddHBand="1" w:evenHBand="0" w:firstRowFirstColumn="0" w:firstRowLastColumn="0" w:lastRowFirstColumn="0" w:lastRowLastColumn="0"/>
          <w:trHeight w:val="255"/>
        </w:trPr>
        <w:tc>
          <w:tcPr>
            <w:tcW w:w="7285" w:type="dxa"/>
          </w:tcPr>
          <w:p w14:paraId="5734343F" w14:textId="77777777" w:rsidR="007E5D07" w:rsidRPr="00024E73" w:rsidRDefault="007E5D07" w:rsidP="007E5D07">
            <w:pPr>
              <w:rPr>
                <w:rFonts w:asciiTheme="minorHAnsi" w:hAnsiTheme="minorHAnsi" w:cstheme="minorHAnsi"/>
                <w:sz w:val="20"/>
                <w:szCs w:val="20"/>
              </w:rPr>
            </w:pPr>
            <w:r w:rsidRPr="00024E73">
              <w:rPr>
                <w:sz w:val="20"/>
                <w:szCs w:val="20"/>
              </w:rPr>
              <w:t>Helpers--Production Workers</w:t>
            </w:r>
          </w:p>
        </w:tc>
        <w:tc>
          <w:tcPr>
            <w:tcW w:w="1625" w:type="dxa"/>
          </w:tcPr>
          <w:p w14:paraId="08C53972" w14:textId="77777777" w:rsidR="007E5D07" w:rsidRPr="00024E73" w:rsidRDefault="007E5D07" w:rsidP="007E5D07">
            <w:pPr>
              <w:jc w:val="center"/>
              <w:rPr>
                <w:rFonts w:asciiTheme="minorHAnsi" w:hAnsiTheme="minorHAnsi" w:cstheme="minorHAnsi"/>
                <w:sz w:val="20"/>
                <w:szCs w:val="20"/>
              </w:rPr>
            </w:pPr>
            <w:r w:rsidRPr="00024E73">
              <w:rPr>
                <w:sz w:val="20"/>
                <w:szCs w:val="20"/>
              </w:rPr>
              <w:t>115</w:t>
            </w:r>
          </w:p>
        </w:tc>
      </w:tr>
      <w:tr w:rsidR="007E5D07" w:rsidRPr="00024E73" w14:paraId="77349850" w14:textId="77777777" w:rsidTr="004A276C">
        <w:trPr>
          <w:trHeight w:val="239"/>
        </w:trPr>
        <w:tc>
          <w:tcPr>
            <w:tcW w:w="7285" w:type="dxa"/>
          </w:tcPr>
          <w:p w14:paraId="6440B547" w14:textId="77777777" w:rsidR="007E5D07" w:rsidRPr="00024E73" w:rsidRDefault="007E5D07" w:rsidP="007E5D07">
            <w:pPr>
              <w:rPr>
                <w:rFonts w:asciiTheme="minorHAnsi" w:hAnsiTheme="minorHAnsi" w:cstheme="minorHAnsi"/>
                <w:sz w:val="20"/>
                <w:szCs w:val="20"/>
              </w:rPr>
            </w:pPr>
            <w:r w:rsidRPr="00024E73">
              <w:rPr>
                <w:sz w:val="20"/>
                <w:szCs w:val="20"/>
              </w:rPr>
              <w:t>Automotive Service Technicians and Mechanics</w:t>
            </w:r>
          </w:p>
        </w:tc>
        <w:tc>
          <w:tcPr>
            <w:tcW w:w="1625" w:type="dxa"/>
          </w:tcPr>
          <w:p w14:paraId="2177423B" w14:textId="77777777" w:rsidR="007E5D07" w:rsidRPr="00024E73" w:rsidRDefault="007E5D07" w:rsidP="007E5D07">
            <w:pPr>
              <w:jc w:val="center"/>
              <w:rPr>
                <w:rFonts w:asciiTheme="minorHAnsi" w:hAnsiTheme="minorHAnsi" w:cstheme="minorHAnsi"/>
                <w:sz w:val="20"/>
                <w:szCs w:val="20"/>
              </w:rPr>
            </w:pPr>
            <w:r w:rsidRPr="00024E73">
              <w:rPr>
                <w:sz w:val="20"/>
                <w:szCs w:val="20"/>
              </w:rPr>
              <w:t>111</w:t>
            </w:r>
          </w:p>
        </w:tc>
      </w:tr>
      <w:tr w:rsidR="007E5D07" w:rsidRPr="00024E73" w14:paraId="004CE08B" w14:textId="77777777" w:rsidTr="004A276C">
        <w:trPr>
          <w:cnfStyle w:val="000000100000" w:firstRow="0" w:lastRow="0" w:firstColumn="0" w:lastColumn="0" w:oddVBand="0" w:evenVBand="0" w:oddHBand="1" w:evenHBand="0" w:firstRowFirstColumn="0" w:firstRowLastColumn="0" w:lastRowFirstColumn="0" w:lastRowLastColumn="0"/>
          <w:trHeight w:val="255"/>
        </w:trPr>
        <w:tc>
          <w:tcPr>
            <w:tcW w:w="7285" w:type="dxa"/>
          </w:tcPr>
          <w:p w14:paraId="37C42ED2" w14:textId="77777777" w:rsidR="007E5D07" w:rsidRPr="00024E73" w:rsidRDefault="007E5D07" w:rsidP="007E5D07">
            <w:pPr>
              <w:rPr>
                <w:rFonts w:asciiTheme="minorHAnsi" w:hAnsiTheme="minorHAnsi" w:cstheme="minorHAnsi"/>
                <w:sz w:val="20"/>
                <w:szCs w:val="20"/>
              </w:rPr>
            </w:pPr>
            <w:r w:rsidRPr="00024E73">
              <w:rPr>
                <w:sz w:val="20"/>
                <w:szCs w:val="20"/>
              </w:rPr>
              <w:t>Industrial Production Managers</w:t>
            </w:r>
          </w:p>
        </w:tc>
        <w:tc>
          <w:tcPr>
            <w:tcW w:w="1625" w:type="dxa"/>
          </w:tcPr>
          <w:p w14:paraId="7C450E92" w14:textId="77777777" w:rsidR="007E5D07" w:rsidRPr="00024E73" w:rsidRDefault="007E5D07" w:rsidP="007E5D07">
            <w:pPr>
              <w:jc w:val="center"/>
              <w:rPr>
                <w:rFonts w:asciiTheme="minorHAnsi" w:hAnsiTheme="minorHAnsi" w:cstheme="minorHAnsi"/>
                <w:sz w:val="20"/>
                <w:szCs w:val="20"/>
              </w:rPr>
            </w:pPr>
            <w:r w:rsidRPr="00024E73">
              <w:rPr>
                <w:sz w:val="20"/>
                <w:szCs w:val="20"/>
              </w:rPr>
              <w:t>104</w:t>
            </w:r>
          </w:p>
        </w:tc>
      </w:tr>
      <w:tr w:rsidR="007E5D07" w:rsidRPr="00024E73" w14:paraId="419DA0C2" w14:textId="77777777" w:rsidTr="004A276C">
        <w:trPr>
          <w:trHeight w:val="255"/>
        </w:trPr>
        <w:tc>
          <w:tcPr>
            <w:tcW w:w="7285" w:type="dxa"/>
          </w:tcPr>
          <w:p w14:paraId="204EDE62" w14:textId="77777777" w:rsidR="007E5D07" w:rsidRPr="00024E73" w:rsidRDefault="007E5D07" w:rsidP="007E5D07">
            <w:pPr>
              <w:rPr>
                <w:rFonts w:asciiTheme="minorHAnsi" w:hAnsiTheme="minorHAnsi" w:cstheme="minorHAnsi"/>
                <w:sz w:val="20"/>
                <w:szCs w:val="20"/>
              </w:rPr>
            </w:pPr>
            <w:r w:rsidRPr="00024E73">
              <w:rPr>
                <w:sz w:val="20"/>
                <w:szCs w:val="20"/>
              </w:rPr>
              <w:t>Production Workers, All Other</w:t>
            </w:r>
          </w:p>
        </w:tc>
        <w:tc>
          <w:tcPr>
            <w:tcW w:w="1625" w:type="dxa"/>
          </w:tcPr>
          <w:p w14:paraId="0CB61DB0" w14:textId="77777777" w:rsidR="007E5D07" w:rsidRPr="00024E73" w:rsidRDefault="007E5D07" w:rsidP="007E5D07">
            <w:pPr>
              <w:jc w:val="center"/>
              <w:rPr>
                <w:rFonts w:asciiTheme="minorHAnsi" w:hAnsiTheme="minorHAnsi" w:cstheme="minorHAnsi"/>
                <w:sz w:val="20"/>
                <w:szCs w:val="20"/>
              </w:rPr>
            </w:pPr>
            <w:r w:rsidRPr="00024E73">
              <w:rPr>
                <w:sz w:val="20"/>
                <w:szCs w:val="20"/>
              </w:rPr>
              <w:t>100</w:t>
            </w:r>
          </w:p>
        </w:tc>
      </w:tr>
      <w:tr w:rsidR="007E5D07" w:rsidRPr="00024E73" w14:paraId="631C456E" w14:textId="77777777" w:rsidTr="004A276C">
        <w:trPr>
          <w:cnfStyle w:val="000000100000" w:firstRow="0" w:lastRow="0" w:firstColumn="0" w:lastColumn="0" w:oddVBand="0" w:evenVBand="0" w:oddHBand="1" w:evenHBand="0" w:firstRowFirstColumn="0" w:firstRowLastColumn="0" w:lastRowFirstColumn="0" w:lastRowLastColumn="0"/>
          <w:trHeight w:val="255"/>
        </w:trPr>
        <w:tc>
          <w:tcPr>
            <w:tcW w:w="7285" w:type="dxa"/>
          </w:tcPr>
          <w:p w14:paraId="572D18AD" w14:textId="77777777" w:rsidR="007E5D07" w:rsidRPr="00024E73" w:rsidRDefault="007E5D07" w:rsidP="007E5D07">
            <w:pPr>
              <w:rPr>
                <w:rFonts w:asciiTheme="minorHAnsi" w:hAnsiTheme="minorHAnsi" w:cstheme="minorHAnsi"/>
                <w:sz w:val="20"/>
                <w:szCs w:val="20"/>
              </w:rPr>
            </w:pPr>
            <w:r w:rsidRPr="00024E73">
              <w:rPr>
                <w:sz w:val="20"/>
                <w:szCs w:val="20"/>
              </w:rPr>
              <w:t>Customer Service Representatives</w:t>
            </w:r>
          </w:p>
        </w:tc>
        <w:tc>
          <w:tcPr>
            <w:tcW w:w="1625" w:type="dxa"/>
          </w:tcPr>
          <w:p w14:paraId="78189BC1" w14:textId="77777777" w:rsidR="007E5D07" w:rsidRPr="00024E73" w:rsidRDefault="007E5D07" w:rsidP="007E5D07">
            <w:pPr>
              <w:jc w:val="center"/>
              <w:rPr>
                <w:rFonts w:asciiTheme="minorHAnsi" w:hAnsiTheme="minorHAnsi" w:cstheme="minorHAnsi"/>
                <w:sz w:val="20"/>
                <w:szCs w:val="20"/>
              </w:rPr>
            </w:pPr>
            <w:r w:rsidRPr="00024E73">
              <w:rPr>
                <w:sz w:val="20"/>
                <w:szCs w:val="20"/>
              </w:rPr>
              <w:t>99</w:t>
            </w:r>
          </w:p>
        </w:tc>
      </w:tr>
      <w:tr w:rsidR="007E5D07" w:rsidRPr="00024E73" w14:paraId="1D9FCB57" w14:textId="77777777" w:rsidTr="004A276C">
        <w:trPr>
          <w:trHeight w:val="255"/>
        </w:trPr>
        <w:tc>
          <w:tcPr>
            <w:tcW w:w="7285" w:type="dxa"/>
          </w:tcPr>
          <w:p w14:paraId="4EA072CA" w14:textId="77777777" w:rsidR="007E5D07" w:rsidRPr="00024E73" w:rsidRDefault="007E5D07" w:rsidP="007E5D07">
            <w:pPr>
              <w:rPr>
                <w:rFonts w:asciiTheme="minorHAnsi" w:hAnsiTheme="minorHAnsi" w:cstheme="minorHAnsi"/>
                <w:sz w:val="20"/>
                <w:szCs w:val="20"/>
              </w:rPr>
            </w:pPr>
            <w:r w:rsidRPr="00024E73">
              <w:rPr>
                <w:sz w:val="20"/>
                <w:szCs w:val="20"/>
              </w:rPr>
              <w:t>Packaging and Filling Machine Operators and Tenders</w:t>
            </w:r>
          </w:p>
        </w:tc>
        <w:tc>
          <w:tcPr>
            <w:tcW w:w="1625" w:type="dxa"/>
          </w:tcPr>
          <w:p w14:paraId="7C608373" w14:textId="77777777" w:rsidR="007E5D07" w:rsidRPr="00024E73" w:rsidRDefault="007E5D07" w:rsidP="007E5D07">
            <w:pPr>
              <w:jc w:val="center"/>
              <w:rPr>
                <w:rFonts w:asciiTheme="minorHAnsi" w:hAnsiTheme="minorHAnsi" w:cstheme="minorHAnsi"/>
                <w:sz w:val="20"/>
                <w:szCs w:val="20"/>
              </w:rPr>
            </w:pPr>
            <w:r w:rsidRPr="00024E73">
              <w:rPr>
                <w:sz w:val="20"/>
                <w:szCs w:val="20"/>
              </w:rPr>
              <w:t>94</w:t>
            </w:r>
          </w:p>
        </w:tc>
      </w:tr>
      <w:tr w:rsidR="007E5D07" w:rsidRPr="00024E73" w14:paraId="0DDFE7B7" w14:textId="77777777" w:rsidTr="004A276C">
        <w:trPr>
          <w:cnfStyle w:val="000000100000" w:firstRow="0" w:lastRow="0" w:firstColumn="0" w:lastColumn="0" w:oddVBand="0" w:evenVBand="0" w:oddHBand="1" w:evenHBand="0" w:firstRowFirstColumn="0" w:firstRowLastColumn="0" w:lastRowFirstColumn="0" w:lastRowLastColumn="0"/>
          <w:trHeight w:val="255"/>
        </w:trPr>
        <w:tc>
          <w:tcPr>
            <w:tcW w:w="7285" w:type="dxa"/>
          </w:tcPr>
          <w:p w14:paraId="16488620" w14:textId="77777777" w:rsidR="007E5D07" w:rsidRPr="00024E73" w:rsidRDefault="007E5D07" w:rsidP="007E5D07">
            <w:pPr>
              <w:rPr>
                <w:rFonts w:asciiTheme="minorHAnsi" w:hAnsiTheme="minorHAnsi" w:cstheme="minorHAnsi"/>
                <w:sz w:val="20"/>
                <w:szCs w:val="20"/>
              </w:rPr>
            </w:pPr>
            <w:r w:rsidRPr="00024E73">
              <w:rPr>
                <w:sz w:val="20"/>
                <w:szCs w:val="20"/>
              </w:rPr>
              <w:t>Laborers and Freight, Stock, and Material Movers, Hand</w:t>
            </w:r>
          </w:p>
        </w:tc>
        <w:tc>
          <w:tcPr>
            <w:tcW w:w="1625" w:type="dxa"/>
          </w:tcPr>
          <w:p w14:paraId="774E31F8" w14:textId="77777777" w:rsidR="007E5D07" w:rsidRPr="00024E73" w:rsidRDefault="007E5D07" w:rsidP="007E5D07">
            <w:pPr>
              <w:jc w:val="center"/>
              <w:rPr>
                <w:rFonts w:asciiTheme="minorHAnsi" w:hAnsiTheme="minorHAnsi" w:cstheme="minorHAnsi"/>
                <w:sz w:val="20"/>
                <w:szCs w:val="20"/>
              </w:rPr>
            </w:pPr>
            <w:r w:rsidRPr="00024E73">
              <w:rPr>
                <w:sz w:val="20"/>
                <w:szCs w:val="20"/>
              </w:rPr>
              <w:t>92</w:t>
            </w:r>
          </w:p>
        </w:tc>
      </w:tr>
      <w:tr w:rsidR="007E5D07" w:rsidRPr="00024E73" w14:paraId="38A9AFCD" w14:textId="77777777" w:rsidTr="004A276C">
        <w:trPr>
          <w:trHeight w:val="255"/>
        </w:trPr>
        <w:tc>
          <w:tcPr>
            <w:tcW w:w="7285" w:type="dxa"/>
          </w:tcPr>
          <w:p w14:paraId="61C90B41" w14:textId="77777777" w:rsidR="007E5D07" w:rsidRPr="00024E73" w:rsidRDefault="007E5D07" w:rsidP="007E5D07">
            <w:pPr>
              <w:rPr>
                <w:rFonts w:asciiTheme="minorHAnsi" w:hAnsiTheme="minorHAnsi" w:cstheme="minorHAnsi"/>
                <w:sz w:val="20"/>
                <w:szCs w:val="20"/>
              </w:rPr>
            </w:pPr>
            <w:r w:rsidRPr="00024E73">
              <w:rPr>
                <w:sz w:val="20"/>
                <w:szCs w:val="20"/>
              </w:rPr>
              <w:t>Retail Salespersons</w:t>
            </w:r>
          </w:p>
        </w:tc>
        <w:tc>
          <w:tcPr>
            <w:tcW w:w="1625" w:type="dxa"/>
          </w:tcPr>
          <w:p w14:paraId="78C1AA28" w14:textId="77777777" w:rsidR="007E5D07" w:rsidRPr="00024E73" w:rsidRDefault="007E5D07" w:rsidP="007E5D07">
            <w:pPr>
              <w:jc w:val="center"/>
              <w:rPr>
                <w:rFonts w:asciiTheme="minorHAnsi" w:hAnsiTheme="minorHAnsi" w:cstheme="minorHAnsi"/>
                <w:sz w:val="20"/>
                <w:szCs w:val="20"/>
              </w:rPr>
            </w:pPr>
            <w:r w:rsidRPr="00024E73">
              <w:rPr>
                <w:sz w:val="20"/>
                <w:szCs w:val="20"/>
              </w:rPr>
              <w:t>90</w:t>
            </w:r>
          </w:p>
        </w:tc>
      </w:tr>
      <w:tr w:rsidR="007E5D07" w:rsidRPr="00024E73" w14:paraId="3FEC7B56" w14:textId="77777777" w:rsidTr="004A276C">
        <w:trPr>
          <w:cnfStyle w:val="000000100000" w:firstRow="0" w:lastRow="0" w:firstColumn="0" w:lastColumn="0" w:oddVBand="0" w:evenVBand="0" w:oddHBand="1" w:evenHBand="0" w:firstRowFirstColumn="0" w:firstRowLastColumn="0" w:lastRowFirstColumn="0" w:lastRowLastColumn="0"/>
          <w:trHeight w:val="255"/>
        </w:trPr>
        <w:tc>
          <w:tcPr>
            <w:tcW w:w="7285" w:type="dxa"/>
          </w:tcPr>
          <w:p w14:paraId="60CA1B45" w14:textId="77777777" w:rsidR="007E5D07" w:rsidRPr="00024E73" w:rsidRDefault="007E5D07" w:rsidP="007E5D07">
            <w:pPr>
              <w:rPr>
                <w:rFonts w:asciiTheme="minorHAnsi" w:hAnsiTheme="minorHAnsi" w:cstheme="minorHAnsi"/>
                <w:sz w:val="20"/>
                <w:szCs w:val="20"/>
              </w:rPr>
            </w:pPr>
            <w:r w:rsidRPr="00024E73">
              <w:rPr>
                <w:sz w:val="20"/>
                <w:szCs w:val="20"/>
              </w:rPr>
              <w:t>Computer User Support Specialists</w:t>
            </w:r>
          </w:p>
        </w:tc>
        <w:tc>
          <w:tcPr>
            <w:tcW w:w="1625" w:type="dxa"/>
          </w:tcPr>
          <w:p w14:paraId="44851110" w14:textId="77777777" w:rsidR="007E5D07" w:rsidRPr="00024E73" w:rsidRDefault="007E5D07" w:rsidP="007E5D07">
            <w:pPr>
              <w:jc w:val="center"/>
              <w:rPr>
                <w:rFonts w:asciiTheme="minorHAnsi" w:hAnsiTheme="minorHAnsi" w:cstheme="minorHAnsi"/>
                <w:sz w:val="20"/>
                <w:szCs w:val="20"/>
              </w:rPr>
            </w:pPr>
            <w:r w:rsidRPr="00024E73">
              <w:rPr>
                <w:sz w:val="20"/>
                <w:szCs w:val="20"/>
              </w:rPr>
              <w:t>77</w:t>
            </w:r>
          </w:p>
        </w:tc>
      </w:tr>
      <w:tr w:rsidR="007E5D07" w:rsidRPr="00024E73" w14:paraId="32C03AAE" w14:textId="77777777" w:rsidTr="004A276C">
        <w:trPr>
          <w:trHeight w:val="255"/>
        </w:trPr>
        <w:tc>
          <w:tcPr>
            <w:tcW w:w="7285" w:type="dxa"/>
          </w:tcPr>
          <w:p w14:paraId="6E447AFD" w14:textId="77777777" w:rsidR="007E5D07" w:rsidRPr="00024E73" w:rsidRDefault="007E5D07" w:rsidP="007E5D07">
            <w:pPr>
              <w:rPr>
                <w:rFonts w:asciiTheme="minorHAnsi" w:hAnsiTheme="minorHAnsi" w:cstheme="minorHAnsi"/>
                <w:sz w:val="20"/>
                <w:szCs w:val="20"/>
              </w:rPr>
            </w:pPr>
            <w:r w:rsidRPr="00024E73">
              <w:rPr>
                <w:sz w:val="20"/>
                <w:szCs w:val="20"/>
              </w:rPr>
              <w:t>Industrial Truck and Tractor Operators</w:t>
            </w:r>
          </w:p>
        </w:tc>
        <w:tc>
          <w:tcPr>
            <w:tcW w:w="1625" w:type="dxa"/>
          </w:tcPr>
          <w:p w14:paraId="542F3990" w14:textId="77777777" w:rsidR="007E5D07" w:rsidRPr="00024E73" w:rsidRDefault="007E5D07" w:rsidP="007E5D07">
            <w:pPr>
              <w:jc w:val="center"/>
              <w:rPr>
                <w:rFonts w:asciiTheme="minorHAnsi" w:hAnsiTheme="minorHAnsi" w:cstheme="minorHAnsi"/>
                <w:sz w:val="20"/>
                <w:szCs w:val="20"/>
              </w:rPr>
            </w:pPr>
            <w:r w:rsidRPr="00024E73">
              <w:rPr>
                <w:sz w:val="20"/>
                <w:szCs w:val="20"/>
              </w:rPr>
              <w:t>75</w:t>
            </w:r>
          </w:p>
        </w:tc>
      </w:tr>
      <w:tr w:rsidR="007E5D07" w:rsidRPr="00024E73" w14:paraId="4823C308" w14:textId="77777777" w:rsidTr="004A276C">
        <w:trPr>
          <w:cnfStyle w:val="000000100000" w:firstRow="0" w:lastRow="0" w:firstColumn="0" w:lastColumn="0" w:oddVBand="0" w:evenVBand="0" w:oddHBand="1" w:evenHBand="0" w:firstRowFirstColumn="0" w:firstRowLastColumn="0" w:lastRowFirstColumn="0" w:lastRowLastColumn="0"/>
          <w:trHeight w:val="255"/>
        </w:trPr>
        <w:tc>
          <w:tcPr>
            <w:tcW w:w="7285" w:type="dxa"/>
          </w:tcPr>
          <w:p w14:paraId="1397F83C" w14:textId="77777777" w:rsidR="007E5D07" w:rsidRPr="00024E73" w:rsidRDefault="007E5D07" w:rsidP="007E5D07">
            <w:pPr>
              <w:rPr>
                <w:rFonts w:asciiTheme="minorHAnsi" w:hAnsiTheme="minorHAnsi" w:cstheme="minorHAnsi"/>
                <w:sz w:val="20"/>
                <w:szCs w:val="20"/>
              </w:rPr>
            </w:pPr>
            <w:r w:rsidRPr="00024E73">
              <w:rPr>
                <w:sz w:val="20"/>
                <w:szCs w:val="20"/>
              </w:rPr>
              <w:t>Industrial Machinery Mechanics</w:t>
            </w:r>
          </w:p>
        </w:tc>
        <w:tc>
          <w:tcPr>
            <w:tcW w:w="1625" w:type="dxa"/>
          </w:tcPr>
          <w:p w14:paraId="481AD32A" w14:textId="77777777" w:rsidR="007E5D07" w:rsidRPr="00024E73" w:rsidRDefault="007E5D07" w:rsidP="007E5D07">
            <w:pPr>
              <w:jc w:val="center"/>
              <w:rPr>
                <w:rFonts w:asciiTheme="minorHAnsi" w:hAnsiTheme="minorHAnsi" w:cstheme="minorHAnsi"/>
                <w:sz w:val="20"/>
                <w:szCs w:val="20"/>
              </w:rPr>
            </w:pPr>
            <w:r w:rsidRPr="00024E73">
              <w:rPr>
                <w:sz w:val="20"/>
                <w:szCs w:val="20"/>
              </w:rPr>
              <w:t>73</w:t>
            </w:r>
          </w:p>
        </w:tc>
      </w:tr>
      <w:tr w:rsidR="007E5D07" w:rsidRPr="00024E73" w14:paraId="0BDCD78F" w14:textId="77777777" w:rsidTr="004A276C">
        <w:trPr>
          <w:trHeight w:val="255"/>
        </w:trPr>
        <w:tc>
          <w:tcPr>
            <w:tcW w:w="7285" w:type="dxa"/>
          </w:tcPr>
          <w:p w14:paraId="1EFDDC68" w14:textId="77777777" w:rsidR="007E5D07" w:rsidRPr="00024E73" w:rsidRDefault="007E5D07" w:rsidP="007E5D07">
            <w:pPr>
              <w:rPr>
                <w:rFonts w:asciiTheme="minorHAnsi" w:hAnsiTheme="minorHAnsi" w:cstheme="minorHAnsi"/>
                <w:sz w:val="20"/>
                <w:szCs w:val="20"/>
              </w:rPr>
            </w:pPr>
            <w:r w:rsidRPr="00024E73">
              <w:rPr>
                <w:sz w:val="20"/>
                <w:szCs w:val="20"/>
              </w:rPr>
              <w:t>First-Line Supervisors of Retail Sales Workers</w:t>
            </w:r>
          </w:p>
        </w:tc>
        <w:tc>
          <w:tcPr>
            <w:tcW w:w="1625" w:type="dxa"/>
          </w:tcPr>
          <w:p w14:paraId="0BFD34BC" w14:textId="77777777" w:rsidR="007E5D07" w:rsidRPr="00024E73" w:rsidRDefault="007E5D07" w:rsidP="007E5D07">
            <w:pPr>
              <w:jc w:val="center"/>
              <w:rPr>
                <w:rFonts w:asciiTheme="minorHAnsi" w:hAnsiTheme="minorHAnsi" w:cstheme="minorHAnsi"/>
                <w:sz w:val="20"/>
                <w:szCs w:val="20"/>
              </w:rPr>
            </w:pPr>
            <w:r w:rsidRPr="00024E73">
              <w:rPr>
                <w:sz w:val="20"/>
                <w:szCs w:val="20"/>
              </w:rPr>
              <w:t>62</w:t>
            </w:r>
          </w:p>
        </w:tc>
      </w:tr>
      <w:tr w:rsidR="007E5D07" w:rsidRPr="00024E73" w14:paraId="15547400" w14:textId="77777777" w:rsidTr="004A276C">
        <w:trPr>
          <w:cnfStyle w:val="000000100000" w:firstRow="0" w:lastRow="0" w:firstColumn="0" w:lastColumn="0" w:oddVBand="0" w:evenVBand="0" w:oddHBand="1" w:evenHBand="0" w:firstRowFirstColumn="0" w:firstRowLastColumn="0" w:lastRowFirstColumn="0" w:lastRowLastColumn="0"/>
          <w:trHeight w:val="255"/>
        </w:trPr>
        <w:tc>
          <w:tcPr>
            <w:tcW w:w="7285" w:type="dxa"/>
          </w:tcPr>
          <w:p w14:paraId="32463276" w14:textId="77777777" w:rsidR="007E5D07" w:rsidRPr="00024E73" w:rsidRDefault="007E5D07" w:rsidP="007E5D07">
            <w:pPr>
              <w:rPr>
                <w:rFonts w:asciiTheme="minorHAnsi" w:hAnsiTheme="minorHAnsi" w:cstheme="minorHAnsi"/>
                <w:sz w:val="20"/>
                <w:szCs w:val="20"/>
              </w:rPr>
            </w:pPr>
            <w:r w:rsidRPr="00024E73">
              <w:rPr>
                <w:sz w:val="20"/>
                <w:szCs w:val="20"/>
              </w:rPr>
              <w:t>First-Line Supervisors of Office and Administrative Support Workers</w:t>
            </w:r>
          </w:p>
        </w:tc>
        <w:tc>
          <w:tcPr>
            <w:tcW w:w="1625" w:type="dxa"/>
          </w:tcPr>
          <w:p w14:paraId="4A0AA478" w14:textId="77777777" w:rsidR="007E5D07" w:rsidRPr="00024E73" w:rsidRDefault="007E5D07" w:rsidP="007E5D07">
            <w:pPr>
              <w:jc w:val="center"/>
              <w:rPr>
                <w:rFonts w:asciiTheme="minorHAnsi" w:hAnsiTheme="minorHAnsi" w:cstheme="minorHAnsi"/>
                <w:sz w:val="20"/>
                <w:szCs w:val="20"/>
              </w:rPr>
            </w:pPr>
            <w:r w:rsidRPr="00024E73">
              <w:rPr>
                <w:sz w:val="20"/>
                <w:szCs w:val="20"/>
              </w:rPr>
              <w:t>62</w:t>
            </w:r>
          </w:p>
        </w:tc>
      </w:tr>
      <w:tr w:rsidR="007E5D07" w:rsidRPr="00024E73" w14:paraId="1EB72F5C" w14:textId="77777777" w:rsidTr="004A276C">
        <w:trPr>
          <w:trHeight w:val="239"/>
        </w:trPr>
        <w:tc>
          <w:tcPr>
            <w:tcW w:w="7285" w:type="dxa"/>
          </w:tcPr>
          <w:p w14:paraId="63F2E6C2" w14:textId="77777777" w:rsidR="007E5D07" w:rsidRPr="00024E73" w:rsidRDefault="007E5D07" w:rsidP="007E5D07">
            <w:pPr>
              <w:rPr>
                <w:rFonts w:asciiTheme="minorHAnsi" w:hAnsiTheme="minorHAnsi" w:cstheme="minorHAnsi"/>
                <w:sz w:val="20"/>
                <w:szCs w:val="20"/>
              </w:rPr>
            </w:pPr>
            <w:r w:rsidRPr="00024E73">
              <w:rPr>
                <w:sz w:val="20"/>
                <w:szCs w:val="20"/>
              </w:rPr>
              <w:t>Computer Occupations, All Other</w:t>
            </w:r>
          </w:p>
        </w:tc>
        <w:tc>
          <w:tcPr>
            <w:tcW w:w="1625" w:type="dxa"/>
          </w:tcPr>
          <w:p w14:paraId="788B9A9B" w14:textId="77777777" w:rsidR="007E5D07" w:rsidRPr="00024E73" w:rsidRDefault="007E5D07" w:rsidP="007E5D07">
            <w:pPr>
              <w:jc w:val="center"/>
              <w:rPr>
                <w:rFonts w:asciiTheme="minorHAnsi" w:hAnsiTheme="minorHAnsi" w:cstheme="minorHAnsi"/>
                <w:sz w:val="20"/>
                <w:szCs w:val="20"/>
              </w:rPr>
            </w:pPr>
            <w:r w:rsidRPr="00024E73">
              <w:rPr>
                <w:sz w:val="20"/>
                <w:szCs w:val="20"/>
              </w:rPr>
              <w:t>59</w:t>
            </w:r>
          </w:p>
        </w:tc>
      </w:tr>
    </w:tbl>
    <w:p w14:paraId="74A0AA6B" w14:textId="77777777" w:rsidR="007E5D07" w:rsidRPr="007A4018" w:rsidRDefault="007E5D07" w:rsidP="007E5D07">
      <w:pPr>
        <w:rPr>
          <w:sz w:val="20"/>
          <w:szCs w:val="20"/>
        </w:rPr>
      </w:pPr>
      <w:r>
        <w:rPr>
          <w:sz w:val="20"/>
          <w:szCs w:val="20"/>
        </w:rPr>
        <w:t>Source: Emsi 2019.3, Virginia Employment Commission, Economic Information Services</w:t>
      </w:r>
    </w:p>
    <w:p w14:paraId="52B6CE72" w14:textId="77777777" w:rsidR="007E5D07" w:rsidRDefault="007E5D07" w:rsidP="007E5D07">
      <w:pPr>
        <w:spacing w:after="0"/>
      </w:pPr>
      <w:r>
        <w:t xml:space="preserve">Rather than a focus on the jobs by SOC code, Table 14 identifies the top manufacturing jobs in the Shenandoah Valley by job titles. Job posting data is collected by Emsi and the Virginia Employment Commission to identify the job titles listed in manufacturing job postings. Commercial Driver’s License (CDL) Drivers was the most common manufacturing job title listed in job openings (170). While this job is not a strictly manufacturing-only job, it demonstrates the high demand employers have for CDL Drivers, including within the manufacturing industry. </w:t>
      </w:r>
    </w:p>
    <w:p w14:paraId="4A1AC3C1" w14:textId="77777777" w:rsidR="007E5D07" w:rsidRPr="00E04BB5" w:rsidRDefault="007E5D07" w:rsidP="007E5D07">
      <w:pPr>
        <w:spacing w:before="240" w:after="0"/>
      </w:pPr>
      <w:r>
        <w:t>Other common manufacturing job titles in the Shenandoah Valley Region include Maintenance Mechanics (118), Sales Representatives (105), Production Supervisors (102), and Retail Sales Associates (93).</w:t>
      </w:r>
    </w:p>
    <w:p w14:paraId="0C228956" w14:textId="77777777" w:rsidR="00560F0B" w:rsidRDefault="00560F0B" w:rsidP="00560F0B">
      <w:pPr>
        <w:rPr>
          <w:b/>
          <w:bCs/>
        </w:rPr>
      </w:pPr>
    </w:p>
    <w:p w14:paraId="7F281A6C" w14:textId="77777777" w:rsidR="00560F0B" w:rsidRDefault="00560F0B" w:rsidP="00560F0B">
      <w:pPr>
        <w:rPr>
          <w:b/>
          <w:bCs/>
        </w:rPr>
      </w:pPr>
    </w:p>
    <w:p w14:paraId="223A8D9C" w14:textId="77777777" w:rsidR="00560F0B" w:rsidRDefault="00560F0B" w:rsidP="00560F0B">
      <w:pPr>
        <w:rPr>
          <w:b/>
          <w:bCs/>
        </w:rPr>
      </w:pPr>
    </w:p>
    <w:p w14:paraId="1F401C17" w14:textId="77777777" w:rsidR="00560F0B" w:rsidRDefault="00560F0B" w:rsidP="00560F0B">
      <w:pPr>
        <w:rPr>
          <w:b/>
          <w:bCs/>
        </w:rPr>
      </w:pPr>
    </w:p>
    <w:p w14:paraId="1B5E5DF4" w14:textId="77777777" w:rsidR="00560F0B" w:rsidRDefault="00560F0B" w:rsidP="00560F0B">
      <w:pPr>
        <w:rPr>
          <w:b/>
          <w:bCs/>
        </w:rPr>
      </w:pPr>
    </w:p>
    <w:p w14:paraId="58DFF1C6" w14:textId="77777777" w:rsidR="00560F0B" w:rsidRDefault="00560F0B" w:rsidP="00560F0B">
      <w:pPr>
        <w:rPr>
          <w:b/>
          <w:bCs/>
        </w:rPr>
      </w:pPr>
    </w:p>
    <w:p w14:paraId="3663927F" w14:textId="77777777" w:rsidR="00560F0B" w:rsidRDefault="00560F0B" w:rsidP="00560F0B">
      <w:pPr>
        <w:rPr>
          <w:b/>
          <w:bCs/>
        </w:rPr>
      </w:pPr>
    </w:p>
    <w:p w14:paraId="7FD4A2DE" w14:textId="224B1B50" w:rsidR="007E5D07" w:rsidRPr="00560F0B" w:rsidRDefault="007E5D07" w:rsidP="00560F0B">
      <w:pPr>
        <w:rPr>
          <w:b/>
          <w:bCs/>
        </w:rPr>
      </w:pPr>
      <w:r w:rsidRPr="00560F0B">
        <w:rPr>
          <w:b/>
          <w:bCs/>
        </w:rPr>
        <w:lastRenderedPageBreak/>
        <w:t>Table 14: Top Manufacturing Job Titles in the Shenandoah Valley Region</w:t>
      </w:r>
    </w:p>
    <w:tbl>
      <w:tblPr>
        <w:tblStyle w:val="GridTable4-Accent1"/>
        <w:tblW w:w="0" w:type="auto"/>
        <w:tblLook w:val="0420" w:firstRow="1" w:lastRow="0" w:firstColumn="0" w:lastColumn="0" w:noHBand="0" w:noVBand="1"/>
      </w:tblPr>
      <w:tblGrid>
        <w:gridCol w:w="7195"/>
        <w:gridCol w:w="1445"/>
      </w:tblGrid>
      <w:tr w:rsidR="007E5D07" w:rsidRPr="00622DD9" w14:paraId="419E8C41" w14:textId="77777777" w:rsidTr="004A276C">
        <w:trPr>
          <w:cnfStyle w:val="100000000000" w:firstRow="1" w:lastRow="0" w:firstColumn="0" w:lastColumn="0" w:oddVBand="0" w:evenVBand="0" w:oddHBand="0" w:evenHBand="0" w:firstRowFirstColumn="0" w:firstRowLastColumn="0" w:lastRowFirstColumn="0" w:lastRowLastColumn="0"/>
          <w:trHeight w:val="255"/>
        </w:trPr>
        <w:tc>
          <w:tcPr>
            <w:tcW w:w="7195" w:type="dxa"/>
          </w:tcPr>
          <w:p w14:paraId="1B792419" w14:textId="77777777" w:rsidR="007E5D07" w:rsidRPr="004B17E7" w:rsidRDefault="007E5D07" w:rsidP="00AE7037">
            <w:pPr>
              <w:ind w:right="2060"/>
              <w:jc w:val="left"/>
              <w:rPr>
                <w:rFonts w:cstheme="majorHAnsi"/>
                <w:sz w:val="20"/>
                <w:szCs w:val="20"/>
              </w:rPr>
            </w:pPr>
            <w:r w:rsidRPr="004B17E7">
              <w:rPr>
                <w:rFonts w:cstheme="majorHAnsi"/>
                <w:sz w:val="20"/>
                <w:szCs w:val="20"/>
              </w:rPr>
              <w:t>Manufacturing Job Titles</w:t>
            </w:r>
          </w:p>
        </w:tc>
        <w:tc>
          <w:tcPr>
            <w:tcW w:w="1445" w:type="dxa"/>
          </w:tcPr>
          <w:p w14:paraId="116A99E4" w14:textId="77777777" w:rsidR="007E5D07" w:rsidRPr="004B17E7" w:rsidRDefault="007E5D07" w:rsidP="007E5D07">
            <w:pPr>
              <w:ind w:right="76"/>
              <w:jc w:val="center"/>
              <w:rPr>
                <w:rFonts w:cstheme="majorHAnsi"/>
                <w:sz w:val="20"/>
                <w:szCs w:val="20"/>
              </w:rPr>
            </w:pPr>
            <w:r w:rsidRPr="004B17E7">
              <w:rPr>
                <w:rFonts w:cstheme="majorHAnsi"/>
                <w:sz w:val="20"/>
                <w:szCs w:val="20"/>
              </w:rPr>
              <w:t>Number of Postings</w:t>
            </w:r>
          </w:p>
        </w:tc>
      </w:tr>
      <w:tr w:rsidR="007E5D07" w:rsidRPr="00622DD9" w14:paraId="63E8BFCB" w14:textId="77777777" w:rsidTr="004A276C">
        <w:trPr>
          <w:cnfStyle w:val="000000100000" w:firstRow="0" w:lastRow="0" w:firstColumn="0" w:lastColumn="0" w:oddVBand="0" w:evenVBand="0" w:oddHBand="1" w:evenHBand="0" w:firstRowFirstColumn="0" w:firstRowLastColumn="0" w:lastRowFirstColumn="0" w:lastRowLastColumn="0"/>
          <w:trHeight w:val="255"/>
        </w:trPr>
        <w:tc>
          <w:tcPr>
            <w:tcW w:w="7195" w:type="dxa"/>
          </w:tcPr>
          <w:p w14:paraId="7A777DF0" w14:textId="77777777" w:rsidR="007E5D07" w:rsidRPr="00540FA8" w:rsidRDefault="007E5D07" w:rsidP="007E5D07">
            <w:pPr>
              <w:ind w:right="105"/>
              <w:rPr>
                <w:rFonts w:asciiTheme="minorHAnsi" w:hAnsiTheme="minorHAnsi" w:cstheme="minorHAnsi"/>
                <w:sz w:val="20"/>
                <w:szCs w:val="20"/>
              </w:rPr>
            </w:pPr>
            <w:r w:rsidRPr="00B939E4">
              <w:rPr>
                <w:sz w:val="20"/>
                <w:szCs w:val="20"/>
              </w:rPr>
              <w:t>Commercial Driver's License (CDL) Drivers</w:t>
            </w:r>
          </w:p>
        </w:tc>
        <w:tc>
          <w:tcPr>
            <w:tcW w:w="1445" w:type="dxa"/>
          </w:tcPr>
          <w:p w14:paraId="552768B5" w14:textId="77777777" w:rsidR="007E5D07" w:rsidRPr="00540FA8" w:rsidRDefault="007E5D07" w:rsidP="007E5D07">
            <w:pPr>
              <w:ind w:right="76"/>
              <w:jc w:val="center"/>
              <w:rPr>
                <w:rFonts w:asciiTheme="minorHAnsi" w:hAnsiTheme="minorHAnsi" w:cstheme="minorHAnsi"/>
                <w:sz w:val="20"/>
                <w:szCs w:val="20"/>
              </w:rPr>
            </w:pPr>
            <w:r w:rsidRPr="00B939E4">
              <w:rPr>
                <w:sz w:val="20"/>
                <w:szCs w:val="20"/>
              </w:rPr>
              <w:t>170</w:t>
            </w:r>
          </w:p>
        </w:tc>
      </w:tr>
      <w:tr w:rsidR="007E5D07" w:rsidRPr="00622DD9" w14:paraId="02183EC8" w14:textId="77777777" w:rsidTr="004A276C">
        <w:trPr>
          <w:trHeight w:val="255"/>
        </w:trPr>
        <w:tc>
          <w:tcPr>
            <w:tcW w:w="7195" w:type="dxa"/>
          </w:tcPr>
          <w:p w14:paraId="7312B8FE" w14:textId="77777777" w:rsidR="007E5D07" w:rsidRPr="00540FA8" w:rsidRDefault="007E5D07" w:rsidP="007E5D07">
            <w:pPr>
              <w:ind w:right="105"/>
              <w:rPr>
                <w:rFonts w:asciiTheme="minorHAnsi" w:hAnsiTheme="minorHAnsi" w:cstheme="minorHAnsi"/>
                <w:sz w:val="20"/>
                <w:szCs w:val="20"/>
              </w:rPr>
            </w:pPr>
            <w:r w:rsidRPr="00B939E4">
              <w:rPr>
                <w:sz w:val="20"/>
                <w:szCs w:val="20"/>
              </w:rPr>
              <w:t>Maintenance Mechanics</w:t>
            </w:r>
          </w:p>
        </w:tc>
        <w:tc>
          <w:tcPr>
            <w:tcW w:w="1445" w:type="dxa"/>
          </w:tcPr>
          <w:p w14:paraId="304FD7D8" w14:textId="77777777" w:rsidR="007E5D07" w:rsidRPr="00540FA8" w:rsidRDefault="007E5D07" w:rsidP="007E5D07">
            <w:pPr>
              <w:ind w:right="76"/>
              <w:jc w:val="center"/>
              <w:rPr>
                <w:rFonts w:asciiTheme="minorHAnsi" w:hAnsiTheme="minorHAnsi" w:cstheme="minorHAnsi"/>
                <w:sz w:val="20"/>
                <w:szCs w:val="20"/>
              </w:rPr>
            </w:pPr>
            <w:r w:rsidRPr="00B939E4">
              <w:rPr>
                <w:sz w:val="20"/>
                <w:szCs w:val="20"/>
              </w:rPr>
              <w:t>118</w:t>
            </w:r>
          </w:p>
        </w:tc>
      </w:tr>
      <w:tr w:rsidR="007E5D07" w:rsidRPr="00622DD9" w14:paraId="382BD397" w14:textId="77777777" w:rsidTr="004A276C">
        <w:trPr>
          <w:cnfStyle w:val="000000100000" w:firstRow="0" w:lastRow="0" w:firstColumn="0" w:lastColumn="0" w:oddVBand="0" w:evenVBand="0" w:oddHBand="1" w:evenHBand="0" w:firstRowFirstColumn="0" w:firstRowLastColumn="0" w:lastRowFirstColumn="0" w:lastRowLastColumn="0"/>
          <w:trHeight w:val="255"/>
        </w:trPr>
        <w:tc>
          <w:tcPr>
            <w:tcW w:w="7195" w:type="dxa"/>
          </w:tcPr>
          <w:p w14:paraId="772D32CE" w14:textId="77777777" w:rsidR="007E5D07" w:rsidRPr="00540FA8" w:rsidRDefault="007E5D07" w:rsidP="007E5D07">
            <w:pPr>
              <w:ind w:right="105"/>
              <w:rPr>
                <w:rFonts w:asciiTheme="minorHAnsi" w:hAnsiTheme="minorHAnsi" w:cstheme="minorHAnsi"/>
                <w:sz w:val="20"/>
                <w:szCs w:val="20"/>
              </w:rPr>
            </w:pPr>
            <w:r w:rsidRPr="00B939E4">
              <w:rPr>
                <w:sz w:val="20"/>
                <w:szCs w:val="20"/>
              </w:rPr>
              <w:t>Sales Representatives</w:t>
            </w:r>
          </w:p>
        </w:tc>
        <w:tc>
          <w:tcPr>
            <w:tcW w:w="1445" w:type="dxa"/>
          </w:tcPr>
          <w:p w14:paraId="1C02F2DD" w14:textId="77777777" w:rsidR="007E5D07" w:rsidRPr="00540FA8" w:rsidRDefault="007E5D07" w:rsidP="007E5D07">
            <w:pPr>
              <w:ind w:right="76"/>
              <w:jc w:val="center"/>
              <w:rPr>
                <w:rFonts w:asciiTheme="minorHAnsi" w:hAnsiTheme="minorHAnsi" w:cstheme="minorHAnsi"/>
                <w:sz w:val="20"/>
                <w:szCs w:val="20"/>
              </w:rPr>
            </w:pPr>
            <w:r w:rsidRPr="00B939E4">
              <w:rPr>
                <w:sz w:val="20"/>
                <w:szCs w:val="20"/>
              </w:rPr>
              <w:t>105</w:t>
            </w:r>
          </w:p>
        </w:tc>
      </w:tr>
      <w:tr w:rsidR="007E5D07" w:rsidRPr="00622DD9" w14:paraId="183CDEE4" w14:textId="77777777" w:rsidTr="004A276C">
        <w:trPr>
          <w:trHeight w:val="255"/>
        </w:trPr>
        <w:tc>
          <w:tcPr>
            <w:tcW w:w="7195" w:type="dxa"/>
          </w:tcPr>
          <w:p w14:paraId="04611064" w14:textId="77777777" w:rsidR="007E5D07" w:rsidRPr="00540FA8" w:rsidRDefault="007E5D07" w:rsidP="007E5D07">
            <w:pPr>
              <w:ind w:right="105"/>
              <w:rPr>
                <w:rFonts w:asciiTheme="minorHAnsi" w:hAnsiTheme="minorHAnsi" w:cstheme="minorHAnsi"/>
                <w:sz w:val="20"/>
                <w:szCs w:val="20"/>
              </w:rPr>
            </w:pPr>
            <w:r w:rsidRPr="00B939E4">
              <w:rPr>
                <w:sz w:val="20"/>
                <w:szCs w:val="20"/>
              </w:rPr>
              <w:t>Production Supervisors</w:t>
            </w:r>
          </w:p>
        </w:tc>
        <w:tc>
          <w:tcPr>
            <w:tcW w:w="1445" w:type="dxa"/>
          </w:tcPr>
          <w:p w14:paraId="1ABE7936" w14:textId="77777777" w:rsidR="007E5D07" w:rsidRPr="00540FA8" w:rsidRDefault="007E5D07" w:rsidP="007E5D07">
            <w:pPr>
              <w:ind w:right="76"/>
              <w:jc w:val="center"/>
              <w:rPr>
                <w:rFonts w:asciiTheme="minorHAnsi" w:hAnsiTheme="minorHAnsi" w:cstheme="minorHAnsi"/>
                <w:sz w:val="20"/>
                <w:szCs w:val="20"/>
              </w:rPr>
            </w:pPr>
            <w:r w:rsidRPr="00B939E4">
              <w:rPr>
                <w:sz w:val="20"/>
                <w:szCs w:val="20"/>
              </w:rPr>
              <w:t>102</w:t>
            </w:r>
          </w:p>
        </w:tc>
      </w:tr>
      <w:tr w:rsidR="007E5D07" w:rsidRPr="00622DD9" w14:paraId="04BC7F69" w14:textId="77777777" w:rsidTr="004A276C">
        <w:trPr>
          <w:cnfStyle w:val="000000100000" w:firstRow="0" w:lastRow="0" w:firstColumn="0" w:lastColumn="0" w:oddVBand="0" w:evenVBand="0" w:oddHBand="1" w:evenHBand="0" w:firstRowFirstColumn="0" w:firstRowLastColumn="0" w:lastRowFirstColumn="0" w:lastRowLastColumn="0"/>
          <w:trHeight w:val="255"/>
        </w:trPr>
        <w:tc>
          <w:tcPr>
            <w:tcW w:w="7195" w:type="dxa"/>
          </w:tcPr>
          <w:p w14:paraId="723F953C" w14:textId="77777777" w:rsidR="007E5D07" w:rsidRPr="00540FA8" w:rsidRDefault="007E5D07" w:rsidP="007E5D07">
            <w:pPr>
              <w:ind w:right="105"/>
              <w:rPr>
                <w:rFonts w:asciiTheme="minorHAnsi" w:hAnsiTheme="minorHAnsi" w:cstheme="minorHAnsi"/>
                <w:sz w:val="20"/>
                <w:szCs w:val="20"/>
              </w:rPr>
            </w:pPr>
            <w:r w:rsidRPr="004B17E7">
              <w:rPr>
                <w:sz w:val="20"/>
                <w:szCs w:val="20"/>
              </w:rPr>
              <w:t>Retail Sales Associates</w:t>
            </w:r>
          </w:p>
        </w:tc>
        <w:tc>
          <w:tcPr>
            <w:tcW w:w="1445" w:type="dxa"/>
          </w:tcPr>
          <w:p w14:paraId="0C4D18C9" w14:textId="77777777" w:rsidR="007E5D07" w:rsidRPr="00540FA8" w:rsidRDefault="007E5D07" w:rsidP="007E5D07">
            <w:pPr>
              <w:ind w:right="76"/>
              <w:jc w:val="center"/>
              <w:rPr>
                <w:rFonts w:asciiTheme="minorHAnsi" w:hAnsiTheme="minorHAnsi" w:cstheme="minorHAnsi"/>
                <w:sz w:val="20"/>
                <w:szCs w:val="20"/>
              </w:rPr>
            </w:pPr>
            <w:r w:rsidRPr="00B939E4">
              <w:rPr>
                <w:sz w:val="20"/>
                <w:szCs w:val="20"/>
              </w:rPr>
              <w:t>93</w:t>
            </w:r>
          </w:p>
        </w:tc>
      </w:tr>
      <w:tr w:rsidR="007E5D07" w:rsidRPr="00622DD9" w14:paraId="6C9DCA12" w14:textId="77777777" w:rsidTr="004A276C">
        <w:trPr>
          <w:trHeight w:val="255"/>
        </w:trPr>
        <w:tc>
          <w:tcPr>
            <w:tcW w:w="7195" w:type="dxa"/>
          </w:tcPr>
          <w:p w14:paraId="4E708EF3" w14:textId="77777777" w:rsidR="007E5D07" w:rsidRPr="00540FA8" w:rsidRDefault="007E5D07" w:rsidP="007E5D07">
            <w:pPr>
              <w:ind w:right="105"/>
              <w:rPr>
                <w:rFonts w:asciiTheme="minorHAnsi" w:hAnsiTheme="minorHAnsi" w:cstheme="minorHAnsi"/>
                <w:sz w:val="20"/>
                <w:szCs w:val="20"/>
              </w:rPr>
            </w:pPr>
            <w:r w:rsidRPr="004B17E7">
              <w:rPr>
                <w:sz w:val="20"/>
                <w:szCs w:val="20"/>
              </w:rPr>
              <w:t>Machine Operators (Production)</w:t>
            </w:r>
          </w:p>
        </w:tc>
        <w:tc>
          <w:tcPr>
            <w:tcW w:w="1445" w:type="dxa"/>
          </w:tcPr>
          <w:p w14:paraId="4F28D5C5" w14:textId="77777777" w:rsidR="007E5D07" w:rsidRPr="00540FA8" w:rsidRDefault="007E5D07" w:rsidP="007E5D07">
            <w:pPr>
              <w:ind w:right="76"/>
              <w:jc w:val="center"/>
              <w:rPr>
                <w:rFonts w:asciiTheme="minorHAnsi" w:hAnsiTheme="minorHAnsi" w:cstheme="minorHAnsi"/>
                <w:sz w:val="20"/>
                <w:szCs w:val="20"/>
              </w:rPr>
            </w:pPr>
            <w:r w:rsidRPr="00B939E4">
              <w:rPr>
                <w:sz w:val="20"/>
                <w:szCs w:val="20"/>
              </w:rPr>
              <w:t>91</w:t>
            </w:r>
          </w:p>
        </w:tc>
      </w:tr>
      <w:tr w:rsidR="007E5D07" w:rsidRPr="00622DD9" w14:paraId="52C287BC" w14:textId="77777777" w:rsidTr="004A276C">
        <w:trPr>
          <w:cnfStyle w:val="000000100000" w:firstRow="0" w:lastRow="0" w:firstColumn="0" w:lastColumn="0" w:oddVBand="0" w:evenVBand="0" w:oddHBand="1" w:evenHBand="0" w:firstRowFirstColumn="0" w:firstRowLastColumn="0" w:lastRowFirstColumn="0" w:lastRowLastColumn="0"/>
          <w:trHeight w:val="255"/>
        </w:trPr>
        <w:tc>
          <w:tcPr>
            <w:tcW w:w="7195" w:type="dxa"/>
          </w:tcPr>
          <w:p w14:paraId="7C5DF6C4" w14:textId="77777777" w:rsidR="007E5D07" w:rsidRPr="00540FA8" w:rsidRDefault="007E5D07" w:rsidP="007E5D07">
            <w:pPr>
              <w:ind w:right="105"/>
              <w:rPr>
                <w:rFonts w:asciiTheme="minorHAnsi" w:hAnsiTheme="minorHAnsi" w:cstheme="minorHAnsi"/>
                <w:sz w:val="20"/>
                <w:szCs w:val="20"/>
              </w:rPr>
            </w:pPr>
            <w:r w:rsidRPr="00B939E4">
              <w:rPr>
                <w:sz w:val="20"/>
                <w:szCs w:val="20"/>
              </w:rPr>
              <w:t>Maintenance Technicians (Installation, Maintenance, and Repair)</w:t>
            </w:r>
          </w:p>
        </w:tc>
        <w:tc>
          <w:tcPr>
            <w:tcW w:w="1445" w:type="dxa"/>
          </w:tcPr>
          <w:p w14:paraId="3BD0C280" w14:textId="77777777" w:rsidR="007E5D07" w:rsidRPr="00540FA8" w:rsidRDefault="007E5D07" w:rsidP="007E5D07">
            <w:pPr>
              <w:ind w:right="76"/>
              <w:jc w:val="center"/>
              <w:rPr>
                <w:rFonts w:asciiTheme="minorHAnsi" w:hAnsiTheme="minorHAnsi" w:cstheme="minorHAnsi"/>
                <w:sz w:val="20"/>
                <w:szCs w:val="20"/>
              </w:rPr>
            </w:pPr>
            <w:r w:rsidRPr="00B939E4">
              <w:rPr>
                <w:sz w:val="20"/>
                <w:szCs w:val="20"/>
              </w:rPr>
              <w:t>87</w:t>
            </w:r>
          </w:p>
        </w:tc>
      </w:tr>
      <w:tr w:rsidR="007E5D07" w:rsidRPr="00622DD9" w14:paraId="58F94DE6" w14:textId="77777777" w:rsidTr="004A276C">
        <w:trPr>
          <w:trHeight w:val="239"/>
        </w:trPr>
        <w:tc>
          <w:tcPr>
            <w:tcW w:w="7195" w:type="dxa"/>
          </w:tcPr>
          <w:p w14:paraId="0BDE0BF8" w14:textId="77777777" w:rsidR="007E5D07" w:rsidRPr="00540FA8" w:rsidRDefault="007E5D07" w:rsidP="007E5D07">
            <w:pPr>
              <w:ind w:right="105"/>
              <w:rPr>
                <w:rFonts w:asciiTheme="minorHAnsi" w:hAnsiTheme="minorHAnsi" w:cstheme="minorHAnsi"/>
                <w:sz w:val="20"/>
                <w:szCs w:val="20"/>
              </w:rPr>
            </w:pPr>
            <w:r w:rsidRPr="00B939E4">
              <w:rPr>
                <w:sz w:val="20"/>
                <w:szCs w:val="20"/>
              </w:rPr>
              <w:t>Truck Drivers</w:t>
            </w:r>
          </w:p>
        </w:tc>
        <w:tc>
          <w:tcPr>
            <w:tcW w:w="1445" w:type="dxa"/>
          </w:tcPr>
          <w:p w14:paraId="607DE64F" w14:textId="77777777" w:rsidR="007E5D07" w:rsidRPr="00540FA8" w:rsidRDefault="007E5D07" w:rsidP="007E5D07">
            <w:pPr>
              <w:ind w:right="76"/>
              <w:jc w:val="center"/>
              <w:rPr>
                <w:rFonts w:asciiTheme="minorHAnsi" w:hAnsiTheme="minorHAnsi" w:cstheme="minorHAnsi"/>
                <w:sz w:val="20"/>
                <w:szCs w:val="20"/>
              </w:rPr>
            </w:pPr>
            <w:r w:rsidRPr="00B939E4">
              <w:rPr>
                <w:sz w:val="20"/>
                <w:szCs w:val="20"/>
              </w:rPr>
              <w:t>79</w:t>
            </w:r>
          </w:p>
        </w:tc>
      </w:tr>
      <w:tr w:rsidR="007E5D07" w:rsidRPr="00622DD9" w14:paraId="73C17E02" w14:textId="77777777" w:rsidTr="004A276C">
        <w:trPr>
          <w:cnfStyle w:val="000000100000" w:firstRow="0" w:lastRow="0" w:firstColumn="0" w:lastColumn="0" w:oddVBand="0" w:evenVBand="0" w:oddHBand="1" w:evenHBand="0" w:firstRowFirstColumn="0" w:firstRowLastColumn="0" w:lastRowFirstColumn="0" w:lastRowLastColumn="0"/>
          <w:trHeight w:val="255"/>
        </w:trPr>
        <w:tc>
          <w:tcPr>
            <w:tcW w:w="7195" w:type="dxa"/>
          </w:tcPr>
          <w:p w14:paraId="6F2E4B4A" w14:textId="77777777" w:rsidR="007E5D07" w:rsidRPr="00540FA8" w:rsidRDefault="007E5D07" w:rsidP="007E5D07">
            <w:pPr>
              <w:ind w:right="105"/>
              <w:rPr>
                <w:rFonts w:asciiTheme="minorHAnsi" w:hAnsiTheme="minorHAnsi" w:cstheme="minorHAnsi"/>
                <w:sz w:val="20"/>
                <w:szCs w:val="20"/>
              </w:rPr>
            </w:pPr>
            <w:r w:rsidRPr="00B939E4">
              <w:rPr>
                <w:sz w:val="20"/>
                <w:szCs w:val="20"/>
              </w:rPr>
              <w:t>Press Operators</w:t>
            </w:r>
          </w:p>
        </w:tc>
        <w:tc>
          <w:tcPr>
            <w:tcW w:w="1445" w:type="dxa"/>
          </w:tcPr>
          <w:p w14:paraId="5E0B54CF" w14:textId="77777777" w:rsidR="007E5D07" w:rsidRPr="00540FA8" w:rsidRDefault="007E5D07" w:rsidP="007E5D07">
            <w:pPr>
              <w:ind w:right="76"/>
              <w:jc w:val="center"/>
              <w:rPr>
                <w:rFonts w:asciiTheme="minorHAnsi" w:hAnsiTheme="minorHAnsi" w:cstheme="minorHAnsi"/>
                <w:sz w:val="20"/>
                <w:szCs w:val="20"/>
              </w:rPr>
            </w:pPr>
            <w:r w:rsidRPr="00B939E4">
              <w:rPr>
                <w:sz w:val="20"/>
                <w:szCs w:val="20"/>
              </w:rPr>
              <w:t>57</w:t>
            </w:r>
          </w:p>
        </w:tc>
      </w:tr>
      <w:tr w:rsidR="007E5D07" w:rsidRPr="00622DD9" w14:paraId="6AE88388" w14:textId="77777777" w:rsidTr="004A276C">
        <w:trPr>
          <w:trHeight w:val="255"/>
        </w:trPr>
        <w:tc>
          <w:tcPr>
            <w:tcW w:w="7195" w:type="dxa"/>
          </w:tcPr>
          <w:p w14:paraId="610C19BF" w14:textId="77777777" w:rsidR="007E5D07" w:rsidRPr="00540FA8" w:rsidRDefault="007E5D07" w:rsidP="007E5D07">
            <w:pPr>
              <w:ind w:right="105"/>
              <w:rPr>
                <w:rFonts w:asciiTheme="minorHAnsi" w:hAnsiTheme="minorHAnsi" w:cstheme="minorHAnsi"/>
                <w:sz w:val="20"/>
                <w:szCs w:val="20"/>
              </w:rPr>
            </w:pPr>
            <w:r w:rsidRPr="00B939E4">
              <w:rPr>
                <w:sz w:val="20"/>
                <w:szCs w:val="20"/>
              </w:rPr>
              <w:t>Material Handlers (Transportation and Material Moving)</w:t>
            </w:r>
          </w:p>
        </w:tc>
        <w:tc>
          <w:tcPr>
            <w:tcW w:w="1445" w:type="dxa"/>
          </w:tcPr>
          <w:p w14:paraId="28449A84" w14:textId="77777777" w:rsidR="007E5D07" w:rsidRPr="00540FA8" w:rsidRDefault="007E5D07" w:rsidP="007E5D07">
            <w:pPr>
              <w:ind w:right="76"/>
              <w:jc w:val="center"/>
              <w:rPr>
                <w:rFonts w:asciiTheme="minorHAnsi" w:hAnsiTheme="minorHAnsi" w:cstheme="minorHAnsi"/>
                <w:sz w:val="20"/>
                <w:szCs w:val="20"/>
              </w:rPr>
            </w:pPr>
            <w:r w:rsidRPr="00B939E4">
              <w:rPr>
                <w:sz w:val="20"/>
                <w:szCs w:val="20"/>
              </w:rPr>
              <w:t>57</w:t>
            </w:r>
          </w:p>
        </w:tc>
      </w:tr>
      <w:tr w:rsidR="007E5D07" w:rsidRPr="00622DD9" w14:paraId="28D29A83" w14:textId="77777777" w:rsidTr="004A276C">
        <w:trPr>
          <w:cnfStyle w:val="000000100000" w:firstRow="0" w:lastRow="0" w:firstColumn="0" w:lastColumn="0" w:oddVBand="0" w:evenVBand="0" w:oddHBand="1" w:evenHBand="0" w:firstRowFirstColumn="0" w:firstRowLastColumn="0" w:lastRowFirstColumn="0" w:lastRowLastColumn="0"/>
          <w:trHeight w:val="255"/>
        </w:trPr>
        <w:tc>
          <w:tcPr>
            <w:tcW w:w="7195" w:type="dxa"/>
          </w:tcPr>
          <w:p w14:paraId="750AE07B" w14:textId="77777777" w:rsidR="007E5D07" w:rsidRPr="00540FA8" w:rsidRDefault="007E5D07" w:rsidP="007E5D07">
            <w:pPr>
              <w:ind w:right="105"/>
              <w:rPr>
                <w:rFonts w:asciiTheme="minorHAnsi" w:hAnsiTheme="minorHAnsi" w:cstheme="minorHAnsi"/>
                <w:sz w:val="20"/>
                <w:szCs w:val="20"/>
              </w:rPr>
            </w:pPr>
            <w:r w:rsidRPr="00B939E4">
              <w:rPr>
                <w:sz w:val="20"/>
                <w:szCs w:val="20"/>
              </w:rPr>
              <w:t>Quality Assurance Engineers (Architecture and Engineering)</w:t>
            </w:r>
          </w:p>
        </w:tc>
        <w:tc>
          <w:tcPr>
            <w:tcW w:w="1445" w:type="dxa"/>
          </w:tcPr>
          <w:p w14:paraId="3D52B410" w14:textId="77777777" w:rsidR="007E5D07" w:rsidRPr="00540FA8" w:rsidRDefault="007E5D07" w:rsidP="007E5D07">
            <w:pPr>
              <w:ind w:right="76"/>
              <w:jc w:val="center"/>
              <w:rPr>
                <w:rFonts w:asciiTheme="minorHAnsi" w:hAnsiTheme="minorHAnsi" w:cstheme="minorHAnsi"/>
                <w:sz w:val="20"/>
                <w:szCs w:val="20"/>
              </w:rPr>
            </w:pPr>
            <w:r w:rsidRPr="00B939E4">
              <w:rPr>
                <w:sz w:val="20"/>
                <w:szCs w:val="20"/>
              </w:rPr>
              <w:t>56</w:t>
            </w:r>
          </w:p>
        </w:tc>
      </w:tr>
      <w:tr w:rsidR="007E5D07" w:rsidRPr="00622DD9" w14:paraId="566BAD20" w14:textId="77777777" w:rsidTr="004A276C">
        <w:trPr>
          <w:trHeight w:val="255"/>
        </w:trPr>
        <w:tc>
          <w:tcPr>
            <w:tcW w:w="7195" w:type="dxa"/>
          </w:tcPr>
          <w:p w14:paraId="327E5F1E" w14:textId="77777777" w:rsidR="007E5D07" w:rsidRPr="00540FA8" w:rsidRDefault="007E5D07" w:rsidP="007E5D07">
            <w:pPr>
              <w:ind w:right="105"/>
              <w:rPr>
                <w:rFonts w:asciiTheme="minorHAnsi" w:hAnsiTheme="minorHAnsi" w:cstheme="minorHAnsi"/>
                <w:sz w:val="20"/>
                <w:szCs w:val="20"/>
              </w:rPr>
            </w:pPr>
            <w:r w:rsidRPr="00B939E4">
              <w:rPr>
                <w:sz w:val="20"/>
                <w:szCs w:val="20"/>
              </w:rPr>
              <w:t>Customer Service Representatives (Office and Administrative Support)</w:t>
            </w:r>
          </w:p>
        </w:tc>
        <w:tc>
          <w:tcPr>
            <w:tcW w:w="1445" w:type="dxa"/>
          </w:tcPr>
          <w:p w14:paraId="3513DF56" w14:textId="77777777" w:rsidR="007E5D07" w:rsidRPr="00540FA8" w:rsidRDefault="007E5D07" w:rsidP="007E5D07">
            <w:pPr>
              <w:ind w:right="76"/>
              <w:jc w:val="center"/>
              <w:rPr>
                <w:rFonts w:asciiTheme="minorHAnsi" w:hAnsiTheme="minorHAnsi" w:cstheme="minorHAnsi"/>
                <w:sz w:val="20"/>
                <w:szCs w:val="20"/>
              </w:rPr>
            </w:pPr>
            <w:r w:rsidRPr="00B939E4">
              <w:rPr>
                <w:sz w:val="20"/>
                <w:szCs w:val="20"/>
              </w:rPr>
              <w:t>51</w:t>
            </w:r>
          </w:p>
        </w:tc>
      </w:tr>
      <w:tr w:rsidR="007E5D07" w:rsidRPr="00622DD9" w14:paraId="3F3C20B6" w14:textId="77777777" w:rsidTr="004A276C">
        <w:trPr>
          <w:cnfStyle w:val="000000100000" w:firstRow="0" w:lastRow="0" w:firstColumn="0" w:lastColumn="0" w:oddVBand="0" w:evenVBand="0" w:oddHBand="1" w:evenHBand="0" w:firstRowFirstColumn="0" w:firstRowLastColumn="0" w:lastRowFirstColumn="0" w:lastRowLastColumn="0"/>
          <w:trHeight w:val="255"/>
        </w:trPr>
        <w:tc>
          <w:tcPr>
            <w:tcW w:w="7195" w:type="dxa"/>
          </w:tcPr>
          <w:p w14:paraId="7BDD7804" w14:textId="77777777" w:rsidR="007E5D07" w:rsidRPr="00540FA8" w:rsidRDefault="007E5D07" w:rsidP="007E5D07">
            <w:pPr>
              <w:ind w:right="105"/>
              <w:rPr>
                <w:rFonts w:asciiTheme="minorHAnsi" w:hAnsiTheme="minorHAnsi" w:cstheme="minorHAnsi"/>
                <w:sz w:val="20"/>
                <w:szCs w:val="20"/>
              </w:rPr>
            </w:pPr>
            <w:r w:rsidRPr="00B939E4">
              <w:rPr>
                <w:sz w:val="20"/>
                <w:szCs w:val="20"/>
              </w:rPr>
              <w:t>Warehouse Workers (Office and Administrative Support)</w:t>
            </w:r>
          </w:p>
        </w:tc>
        <w:tc>
          <w:tcPr>
            <w:tcW w:w="1445" w:type="dxa"/>
          </w:tcPr>
          <w:p w14:paraId="7A523805" w14:textId="77777777" w:rsidR="007E5D07" w:rsidRPr="00540FA8" w:rsidRDefault="007E5D07" w:rsidP="007E5D07">
            <w:pPr>
              <w:ind w:right="76"/>
              <w:jc w:val="center"/>
              <w:rPr>
                <w:rFonts w:asciiTheme="minorHAnsi" w:hAnsiTheme="minorHAnsi" w:cstheme="minorHAnsi"/>
                <w:sz w:val="20"/>
                <w:szCs w:val="20"/>
              </w:rPr>
            </w:pPr>
            <w:r w:rsidRPr="00B939E4">
              <w:rPr>
                <w:sz w:val="20"/>
                <w:szCs w:val="20"/>
              </w:rPr>
              <w:t>46</w:t>
            </w:r>
          </w:p>
        </w:tc>
      </w:tr>
      <w:tr w:rsidR="007E5D07" w:rsidRPr="00622DD9" w14:paraId="7A175D1B" w14:textId="77777777" w:rsidTr="004A276C">
        <w:trPr>
          <w:trHeight w:hRule="exact" w:val="298"/>
        </w:trPr>
        <w:tc>
          <w:tcPr>
            <w:tcW w:w="7195" w:type="dxa"/>
          </w:tcPr>
          <w:p w14:paraId="00BFBA91" w14:textId="77777777" w:rsidR="007E5D07" w:rsidRPr="00540FA8" w:rsidRDefault="007E5D07" w:rsidP="007E5D07">
            <w:pPr>
              <w:ind w:right="105"/>
              <w:rPr>
                <w:rFonts w:asciiTheme="minorHAnsi" w:hAnsiTheme="minorHAnsi" w:cstheme="minorHAnsi"/>
                <w:sz w:val="20"/>
                <w:szCs w:val="20"/>
              </w:rPr>
            </w:pPr>
            <w:r w:rsidRPr="00B939E4">
              <w:rPr>
                <w:sz w:val="20"/>
                <w:szCs w:val="20"/>
              </w:rPr>
              <w:t>Forklift Operators</w:t>
            </w:r>
          </w:p>
        </w:tc>
        <w:tc>
          <w:tcPr>
            <w:tcW w:w="1445" w:type="dxa"/>
          </w:tcPr>
          <w:p w14:paraId="5664F4FC" w14:textId="77777777" w:rsidR="007E5D07" w:rsidRPr="00540FA8" w:rsidRDefault="007E5D07" w:rsidP="007E5D07">
            <w:pPr>
              <w:ind w:right="76"/>
              <w:jc w:val="center"/>
              <w:rPr>
                <w:rFonts w:asciiTheme="minorHAnsi" w:hAnsiTheme="minorHAnsi" w:cstheme="minorHAnsi"/>
                <w:sz w:val="20"/>
                <w:szCs w:val="20"/>
              </w:rPr>
            </w:pPr>
            <w:r w:rsidRPr="00B939E4">
              <w:rPr>
                <w:sz w:val="20"/>
                <w:szCs w:val="20"/>
              </w:rPr>
              <w:t>46</w:t>
            </w:r>
          </w:p>
        </w:tc>
      </w:tr>
      <w:tr w:rsidR="007E5D07" w:rsidRPr="00622DD9" w14:paraId="18B3EEC7" w14:textId="77777777" w:rsidTr="004A276C">
        <w:trPr>
          <w:cnfStyle w:val="000000100000" w:firstRow="0" w:lastRow="0" w:firstColumn="0" w:lastColumn="0" w:oddVBand="0" w:evenVBand="0" w:oddHBand="1" w:evenHBand="0" w:firstRowFirstColumn="0" w:firstRowLastColumn="0" w:lastRowFirstColumn="0" w:lastRowLastColumn="0"/>
          <w:trHeight w:val="255"/>
        </w:trPr>
        <w:tc>
          <w:tcPr>
            <w:tcW w:w="7195" w:type="dxa"/>
          </w:tcPr>
          <w:p w14:paraId="6D5BE03F" w14:textId="77777777" w:rsidR="007E5D07" w:rsidRPr="00540FA8" w:rsidRDefault="007E5D07" w:rsidP="007E5D07">
            <w:pPr>
              <w:ind w:right="105"/>
              <w:rPr>
                <w:rFonts w:asciiTheme="minorHAnsi" w:hAnsiTheme="minorHAnsi" w:cstheme="minorHAnsi"/>
                <w:sz w:val="20"/>
                <w:szCs w:val="20"/>
              </w:rPr>
            </w:pPr>
            <w:r w:rsidRPr="00B939E4">
              <w:rPr>
                <w:sz w:val="20"/>
                <w:szCs w:val="20"/>
              </w:rPr>
              <w:t>Route Sales Representatives</w:t>
            </w:r>
          </w:p>
        </w:tc>
        <w:tc>
          <w:tcPr>
            <w:tcW w:w="1445" w:type="dxa"/>
          </w:tcPr>
          <w:p w14:paraId="78B6D26F" w14:textId="77777777" w:rsidR="007E5D07" w:rsidRPr="00540FA8" w:rsidRDefault="007E5D07" w:rsidP="007E5D07">
            <w:pPr>
              <w:ind w:right="76"/>
              <w:jc w:val="center"/>
              <w:rPr>
                <w:rFonts w:asciiTheme="minorHAnsi" w:hAnsiTheme="minorHAnsi" w:cstheme="minorHAnsi"/>
                <w:sz w:val="20"/>
                <w:szCs w:val="20"/>
              </w:rPr>
            </w:pPr>
            <w:r w:rsidRPr="00B939E4">
              <w:rPr>
                <w:sz w:val="20"/>
                <w:szCs w:val="20"/>
              </w:rPr>
              <w:t>46</w:t>
            </w:r>
          </w:p>
        </w:tc>
      </w:tr>
      <w:tr w:rsidR="007E5D07" w:rsidRPr="00622DD9" w14:paraId="7AF72235" w14:textId="77777777" w:rsidTr="004A276C">
        <w:trPr>
          <w:trHeight w:val="255"/>
        </w:trPr>
        <w:tc>
          <w:tcPr>
            <w:tcW w:w="7195" w:type="dxa"/>
          </w:tcPr>
          <w:p w14:paraId="49DC04E9" w14:textId="77777777" w:rsidR="007E5D07" w:rsidRPr="00540FA8" w:rsidRDefault="007E5D07" w:rsidP="007E5D07">
            <w:pPr>
              <w:ind w:right="105"/>
              <w:rPr>
                <w:rFonts w:asciiTheme="minorHAnsi" w:hAnsiTheme="minorHAnsi" w:cstheme="minorHAnsi"/>
                <w:sz w:val="20"/>
                <w:szCs w:val="20"/>
              </w:rPr>
            </w:pPr>
            <w:r w:rsidRPr="00B939E4">
              <w:rPr>
                <w:sz w:val="20"/>
                <w:szCs w:val="20"/>
              </w:rPr>
              <w:t>Project Managers (Management)</w:t>
            </w:r>
          </w:p>
        </w:tc>
        <w:tc>
          <w:tcPr>
            <w:tcW w:w="1445" w:type="dxa"/>
          </w:tcPr>
          <w:p w14:paraId="18B53677" w14:textId="77777777" w:rsidR="007E5D07" w:rsidRPr="00540FA8" w:rsidRDefault="007E5D07" w:rsidP="007E5D07">
            <w:pPr>
              <w:ind w:right="76"/>
              <w:jc w:val="center"/>
              <w:rPr>
                <w:rFonts w:asciiTheme="minorHAnsi" w:hAnsiTheme="minorHAnsi" w:cstheme="minorHAnsi"/>
                <w:sz w:val="20"/>
                <w:szCs w:val="20"/>
              </w:rPr>
            </w:pPr>
            <w:r w:rsidRPr="00B939E4">
              <w:rPr>
                <w:sz w:val="20"/>
                <w:szCs w:val="20"/>
              </w:rPr>
              <w:t>42</w:t>
            </w:r>
          </w:p>
        </w:tc>
      </w:tr>
      <w:tr w:rsidR="007E5D07" w:rsidRPr="00622DD9" w14:paraId="709058C8" w14:textId="77777777" w:rsidTr="004A276C">
        <w:trPr>
          <w:cnfStyle w:val="000000100000" w:firstRow="0" w:lastRow="0" w:firstColumn="0" w:lastColumn="0" w:oddVBand="0" w:evenVBand="0" w:oddHBand="1" w:evenHBand="0" w:firstRowFirstColumn="0" w:firstRowLastColumn="0" w:lastRowFirstColumn="0" w:lastRowLastColumn="0"/>
          <w:trHeight w:val="255"/>
        </w:trPr>
        <w:tc>
          <w:tcPr>
            <w:tcW w:w="7195" w:type="dxa"/>
          </w:tcPr>
          <w:p w14:paraId="75E8472F" w14:textId="77777777" w:rsidR="007E5D07" w:rsidRPr="00540FA8" w:rsidRDefault="007E5D07" w:rsidP="007E5D07">
            <w:pPr>
              <w:ind w:right="105"/>
              <w:rPr>
                <w:rFonts w:asciiTheme="minorHAnsi" w:hAnsiTheme="minorHAnsi" w:cstheme="minorHAnsi"/>
                <w:sz w:val="20"/>
                <w:szCs w:val="20"/>
              </w:rPr>
            </w:pPr>
            <w:r w:rsidRPr="00B939E4">
              <w:rPr>
                <w:sz w:val="20"/>
                <w:szCs w:val="20"/>
              </w:rPr>
              <w:t>General Labor Operations Workers</w:t>
            </w:r>
          </w:p>
        </w:tc>
        <w:tc>
          <w:tcPr>
            <w:tcW w:w="1445" w:type="dxa"/>
          </w:tcPr>
          <w:p w14:paraId="6AFFC0B2" w14:textId="77777777" w:rsidR="007E5D07" w:rsidRPr="00540FA8" w:rsidRDefault="007E5D07" w:rsidP="007E5D07">
            <w:pPr>
              <w:ind w:right="76"/>
              <w:jc w:val="center"/>
              <w:rPr>
                <w:rFonts w:asciiTheme="minorHAnsi" w:hAnsiTheme="minorHAnsi" w:cstheme="minorHAnsi"/>
                <w:sz w:val="20"/>
                <w:szCs w:val="20"/>
              </w:rPr>
            </w:pPr>
            <w:r w:rsidRPr="00B939E4">
              <w:rPr>
                <w:sz w:val="20"/>
                <w:szCs w:val="20"/>
              </w:rPr>
              <w:t>42</w:t>
            </w:r>
          </w:p>
        </w:tc>
      </w:tr>
      <w:tr w:rsidR="007E5D07" w:rsidRPr="00622DD9" w14:paraId="7B6C1F6D" w14:textId="77777777" w:rsidTr="004A276C">
        <w:trPr>
          <w:trHeight w:val="255"/>
        </w:trPr>
        <w:tc>
          <w:tcPr>
            <w:tcW w:w="7195" w:type="dxa"/>
          </w:tcPr>
          <w:p w14:paraId="6CAAF50D" w14:textId="77777777" w:rsidR="007E5D07" w:rsidRPr="00540FA8" w:rsidRDefault="007E5D07" w:rsidP="007E5D07">
            <w:pPr>
              <w:ind w:right="105"/>
              <w:rPr>
                <w:rFonts w:asciiTheme="minorHAnsi" w:hAnsiTheme="minorHAnsi" w:cstheme="minorHAnsi"/>
                <w:sz w:val="20"/>
                <w:szCs w:val="20"/>
              </w:rPr>
            </w:pPr>
            <w:r w:rsidRPr="00B939E4">
              <w:rPr>
                <w:sz w:val="20"/>
                <w:szCs w:val="20"/>
              </w:rPr>
              <w:t>Production Managers (Production)</w:t>
            </w:r>
          </w:p>
        </w:tc>
        <w:tc>
          <w:tcPr>
            <w:tcW w:w="1445" w:type="dxa"/>
          </w:tcPr>
          <w:p w14:paraId="7587F26C" w14:textId="77777777" w:rsidR="007E5D07" w:rsidRPr="00540FA8" w:rsidRDefault="007E5D07" w:rsidP="007E5D07">
            <w:pPr>
              <w:ind w:right="76"/>
              <w:jc w:val="center"/>
              <w:rPr>
                <w:rFonts w:asciiTheme="minorHAnsi" w:hAnsiTheme="minorHAnsi" w:cstheme="minorHAnsi"/>
                <w:sz w:val="20"/>
                <w:szCs w:val="20"/>
              </w:rPr>
            </w:pPr>
            <w:r w:rsidRPr="00B939E4">
              <w:rPr>
                <w:sz w:val="20"/>
                <w:szCs w:val="20"/>
              </w:rPr>
              <w:t>39</w:t>
            </w:r>
          </w:p>
        </w:tc>
      </w:tr>
      <w:tr w:rsidR="007E5D07" w:rsidRPr="00622DD9" w14:paraId="609B94D8" w14:textId="77777777" w:rsidTr="004A276C">
        <w:trPr>
          <w:cnfStyle w:val="000000100000" w:firstRow="0" w:lastRow="0" w:firstColumn="0" w:lastColumn="0" w:oddVBand="0" w:evenVBand="0" w:oddHBand="1" w:evenHBand="0" w:firstRowFirstColumn="0" w:firstRowLastColumn="0" w:lastRowFirstColumn="0" w:lastRowLastColumn="0"/>
          <w:trHeight w:val="255"/>
        </w:trPr>
        <w:tc>
          <w:tcPr>
            <w:tcW w:w="7195" w:type="dxa"/>
          </w:tcPr>
          <w:p w14:paraId="7DFEA516" w14:textId="77777777" w:rsidR="007E5D07" w:rsidRPr="00540FA8" w:rsidRDefault="007E5D07" w:rsidP="007E5D07">
            <w:pPr>
              <w:ind w:right="105"/>
              <w:rPr>
                <w:rFonts w:asciiTheme="minorHAnsi" w:hAnsiTheme="minorHAnsi" w:cstheme="minorHAnsi"/>
                <w:sz w:val="20"/>
                <w:szCs w:val="20"/>
              </w:rPr>
            </w:pPr>
            <w:r w:rsidRPr="00B939E4">
              <w:rPr>
                <w:sz w:val="20"/>
                <w:szCs w:val="20"/>
              </w:rPr>
              <w:t>Production Workers</w:t>
            </w:r>
          </w:p>
        </w:tc>
        <w:tc>
          <w:tcPr>
            <w:tcW w:w="1445" w:type="dxa"/>
          </w:tcPr>
          <w:p w14:paraId="2D102D03" w14:textId="77777777" w:rsidR="007E5D07" w:rsidRPr="00540FA8" w:rsidRDefault="007E5D07" w:rsidP="007E5D07">
            <w:pPr>
              <w:ind w:right="76"/>
              <w:jc w:val="center"/>
              <w:rPr>
                <w:rFonts w:asciiTheme="minorHAnsi" w:hAnsiTheme="minorHAnsi" w:cstheme="minorHAnsi"/>
                <w:sz w:val="20"/>
                <w:szCs w:val="20"/>
              </w:rPr>
            </w:pPr>
            <w:r w:rsidRPr="00B939E4">
              <w:rPr>
                <w:sz w:val="20"/>
                <w:szCs w:val="20"/>
              </w:rPr>
              <w:t>38</w:t>
            </w:r>
          </w:p>
        </w:tc>
      </w:tr>
      <w:tr w:rsidR="007E5D07" w:rsidRPr="00622DD9" w14:paraId="4E0BFB04" w14:textId="77777777" w:rsidTr="004A276C">
        <w:trPr>
          <w:trHeight w:val="239"/>
        </w:trPr>
        <w:tc>
          <w:tcPr>
            <w:tcW w:w="7195" w:type="dxa"/>
          </w:tcPr>
          <w:p w14:paraId="4BAA0A9E" w14:textId="77777777" w:rsidR="007E5D07" w:rsidRPr="00540FA8" w:rsidRDefault="007E5D07" w:rsidP="007E5D07">
            <w:pPr>
              <w:ind w:right="105"/>
              <w:rPr>
                <w:rFonts w:asciiTheme="minorHAnsi" w:hAnsiTheme="minorHAnsi" w:cstheme="minorHAnsi"/>
                <w:sz w:val="20"/>
                <w:szCs w:val="20"/>
              </w:rPr>
            </w:pPr>
            <w:r w:rsidRPr="00B939E4">
              <w:rPr>
                <w:sz w:val="20"/>
                <w:szCs w:val="20"/>
              </w:rPr>
              <w:t>Design Engineers (Architecture and Engineering)</w:t>
            </w:r>
          </w:p>
        </w:tc>
        <w:tc>
          <w:tcPr>
            <w:tcW w:w="1445" w:type="dxa"/>
          </w:tcPr>
          <w:p w14:paraId="55663BAB" w14:textId="77777777" w:rsidR="007E5D07" w:rsidRPr="00540FA8" w:rsidRDefault="007E5D07" w:rsidP="007E5D07">
            <w:pPr>
              <w:ind w:right="76"/>
              <w:jc w:val="center"/>
              <w:rPr>
                <w:rFonts w:asciiTheme="minorHAnsi" w:hAnsiTheme="minorHAnsi" w:cstheme="minorHAnsi"/>
                <w:sz w:val="20"/>
                <w:szCs w:val="20"/>
              </w:rPr>
            </w:pPr>
            <w:r w:rsidRPr="00B939E4">
              <w:rPr>
                <w:sz w:val="20"/>
                <w:szCs w:val="20"/>
              </w:rPr>
              <w:t>36</w:t>
            </w:r>
          </w:p>
        </w:tc>
      </w:tr>
    </w:tbl>
    <w:p w14:paraId="3CA9B7DF" w14:textId="77777777" w:rsidR="007E5D07" w:rsidRDefault="007E5D07" w:rsidP="007E5D07">
      <w:pPr>
        <w:rPr>
          <w:sz w:val="20"/>
          <w:szCs w:val="20"/>
        </w:rPr>
      </w:pPr>
      <w:r>
        <w:rPr>
          <w:sz w:val="20"/>
          <w:szCs w:val="20"/>
        </w:rPr>
        <w:t>Source: Emsi 2019.3, Virginia Employment Commission, Economic Information Services</w:t>
      </w:r>
    </w:p>
    <w:p w14:paraId="55FFC3AC" w14:textId="77777777" w:rsidR="007E5D07" w:rsidRDefault="007E5D07" w:rsidP="007E5D07">
      <w:r>
        <w:t xml:space="preserve">Harvesting data from online job postings can provide an indication of the skills that manufacturers are seeking. It must be emphasized that while job postings data are helpful for providing a snapshot of demand for certain skill sets, it is an imperfect tool since job postings themselves are typically highly concentrated in a small number of fields. Hence, job postings data have inherent biases toward fields where online recruitment is the primary mode of finding new workers. </w:t>
      </w:r>
    </w:p>
    <w:p w14:paraId="50027945" w14:textId="0E84A221" w:rsidR="007E5D07" w:rsidRDefault="005F6319" w:rsidP="007E5D07">
      <w:r>
        <w:t>Figure 8</w:t>
      </w:r>
      <w:r w:rsidR="007E5D07">
        <w:t xml:space="preserve"> lists the top manufacturing hard, or technical, skills </w:t>
      </w:r>
      <w:r w:rsidR="000B11A1">
        <w:t xml:space="preserve">found in job postings </w:t>
      </w:r>
      <w:r w:rsidR="007E5D07">
        <w:t>in the Shenandoah Valley Region. Packaging and Labeling was the most common manufacturing hard skill in job postings (9.1%), followed by Auditing (8.6%), Good Manufacturing Practices</w:t>
      </w:r>
      <w:r w:rsidR="007E5D07">
        <w:rPr>
          <w:rStyle w:val="FootnoteReference"/>
        </w:rPr>
        <w:footnoteReference w:id="5"/>
      </w:r>
      <w:r w:rsidR="007E5D07">
        <w:t xml:space="preserve"> (8.2%), and Warehousing (7.3%).</w:t>
      </w:r>
    </w:p>
    <w:p w14:paraId="54A93890" w14:textId="77777777" w:rsidR="00560F0B" w:rsidRDefault="00560F0B" w:rsidP="007E5D07">
      <w:pPr>
        <w:spacing w:after="0"/>
        <w:rPr>
          <w:b/>
          <w:bCs/>
        </w:rPr>
      </w:pPr>
    </w:p>
    <w:p w14:paraId="4314CCB8" w14:textId="77777777" w:rsidR="00560F0B" w:rsidRDefault="00560F0B" w:rsidP="007E5D07">
      <w:pPr>
        <w:spacing w:after="0"/>
        <w:rPr>
          <w:b/>
          <w:bCs/>
        </w:rPr>
      </w:pPr>
    </w:p>
    <w:p w14:paraId="315E83CD" w14:textId="77777777" w:rsidR="00560F0B" w:rsidRDefault="00560F0B" w:rsidP="007E5D07">
      <w:pPr>
        <w:spacing w:after="0"/>
        <w:rPr>
          <w:b/>
          <w:bCs/>
        </w:rPr>
      </w:pPr>
    </w:p>
    <w:p w14:paraId="37038511" w14:textId="77777777" w:rsidR="00560F0B" w:rsidRDefault="00560F0B" w:rsidP="007E5D07">
      <w:pPr>
        <w:spacing w:after="0"/>
        <w:rPr>
          <w:b/>
          <w:bCs/>
        </w:rPr>
      </w:pPr>
    </w:p>
    <w:p w14:paraId="3B318EFE" w14:textId="77777777" w:rsidR="00560F0B" w:rsidRDefault="00560F0B" w:rsidP="007E5D07">
      <w:pPr>
        <w:spacing w:after="0"/>
        <w:rPr>
          <w:b/>
          <w:bCs/>
        </w:rPr>
      </w:pPr>
    </w:p>
    <w:p w14:paraId="0CA8EE9C" w14:textId="77777777" w:rsidR="00560F0B" w:rsidRDefault="00560F0B" w:rsidP="007E5D07">
      <w:pPr>
        <w:spacing w:after="0"/>
        <w:rPr>
          <w:b/>
          <w:bCs/>
        </w:rPr>
      </w:pPr>
    </w:p>
    <w:p w14:paraId="09F33977" w14:textId="76E71743" w:rsidR="007E5D07" w:rsidRPr="00560F0B" w:rsidRDefault="00FB5F90" w:rsidP="00560F0B">
      <w:pPr>
        <w:rPr>
          <w:b/>
          <w:bCs/>
        </w:rPr>
      </w:pPr>
      <w:r>
        <w:rPr>
          <w:b/>
          <w:bCs/>
        </w:rPr>
        <w:lastRenderedPageBreak/>
        <w:t>Figure</w:t>
      </w:r>
      <w:r w:rsidR="007E5D07" w:rsidRPr="00560F0B">
        <w:rPr>
          <w:b/>
          <w:bCs/>
        </w:rPr>
        <w:t xml:space="preserve"> </w:t>
      </w:r>
      <w:r w:rsidR="005F6319">
        <w:rPr>
          <w:b/>
          <w:bCs/>
        </w:rPr>
        <w:t>8:</w:t>
      </w:r>
      <w:r w:rsidR="007E5D07" w:rsidRPr="00560F0B">
        <w:rPr>
          <w:b/>
          <w:bCs/>
        </w:rPr>
        <w:t xml:space="preserve"> Frequency of Top Manufacturing Hard Skills in Job Postings</w:t>
      </w:r>
    </w:p>
    <w:p w14:paraId="52F04533" w14:textId="77777777" w:rsidR="007E5D07" w:rsidRPr="002105CA" w:rsidRDefault="007E5D07" w:rsidP="007E5D07">
      <w:pPr>
        <w:spacing w:after="0"/>
        <w:rPr>
          <w:b/>
          <w:bCs/>
        </w:rPr>
      </w:pPr>
      <w:r>
        <w:rPr>
          <w:noProof/>
        </w:rPr>
        <w:drawing>
          <wp:inline distT="0" distB="0" distL="0" distR="0" wp14:anchorId="2E690F0A" wp14:editId="26398A77">
            <wp:extent cx="5943600" cy="6143625"/>
            <wp:effectExtent l="0" t="0" r="0" b="9525"/>
            <wp:docPr id="228" name="Chart 228">
              <a:extLst xmlns:a="http://schemas.openxmlformats.org/drawingml/2006/main">
                <a:ext uri="{FF2B5EF4-FFF2-40B4-BE49-F238E27FC236}">
                  <a16:creationId xmlns:a16="http://schemas.microsoft.com/office/drawing/2014/main" id="{474C59A1-6240-4F70-A092-0CA9A56E57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69B8D7E" w14:textId="77777777" w:rsidR="007E5D07" w:rsidRDefault="007E5D07" w:rsidP="007E5D07">
      <w:pPr>
        <w:rPr>
          <w:sz w:val="20"/>
          <w:szCs w:val="20"/>
        </w:rPr>
      </w:pPr>
      <w:r>
        <w:rPr>
          <w:sz w:val="20"/>
          <w:szCs w:val="20"/>
        </w:rPr>
        <w:t>Source: Emsi 2019.3</w:t>
      </w:r>
    </w:p>
    <w:p w14:paraId="47122C69" w14:textId="0B30E10C" w:rsidR="007E5D07" w:rsidRDefault="005F6319" w:rsidP="007E5D07">
      <w:r>
        <w:t>Figure 9</w:t>
      </w:r>
      <w:r w:rsidR="007E5D07">
        <w:t xml:space="preserve"> </w:t>
      </w:r>
      <w:r w:rsidR="00085AB4">
        <w:t>lists t</w:t>
      </w:r>
      <w:r w:rsidR="007E5D07">
        <w:t xml:space="preserve">he frequency of top common skills </w:t>
      </w:r>
      <w:r w:rsidR="00085AB4">
        <w:t>in manufacturing job postings</w:t>
      </w:r>
      <w:r w:rsidR="006A4EC7">
        <w:t xml:space="preserve"> in the Shenandoah Valley Region</w:t>
      </w:r>
      <w:r w:rsidR="00085AB4">
        <w:t xml:space="preserve">. </w:t>
      </w:r>
      <w:r w:rsidR="007E5D07">
        <w:t>The most frequent common manufacturing skills in job postings include Management (23.7%), Operations (23.1%), Communications (20.1%), Leadership (19.1%), and Sales (18.0%).</w:t>
      </w:r>
    </w:p>
    <w:p w14:paraId="188BBD19" w14:textId="7A4DA3B3" w:rsidR="00085AB4" w:rsidRDefault="00085AB4" w:rsidP="007E5D07"/>
    <w:p w14:paraId="0F8E03CA" w14:textId="77777777" w:rsidR="009B651E" w:rsidRDefault="009B651E" w:rsidP="007E5D07"/>
    <w:p w14:paraId="1F3EA35F" w14:textId="6300C81C" w:rsidR="007E5D07" w:rsidRDefault="005F6319" w:rsidP="00560F0B">
      <w:pPr>
        <w:rPr>
          <w:b/>
          <w:bCs/>
        </w:rPr>
      </w:pPr>
      <w:r>
        <w:rPr>
          <w:b/>
          <w:bCs/>
        </w:rPr>
        <w:lastRenderedPageBreak/>
        <w:t>Figure 9</w:t>
      </w:r>
      <w:r w:rsidR="007E5D07" w:rsidRPr="00560F0B">
        <w:rPr>
          <w:b/>
          <w:bCs/>
        </w:rPr>
        <w:t>: Frequency of Top Manufacturing Common Skills in Job Postings</w:t>
      </w:r>
    </w:p>
    <w:p w14:paraId="410E2437" w14:textId="29ED95A6" w:rsidR="007E5D07" w:rsidRPr="002105CA" w:rsidRDefault="001C284E" w:rsidP="00085AB4">
      <w:pPr>
        <w:rPr>
          <w:b/>
          <w:bCs/>
        </w:rPr>
      </w:pPr>
      <w:r>
        <w:rPr>
          <w:noProof/>
        </w:rPr>
        <w:drawing>
          <wp:inline distT="0" distB="0" distL="0" distR="0" wp14:anchorId="179A01C3" wp14:editId="579C27FE">
            <wp:extent cx="5486400" cy="6143625"/>
            <wp:effectExtent l="0" t="0" r="0" b="9525"/>
            <wp:docPr id="8" name="Chart 8">
              <a:extLst xmlns:a="http://schemas.openxmlformats.org/drawingml/2006/main">
                <a:ext uri="{FF2B5EF4-FFF2-40B4-BE49-F238E27FC236}">
                  <a16:creationId xmlns:a16="http://schemas.microsoft.com/office/drawing/2014/main" id="{56D7157B-6AD2-4302-91BD-7BA4A0069E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6902E5E" w14:textId="34ED34E7" w:rsidR="007E5D07" w:rsidRDefault="007E5D07" w:rsidP="007E5D07">
      <w:pPr>
        <w:rPr>
          <w:sz w:val="20"/>
          <w:szCs w:val="20"/>
        </w:rPr>
      </w:pPr>
      <w:r>
        <w:rPr>
          <w:sz w:val="20"/>
          <w:szCs w:val="20"/>
        </w:rPr>
        <w:t>Source: Emsi 2019.3</w:t>
      </w:r>
    </w:p>
    <w:p w14:paraId="0B1363B4" w14:textId="01E4A572" w:rsidR="007E5D07" w:rsidRDefault="007E5D07">
      <w:pPr>
        <w:jc w:val="left"/>
        <w:rPr>
          <w:sz w:val="20"/>
          <w:szCs w:val="20"/>
        </w:rPr>
      </w:pPr>
      <w:r>
        <w:rPr>
          <w:sz w:val="20"/>
          <w:szCs w:val="20"/>
        </w:rPr>
        <w:br w:type="page"/>
      </w:r>
    </w:p>
    <w:p w14:paraId="3BABAA9B" w14:textId="1AA3123F" w:rsidR="007E5D07" w:rsidRDefault="007E5D07" w:rsidP="007E5D07">
      <w:pPr>
        <w:pStyle w:val="Heading1"/>
      </w:pPr>
      <w:bookmarkStart w:id="31" w:name="_Toc31703904"/>
      <w:r>
        <w:lastRenderedPageBreak/>
        <w:t>Manufacturer Survey Analysis</w:t>
      </w:r>
      <w:bookmarkEnd w:id="31"/>
    </w:p>
    <w:p w14:paraId="7460E519" w14:textId="7DEAF596" w:rsidR="007E5D07" w:rsidRDefault="007E5D07" w:rsidP="007E5D07">
      <w:r>
        <w:t>An electronic survey was distributed by the SVWDB to 145 manufacturers across the Shenandoah Valley to identify challenges facing manufacturers in the region, including skill shortages, hiring concerns, employer needs, work-based learning opportunities, and partnership potential with education and training partners.</w:t>
      </w:r>
      <w:r>
        <w:rPr>
          <w:rStyle w:val="FootnoteReference"/>
        </w:rPr>
        <w:footnoteReference w:id="6"/>
      </w:r>
      <w:r>
        <w:t xml:space="preserve"> The survey was sent to manufacturing representatives who were either in a leadership position (CEO, President, Vice-President), or those directly involved in the hiring process (Human Resources, Hiring Managers). The survey remained open for 30 days and three reminder emails were sent by SVWDB after week 1, 2, and 3 to encourage participation. </w:t>
      </w:r>
    </w:p>
    <w:p w14:paraId="39DC769A" w14:textId="21CFE6FB" w:rsidR="007E5D07" w:rsidRDefault="007E5D07" w:rsidP="007E5D07">
      <w:pPr>
        <w:pStyle w:val="Heading2"/>
      </w:pPr>
      <w:bookmarkStart w:id="32" w:name="_Toc31703905"/>
      <w:r>
        <w:t>Background Information</w:t>
      </w:r>
      <w:bookmarkEnd w:id="32"/>
    </w:p>
    <w:p w14:paraId="358A1B0D" w14:textId="77777777" w:rsidR="007E5D07" w:rsidRDefault="007E5D07" w:rsidP="007E5D07">
      <w:r>
        <w:t>A total of 56 manufacturers completed the survey.</w:t>
      </w:r>
      <w:r>
        <w:rPr>
          <w:rStyle w:val="FootnoteReference"/>
        </w:rPr>
        <w:footnoteReference w:id="7"/>
      </w:r>
      <w:r>
        <w:t xml:space="preserve"> When asked</w:t>
      </w:r>
      <w:r w:rsidRPr="00AF6CFC">
        <w:t xml:space="preserve"> </w:t>
      </w:r>
      <w:r>
        <w:t xml:space="preserve">the primary location of their organization within the Shenandoah Valley region, the most common response among survey participants identified Rockingham County (15), followed by Frederick County (9), Augusta County (8), and the City of Harrisonburg (6).  </w:t>
      </w:r>
    </w:p>
    <w:p w14:paraId="647D9C59" w14:textId="1D7A323F" w:rsidR="007E5D07" w:rsidRPr="00560F0B" w:rsidRDefault="007E5D07" w:rsidP="00560F0B">
      <w:pPr>
        <w:rPr>
          <w:b/>
          <w:bCs/>
        </w:rPr>
      </w:pPr>
      <w:r w:rsidRPr="00560F0B">
        <w:rPr>
          <w:b/>
          <w:bCs/>
        </w:rPr>
        <w:t xml:space="preserve">Figure </w:t>
      </w:r>
      <w:r w:rsidR="005F6319">
        <w:rPr>
          <w:b/>
          <w:bCs/>
        </w:rPr>
        <w:t>10</w:t>
      </w:r>
      <w:r w:rsidRPr="00560F0B">
        <w:rPr>
          <w:b/>
          <w:bCs/>
        </w:rPr>
        <w:t>: Primary Location of Respondent’s Manufacturing Organization</w:t>
      </w:r>
    </w:p>
    <w:p w14:paraId="41E3EADB" w14:textId="77777777" w:rsidR="007E5D07" w:rsidRDefault="007E5D07" w:rsidP="007E5D07">
      <w:r>
        <w:rPr>
          <w:noProof/>
        </w:rPr>
        <w:drawing>
          <wp:inline distT="0" distB="0" distL="0" distR="0" wp14:anchorId="5A05F9FD" wp14:editId="159D5570">
            <wp:extent cx="5934075" cy="3409950"/>
            <wp:effectExtent l="0" t="0" r="9525" b="0"/>
            <wp:docPr id="4" name="Chart 4">
              <a:extLst xmlns:a="http://schemas.openxmlformats.org/drawingml/2006/main">
                <a:ext uri="{FF2B5EF4-FFF2-40B4-BE49-F238E27FC236}">
                  <a16:creationId xmlns:a16="http://schemas.microsoft.com/office/drawing/2014/main" id="{2DB38DA9-A2D5-404F-94E1-596E53DB71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B5BC4F" w14:textId="77777777" w:rsidR="007E5D07" w:rsidRDefault="007E5D07" w:rsidP="007E5D07">
      <w:r>
        <w:t xml:space="preserve">Participants were asked to identify the type of manufacturing that best represents their organization’s line of work. The top manufacturing sub-sectors that were identified were Fabricated Metal Product Manufacturing (13), Food Manufacturing (5), and Plastics and Rubber </w:t>
      </w:r>
      <w:r>
        <w:lastRenderedPageBreak/>
        <w:t xml:space="preserve">Products Manufacturing (5). The option “Other” was selected by nineteen participants and included manufacturing sub-sets or related industries such as construction, composite manufacturing, manufacturing maintenance, or manufacturing contractors. </w:t>
      </w:r>
    </w:p>
    <w:p w14:paraId="06C8E535" w14:textId="7A80043F" w:rsidR="007E5D07" w:rsidRPr="00560F0B" w:rsidRDefault="007E5D07" w:rsidP="00560F0B">
      <w:pPr>
        <w:rPr>
          <w:b/>
          <w:bCs/>
        </w:rPr>
      </w:pPr>
      <w:r w:rsidRPr="00560F0B">
        <w:rPr>
          <w:b/>
          <w:bCs/>
        </w:rPr>
        <w:t>Table 1</w:t>
      </w:r>
      <w:r w:rsidR="00FB5F90">
        <w:rPr>
          <w:b/>
          <w:bCs/>
        </w:rPr>
        <w:t>5</w:t>
      </w:r>
      <w:r w:rsidRPr="00560F0B">
        <w:rPr>
          <w:b/>
          <w:bCs/>
        </w:rPr>
        <w:t>: Types of Manufacturing Identified by Respondents</w:t>
      </w:r>
    </w:p>
    <w:tbl>
      <w:tblPr>
        <w:tblStyle w:val="GridTable4-Accent1"/>
        <w:tblW w:w="0" w:type="auto"/>
        <w:tblLook w:val="0420" w:firstRow="1" w:lastRow="0" w:firstColumn="0" w:lastColumn="0" w:noHBand="0" w:noVBand="1"/>
      </w:tblPr>
      <w:tblGrid>
        <w:gridCol w:w="6835"/>
        <w:gridCol w:w="1170"/>
      </w:tblGrid>
      <w:tr w:rsidR="007E5D07" w:rsidRPr="002F629C" w14:paraId="11FEB192" w14:textId="77777777" w:rsidTr="004A276C">
        <w:trPr>
          <w:cnfStyle w:val="100000000000" w:firstRow="1" w:lastRow="0" w:firstColumn="0" w:lastColumn="0" w:oddVBand="0" w:evenVBand="0" w:oddHBand="0" w:evenHBand="0" w:firstRowFirstColumn="0" w:firstRowLastColumn="0" w:lastRowFirstColumn="0" w:lastRowLastColumn="0"/>
          <w:trHeight w:val="305"/>
        </w:trPr>
        <w:tc>
          <w:tcPr>
            <w:tcW w:w="6835" w:type="dxa"/>
          </w:tcPr>
          <w:p w14:paraId="640DC6BE" w14:textId="77777777" w:rsidR="007E5D07" w:rsidRPr="002F629C" w:rsidRDefault="007E5D07" w:rsidP="007E5D07">
            <w:pPr>
              <w:rPr>
                <w:sz w:val="20"/>
                <w:szCs w:val="20"/>
              </w:rPr>
            </w:pPr>
            <w:r w:rsidRPr="002F629C">
              <w:rPr>
                <w:sz w:val="20"/>
                <w:szCs w:val="20"/>
              </w:rPr>
              <w:t>Manufacturing</w:t>
            </w:r>
          </w:p>
        </w:tc>
        <w:tc>
          <w:tcPr>
            <w:tcW w:w="1170" w:type="dxa"/>
          </w:tcPr>
          <w:p w14:paraId="7F8E5278" w14:textId="77777777" w:rsidR="007E5D07" w:rsidRPr="002F629C" w:rsidRDefault="007E5D07" w:rsidP="007E5D07">
            <w:pPr>
              <w:jc w:val="center"/>
              <w:rPr>
                <w:sz w:val="20"/>
                <w:szCs w:val="20"/>
              </w:rPr>
            </w:pPr>
            <w:r w:rsidRPr="002F629C">
              <w:rPr>
                <w:sz w:val="20"/>
                <w:szCs w:val="20"/>
              </w:rPr>
              <w:t>Count</w:t>
            </w:r>
          </w:p>
        </w:tc>
      </w:tr>
      <w:tr w:rsidR="007E5D07" w:rsidRPr="002F629C" w14:paraId="459C4BBA" w14:textId="77777777" w:rsidTr="004A276C">
        <w:trPr>
          <w:cnfStyle w:val="000000100000" w:firstRow="0" w:lastRow="0" w:firstColumn="0" w:lastColumn="0" w:oddVBand="0" w:evenVBand="0" w:oddHBand="1" w:evenHBand="0" w:firstRowFirstColumn="0" w:firstRowLastColumn="0" w:lastRowFirstColumn="0" w:lastRowLastColumn="0"/>
        </w:trPr>
        <w:tc>
          <w:tcPr>
            <w:tcW w:w="6835" w:type="dxa"/>
          </w:tcPr>
          <w:p w14:paraId="72EED7C5" w14:textId="77777777" w:rsidR="007E5D07" w:rsidRPr="002F629C" w:rsidRDefault="007E5D07" w:rsidP="007E5D07">
            <w:pPr>
              <w:rPr>
                <w:sz w:val="20"/>
                <w:szCs w:val="20"/>
              </w:rPr>
            </w:pPr>
            <w:r w:rsidRPr="002F629C">
              <w:rPr>
                <w:sz w:val="20"/>
                <w:szCs w:val="20"/>
              </w:rPr>
              <w:t>Fabricated Metal Product Manufacturing</w:t>
            </w:r>
          </w:p>
        </w:tc>
        <w:tc>
          <w:tcPr>
            <w:tcW w:w="1170" w:type="dxa"/>
          </w:tcPr>
          <w:p w14:paraId="4FD8A770" w14:textId="77777777" w:rsidR="007E5D07" w:rsidRPr="002F629C" w:rsidRDefault="007E5D07" w:rsidP="007E5D07">
            <w:pPr>
              <w:jc w:val="center"/>
              <w:rPr>
                <w:sz w:val="20"/>
                <w:szCs w:val="20"/>
              </w:rPr>
            </w:pPr>
            <w:r w:rsidRPr="002F629C">
              <w:rPr>
                <w:sz w:val="20"/>
                <w:szCs w:val="20"/>
              </w:rPr>
              <w:t>13</w:t>
            </w:r>
          </w:p>
        </w:tc>
      </w:tr>
      <w:tr w:rsidR="007E5D07" w:rsidRPr="002F629C" w14:paraId="39E9B25F" w14:textId="77777777" w:rsidTr="004A276C">
        <w:tc>
          <w:tcPr>
            <w:tcW w:w="6835" w:type="dxa"/>
          </w:tcPr>
          <w:p w14:paraId="181208D2" w14:textId="77777777" w:rsidR="007E5D07" w:rsidRPr="002F629C" w:rsidRDefault="007E5D07" w:rsidP="007E5D07">
            <w:pPr>
              <w:rPr>
                <w:sz w:val="20"/>
                <w:szCs w:val="20"/>
              </w:rPr>
            </w:pPr>
            <w:r w:rsidRPr="002F629C">
              <w:rPr>
                <w:sz w:val="20"/>
                <w:szCs w:val="20"/>
              </w:rPr>
              <w:t>Food Manufacturing</w:t>
            </w:r>
          </w:p>
        </w:tc>
        <w:tc>
          <w:tcPr>
            <w:tcW w:w="1170" w:type="dxa"/>
          </w:tcPr>
          <w:p w14:paraId="06E9297F" w14:textId="77777777" w:rsidR="007E5D07" w:rsidRPr="002F629C" w:rsidRDefault="007E5D07" w:rsidP="007E5D07">
            <w:pPr>
              <w:jc w:val="center"/>
              <w:rPr>
                <w:sz w:val="20"/>
                <w:szCs w:val="20"/>
              </w:rPr>
            </w:pPr>
            <w:r w:rsidRPr="002F629C">
              <w:rPr>
                <w:sz w:val="20"/>
                <w:szCs w:val="20"/>
              </w:rPr>
              <w:t>5</w:t>
            </w:r>
          </w:p>
        </w:tc>
      </w:tr>
      <w:tr w:rsidR="007E5D07" w:rsidRPr="002F629C" w14:paraId="484546B9" w14:textId="77777777" w:rsidTr="004A276C">
        <w:trPr>
          <w:cnfStyle w:val="000000100000" w:firstRow="0" w:lastRow="0" w:firstColumn="0" w:lastColumn="0" w:oddVBand="0" w:evenVBand="0" w:oddHBand="1" w:evenHBand="0" w:firstRowFirstColumn="0" w:firstRowLastColumn="0" w:lastRowFirstColumn="0" w:lastRowLastColumn="0"/>
        </w:trPr>
        <w:tc>
          <w:tcPr>
            <w:tcW w:w="6835" w:type="dxa"/>
          </w:tcPr>
          <w:p w14:paraId="556CBA0E" w14:textId="77777777" w:rsidR="007E5D07" w:rsidRPr="002F629C" w:rsidRDefault="007E5D07" w:rsidP="007E5D07">
            <w:pPr>
              <w:rPr>
                <w:sz w:val="20"/>
                <w:szCs w:val="20"/>
              </w:rPr>
            </w:pPr>
            <w:r w:rsidRPr="002F629C">
              <w:rPr>
                <w:sz w:val="20"/>
                <w:szCs w:val="20"/>
              </w:rPr>
              <w:t>Plastics and Rubber Products Manufacturing</w:t>
            </w:r>
          </w:p>
        </w:tc>
        <w:tc>
          <w:tcPr>
            <w:tcW w:w="1170" w:type="dxa"/>
          </w:tcPr>
          <w:p w14:paraId="472A993B" w14:textId="77777777" w:rsidR="007E5D07" w:rsidRPr="002F629C" w:rsidRDefault="007E5D07" w:rsidP="007E5D07">
            <w:pPr>
              <w:jc w:val="center"/>
              <w:rPr>
                <w:sz w:val="20"/>
                <w:szCs w:val="20"/>
              </w:rPr>
            </w:pPr>
            <w:r w:rsidRPr="002F629C">
              <w:rPr>
                <w:sz w:val="20"/>
                <w:szCs w:val="20"/>
              </w:rPr>
              <w:t>5</w:t>
            </w:r>
          </w:p>
        </w:tc>
      </w:tr>
      <w:tr w:rsidR="007E5D07" w:rsidRPr="002F629C" w14:paraId="25EA2C30" w14:textId="77777777" w:rsidTr="004A276C">
        <w:tc>
          <w:tcPr>
            <w:tcW w:w="6835" w:type="dxa"/>
          </w:tcPr>
          <w:p w14:paraId="24B6FC54" w14:textId="77777777" w:rsidR="007E5D07" w:rsidRPr="002F629C" w:rsidRDefault="007E5D07" w:rsidP="007E5D07">
            <w:pPr>
              <w:rPr>
                <w:sz w:val="20"/>
                <w:szCs w:val="20"/>
              </w:rPr>
            </w:pPr>
            <w:r w:rsidRPr="002F629C">
              <w:rPr>
                <w:sz w:val="20"/>
                <w:szCs w:val="20"/>
              </w:rPr>
              <w:t>Transportation Equipment Manufacturing</w:t>
            </w:r>
          </w:p>
        </w:tc>
        <w:tc>
          <w:tcPr>
            <w:tcW w:w="1170" w:type="dxa"/>
          </w:tcPr>
          <w:p w14:paraId="1AFAE32E" w14:textId="77777777" w:rsidR="007E5D07" w:rsidRPr="002F629C" w:rsidRDefault="007E5D07" w:rsidP="007E5D07">
            <w:pPr>
              <w:jc w:val="center"/>
              <w:rPr>
                <w:sz w:val="20"/>
                <w:szCs w:val="20"/>
              </w:rPr>
            </w:pPr>
            <w:r w:rsidRPr="002F629C">
              <w:rPr>
                <w:sz w:val="20"/>
                <w:szCs w:val="20"/>
              </w:rPr>
              <w:t>4</w:t>
            </w:r>
          </w:p>
        </w:tc>
      </w:tr>
      <w:tr w:rsidR="007E5D07" w:rsidRPr="002F629C" w14:paraId="308A4602" w14:textId="77777777" w:rsidTr="004A276C">
        <w:trPr>
          <w:cnfStyle w:val="000000100000" w:firstRow="0" w:lastRow="0" w:firstColumn="0" w:lastColumn="0" w:oddVBand="0" w:evenVBand="0" w:oddHBand="1" w:evenHBand="0" w:firstRowFirstColumn="0" w:firstRowLastColumn="0" w:lastRowFirstColumn="0" w:lastRowLastColumn="0"/>
        </w:trPr>
        <w:tc>
          <w:tcPr>
            <w:tcW w:w="6835" w:type="dxa"/>
          </w:tcPr>
          <w:p w14:paraId="23ADE410" w14:textId="77777777" w:rsidR="007E5D07" w:rsidRPr="002F629C" w:rsidRDefault="007E5D07" w:rsidP="007E5D07">
            <w:pPr>
              <w:rPr>
                <w:sz w:val="20"/>
                <w:szCs w:val="20"/>
              </w:rPr>
            </w:pPr>
            <w:r w:rsidRPr="002F629C">
              <w:rPr>
                <w:sz w:val="20"/>
                <w:szCs w:val="20"/>
              </w:rPr>
              <w:t>Electrical Equipment, Appliance, and Component Manufacturing</w:t>
            </w:r>
          </w:p>
        </w:tc>
        <w:tc>
          <w:tcPr>
            <w:tcW w:w="1170" w:type="dxa"/>
          </w:tcPr>
          <w:p w14:paraId="6112FD3F" w14:textId="77777777" w:rsidR="007E5D07" w:rsidRPr="002F629C" w:rsidRDefault="007E5D07" w:rsidP="007E5D07">
            <w:pPr>
              <w:jc w:val="center"/>
              <w:rPr>
                <w:sz w:val="20"/>
                <w:szCs w:val="20"/>
              </w:rPr>
            </w:pPr>
            <w:r w:rsidRPr="002F629C">
              <w:rPr>
                <w:sz w:val="20"/>
                <w:szCs w:val="20"/>
              </w:rPr>
              <w:t>3</w:t>
            </w:r>
          </w:p>
        </w:tc>
      </w:tr>
      <w:tr w:rsidR="007E5D07" w:rsidRPr="002F629C" w14:paraId="4053FFB5" w14:textId="77777777" w:rsidTr="004A276C">
        <w:tc>
          <w:tcPr>
            <w:tcW w:w="6835" w:type="dxa"/>
          </w:tcPr>
          <w:p w14:paraId="43AC98B0" w14:textId="77777777" w:rsidR="007E5D07" w:rsidRPr="002F629C" w:rsidRDefault="007E5D07" w:rsidP="007E5D07">
            <w:pPr>
              <w:rPr>
                <w:sz w:val="20"/>
                <w:szCs w:val="20"/>
              </w:rPr>
            </w:pPr>
            <w:r w:rsidRPr="002F629C">
              <w:rPr>
                <w:sz w:val="20"/>
                <w:szCs w:val="20"/>
              </w:rPr>
              <w:t>Printing and Related Support Activities</w:t>
            </w:r>
          </w:p>
        </w:tc>
        <w:tc>
          <w:tcPr>
            <w:tcW w:w="1170" w:type="dxa"/>
          </w:tcPr>
          <w:p w14:paraId="4F6A693C" w14:textId="77777777" w:rsidR="007E5D07" w:rsidRPr="002F629C" w:rsidRDefault="007E5D07" w:rsidP="007E5D07">
            <w:pPr>
              <w:jc w:val="center"/>
              <w:rPr>
                <w:sz w:val="20"/>
                <w:szCs w:val="20"/>
              </w:rPr>
            </w:pPr>
            <w:r w:rsidRPr="002F629C">
              <w:rPr>
                <w:sz w:val="20"/>
                <w:szCs w:val="20"/>
              </w:rPr>
              <w:t>3</w:t>
            </w:r>
          </w:p>
        </w:tc>
      </w:tr>
      <w:tr w:rsidR="007E5D07" w:rsidRPr="002F629C" w14:paraId="1AC25B40" w14:textId="77777777" w:rsidTr="004A276C">
        <w:trPr>
          <w:cnfStyle w:val="000000100000" w:firstRow="0" w:lastRow="0" w:firstColumn="0" w:lastColumn="0" w:oddVBand="0" w:evenVBand="0" w:oddHBand="1" w:evenHBand="0" w:firstRowFirstColumn="0" w:firstRowLastColumn="0" w:lastRowFirstColumn="0" w:lastRowLastColumn="0"/>
        </w:trPr>
        <w:tc>
          <w:tcPr>
            <w:tcW w:w="6835" w:type="dxa"/>
          </w:tcPr>
          <w:p w14:paraId="7185A595" w14:textId="77777777" w:rsidR="007E5D07" w:rsidRPr="002F629C" w:rsidRDefault="007E5D07" w:rsidP="007E5D07">
            <w:pPr>
              <w:rPr>
                <w:sz w:val="20"/>
                <w:szCs w:val="20"/>
              </w:rPr>
            </w:pPr>
            <w:r w:rsidRPr="002F629C">
              <w:rPr>
                <w:sz w:val="20"/>
                <w:szCs w:val="20"/>
              </w:rPr>
              <w:t>Wood Product Manufacturing</w:t>
            </w:r>
          </w:p>
        </w:tc>
        <w:tc>
          <w:tcPr>
            <w:tcW w:w="1170" w:type="dxa"/>
          </w:tcPr>
          <w:p w14:paraId="2F2E355F" w14:textId="77777777" w:rsidR="007E5D07" w:rsidRPr="002F629C" w:rsidRDefault="007E5D07" w:rsidP="007E5D07">
            <w:pPr>
              <w:jc w:val="center"/>
              <w:rPr>
                <w:sz w:val="20"/>
                <w:szCs w:val="20"/>
              </w:rPr>
            </w:pPr>
            <w:r w:rsidRPr="002F629C">
              <w:rPr>
                <w:sz w:val="20"/>
                <w:szCs w:val="20"/>
              </w:rPr>
              <w:t>3</w:t>
            </w:r>
          </w:p>
        </w:tc>
      </w:tr>
      <w:tr w:rsidR="007E5D07" w:rsidRPr="002F629C" w14:paraId="12E58AE8" w14:textId="77777777" w:rsidTr="004A276C">
        <w:tc>
          <w:tcPr>
            <w:tcW w:w="6835" w:type="dxa"/>
          </w:tcPr>
          <w:p w14:paraId="2D3362A5" w14:textId="77777777" w:rsidR="007E5D07" w:rsidRPr="002F629C" w:rsidRDefault="007E5D07" w:rsidP="007E5D07">
            <w:pPr>
              <w:rPr>
                <w:sz w:val="20"/>
                <w:szCs w:val="20"/>
              </w:rPr>
            </w:pPr>
            <w:r w:rsidRPr="002F629C">
              <w:rPr>
                <w:sz w:val="20"/>
                <w:szCs w:val="20"/>
              </w:rPr>
              <w:t>Beverage and Tobacco Product Manufacturing</w:t>
            </w:r>
          </w:p>
        </w:tc>
        <w:tc>
          <w:tcPr>
            <w:tcW w:w="1170" w:type="dxa"/>
          </w:tcPr>
          <w:p w14:paraId="275C16DB" w14:textId="77777777" w:rsidR="007E5D07" w:rsidRPr="002F629C" w:rsidRDefault="007E5D07" w:rsidP="007E5D07">
            <w:pPr>
              <w:jc w:val="center"/>
              <w:rPr>
                <w:sz w:val="20"/>
                <w:szCs w:val="20"/>
              </w:rPr>
            </w:pPr>
            <w:r w:rsidRPr="002F629C">
              <w:rPr>
                <w:sz w:val="20"/>
                <w:szCs w:val="20"/>
              </w:rPr>
              <w:t>2</w:t>
            </w:r>
          </w:p>
        </w:tc>
      </w:tr>
      <w:tr w:rsidR="007E5D07" w:rsidRPr="002F629C" w14:paraId="49BFB811" w14:textId="77777777" w:rsidTr="004A276C">
        <w:trPr>
          <w:cnfStyle w:val="000000100000" w:firstRow="0" w:lastRow="0" w:firstColumn="0" w:lastColumn="0" w:oddVBand="0" w:evenVBand="0" w:oddHBand="1" w:evenHBand="0" w:firstRowFirstColumn="0" w:firstRowLastColumn="0" w:lastRowFirstColumn="0" w:lastRowLastColumn="0"/>
        </w:trPr>
        <w:tc>
          <w:tcPr>
            <w:tcW w:w="6835" w:type="dxa"/>
          </w:tcPr>
          <w:p w14:paraId="0B0E945E" w14:textId="77777777" w:rsidR="007E5D07" w:rsidRPr="002F629C" w:rsidRDefault="007E5D07" w:rsidP="007E5D07">
            <w:pPr>
              <w:rPr>
                <w:sz w:val="20"/>
                <w:szCs w:val="20"/>
              </w:rPr>
            </w:pPr>
            <w:r w:rsidRPr="002F629C">
              <w:rPr>
                <w:sz w:val="20"/>
                <w:szCs w:val="20"/>
              </w:rPr>
              <w:t>Primary Metal Manufacturing</w:t>
            </w:r>
          </w:p>
        </w:tc>
        <w:tc>
          <w:tcPr>
            <w:tcW w:w="1170" w:type="dxa"/>
          </w:tcPr>
          <w:p w14:paraId="495E8276" w14:textId="77777777" w:rsidR="007E5D07" w:rsidRPr="002F629C" w:rsidRDefault="007E5D07" w:rsidP="007E5D07">
            <w:pPr>
              <w:jc w:val="center"/>
              <w:rPr>
                <w:sz w:val="20"/>
                <w:szCs w:val="20"/>
              </w:rPr>
            </w:pPr>
            <w:r w:rsidRPr="002F629C">
              <w:rPr>
                <w:sz w:val="20"/>
                <w:szCs w:val="20"/>
              </w:rPr>
              <w:t>2</w:t>
            </w:r>
          </w:p>
        </w:tc>
      </w:tr>
      <w:tr w:rsidR="007E5D07" w:rsidRPr="002F629C" w14:paraId="39E3F458" w14:textId="77777777" w:rsidTr="004A276C">
        <w:tc>
          <w:tcPr>
            <w:tcW w:w="6835" w:type="dxa"/>
          </w:tcPr>
          <w:p w14:paraId="5B053DCA" w14:textId="77777777" w:rsidR="007E5D07" w:rsidRPr="002F629C" w:rsidRDefault="007E5D07" w:rsidP="007E5D07">
            <w:pPr>
              <w:rPr>
                <w:sz w:val="20"/>
                <w:szCs w:val="20"/>
              </w:rPr>
            </w:pPr>
            <w:r w:rsidRPr="002F629C">
              <w:rPr>
                <w:sz w:val="20"/>
                <w:szCs w:val="20"/>
              </w:rPr>
              <w:t>Computer and Electronic Product Manufacturing</w:t>
            </w:r>
          </w:p>
        </w:tc>
        <w:tc>
          <w:tcPr>
            <w:tcW w:w="1170" w:type="dxa"/>
          </w:tcPr>
          <w:p w14:paraId="73205183" w14:textId="77777777" w:rsidR="007E5D07" w:rsidRPr="002F629C" w:rsidRDefault="007E5D07" w:rsidP="007E5D07">
            <w:pPr>
              <w:jc w:val="center"/>
              <w:rPr>
                <w:sz w:val="20"/>
                <w:szCs w:val="20"/>
              </w:rPr>
            </w:pPr>
            <w:r w:rsidRPr="002F629C">
              <w:rPr>
                <w:sz w:val="20"/>
                <w:szCs w:val="20"/>
              </w:rPr>
              <w:t>1</w:t>
            </w:r>
          </w:p>
        </w:tc>
      </w:tr>
      <w:tr w:rsidR="007E5D07" w:rsidRPr="002F629C" w14:paraId="28D359EC" w14:textId="77777777" w:rsidTr="004A276C">
        <w:trPr>
          <w:cnfStyle w:val="000000100000" w:firstRow="0" w:lastRow="0" w:firstColumn="0" w:lastColumn="0" w:oddVBand="0" w:evenVBand="0" w:oddHBand="1" w:evenHBand="0" w:firstRowFirstColumn="0" w:firstRowLastColumn="0" w:lastRowFirstColumn="0" w:lastRowLastColumn="0"/>
        </w:trPr>
        <w:tc>
          <w:tcPr>
            <w:tcW w:w="6835" w:type="dxa"/>
          </w:tcPr>
          <w:p w14:paraId="7921A137" w14:textId="77777777" w:rsidR="007E5D07" w:rsidRPr="002F629C" w:rsidRDefault="007E5D07" w:rsidP="007E5D07">
            <w:pPr>
              <w:rPr>
                <w:sz w:val="20"/>
                <w:szCs w:val="20"/>
              </w:rPr>
            </w:pPr>
            <w:r w:rsidRPr="002F629C">
              <w:rPr>
                <w:sz w:val="20"/>
                <w:szCs w:val="20"/>
              </w:rPr>
              <w:t>Chemical Manufacturing</w:t>
            </w:r>
          </w:p>
        </w:tc>
        <w:tc>
          <w:tcPr>
            <w:tcW w:w="1170" w:type="dxa"/>
          </w:tcPr>
          <w:p w14:paraId="1A32C59A" w14:textId="77777777" w:rsidR="007E5D07" w:rsidRPr="002F629C" w:rsidRDefault="007E5D07" w:rsidP="007E5D07">
            <w:pPr>
              <w:jc w:val="center"/>
              <w:rPr>
                <w:sz w:val="20"/>
                <w:szCs w:val="20"/>
              </w:rPr>
            </w:pPr>
            <w:r w:rsidRPr="002F629C">
              <w:rPr>
                <w:sz w:val="20"/>
                <w:szCs w:val="20"/>
              </w:rPr>
              <w:t>1</w:t>
            </w:r>
          </w:p>
        </w:tc>
      </w:tr>
      <w:tr w:rsidR="007E5D07" w:rsidRPr="002F629C" w14:paraId="725C99C3" w14:textId="77777777" w:rsidTr="004A276C">
        <w:tc>
          <w:tcPr>
            <w:tcW w:w="6835" w:type="dxa"/>
          </w:tcPr>
          <w:p w14:paraId="4F2D7652" w14:textId="77777777" w:rsidR="007E5D07" w:rsidRPr="002F629C" w:rsidRDefault="007E5D07" w:rsidP="007E5D07">
            <w:pPr>
              <w:rPr>
                <w:sz w:val="20"/>
                <w:szCs w:val="20"/>
              </w:rPr>
            </w:pPr>
            <w:r w:rsidRPr="002F629C">
              <w:rPr>
                <w:sz w:val="20"/>
                <w:szCs w:val="20"/>
              </w:rPr>
              <w:t>Furniture and Related Product Manufacturing</w:t>
            </w:r>
          </w:p>
        </w:tc>
        <w:tc>
          <w:tcPr>
            <w:tcW w:w="1170" w:type="dxa"/>
          </w:tcPr>
          <w:p w14:paraId="1E20FB7D" w14:textId="77777777" w:rsidR="007E5D07" w:rsidRPr="002F629C" w:rsidRDefault="007E5D07" w:rsidP="007E5D07">
            <w:pPr>
              <w:jc w:val="center"/>
              <w:rPr>
                <w:sz w:val="20"/>
                <w:szCs w:val="20"/>
              </w:rPr>
            </w:pPr>
            <w:r w:rsidRPr="002F629C">
              <w:rPr>
                <w:sz w:val="20"/>
                <w:szCs w:val="20"/>
              </w:rPr>
              <w:t>1</w:t>
            </w:r>
          </w:p>
        </w:tc>
      </w:tr>
      <w:tr w:rsidR="007E5D07" w:rsidRPr="002F629C" w14:paraId="7E0C4DC0" w14:textId="77777777" w:rsidTr="004A276C">
        <w:trPr>
          <w:cnfStyle w:val="000000100000" w:firstRow="0" w:lastRow="0" w:firstColumn="0" w:lastColumn="0" w:oddVBand="0" w:evenVBand="0" w:oddHBand="1" w:evenHBand="0" w:firstRowFirstColumn="0" w:firstRowLastColumn="0" w:lastRowFirstColumn="0" w:lastRowLastColumn="0"/>
        </w:trPr>
        <w:tc>
          <w:tcPr>
            <w:tcW w:w="6835" w:type="dxa"/>
          </w:tcPr>
          <w:p w14:paraId="6583C63F" w14:textId="77777777" w:rsidR="007E5D07" w:rsidRPr="002F629C" w:rsidRDefault="007E5D07" w:rsidP="007E5D07">
            <w:pPr>
              <w:rPr>
                <w:sz w:val="20"/>
                <w:szCs w:val="20"/>
              </w:rPr>
            </w:pPr>
            <w:r w:rsidRPr="002F629C">
              <w:rPr>
                <w:sz w:val="20"/>
                <w:szCs w:val="20"/>
              </w:rPr>
              <w:t>Paper Manufacturing</w:t>
            </w:r>
          </w:p>
        </w:tc>
        <w:tc>
          <w:tcPr>
            <w:tcW w:w="1170" w:type="dxa"/>
          </w:tcPr>
          <w:p w14:paraId="0B595B32" w14:textId="77777777" w:rsidR="007E5D07" w:rsidRPr="002F629C" w:rsidRDefault="007E5D07" w:rsidP="007E5D07">
            <w:pPr>
              <w:jc w:val="center"/>
              <w:rPr>
                <w:sz w:val="20"/>
                <w:szCs w:val="20"/>
              </w:rPr>
            </w:pPr>
            <w:r w:rsidRPr="002F629C">
              <w:rPr>
                <w:sz w:val="20"/>
                <w:szCs w:val="20"/>
              </w:rPr>
              <w:t>1</w:t>
            </w:r>
          </w:p>
        </w:tc>
      </w:tr>
      <w:tr w:rsidR="007E5D07" w:rsidRPr="002F629C" w14:paraId="17445229" w14:textId="77777777" w:rsidTr="004A276C">
        <w:tc>
          <w:tcPr>
            <w:tcW w:w="6835" w:type="dxa"/>
          </w:tcPr>
          <w:p w14:paraId="390FAE9E" w14:textId="77777777" w:rsidR="007E5D07" w:rsidRPr="002F629C" w:rsidRDefault="007E5D07" w:rsidP="007E5D07">
            <w:pPr>
              <w:rPr>
                <w:sz w:val="20"/>
                <w:szCs w:val="20"/>
              </w:rPr>
            </w:pPr>
            <w:r w:rsidRPr="002F629C">
              <w:rPr>
                <w:sz w:val="20"/>
                <w:szCs w:val="20"/>
              </w:rPr>
              <w:t>Other</w:t>
            </w:r>
          </w:p>
        </w:tc>
        <w:tc>
          <w:tcPr>
            <w:tcW w:w="1170" w:type="dxa"/>
          </w:tcPr>
          <w:p w14:paraId="29AAC495" w14:textId="77777777" w:rsidR="007E5D07" w:rsidRPr="002F629C" w:rsidRDefault="007E5D07" w:rsidP="007E5D07">
            <w:pPr>
              <w:jc w:val="center"/>
              <w:rPr>
                <w:sz w:val="20"/>
                <w:szCs w:val="20"/>
              </w:rPr>
            </w:pPr>
            <w:r w:rsidRPr="002F629C">
              <w:rPr>
                <w:sz w:val="20"/>
                <w:szCs w:val="20"/>
              </w:rPr>
              <w:t>19</w:t>
            </w:r>
          </w:p>
        </w:tc>
      </w:tr>
    </w:tbl>
    <w:p w14:paraId="3310B40E" w14:textId="77777777" w:rsidR="007E5D07" w:rsidRDefault="007E5D07" w:rsidP="007E5D07">
      <w:pPr>
        <w:pStyle w:val="NoSpacing"/>
      </w:pPr>
    </w:p>
    <w:p w14:paraId="22D849AA" w14:textId="3A621C10" w:rsidR="007E5D07" w:rsidRDefault="007E5D07" w:rsidP="007E5D07">
      <w:r>
        <w:t xml:space="preserve">About two-thirds of manufacturers who completed the survey employ a workforce of less than 250. Thirteen manufacturers employ a workforce of 1-50, eight employ 51-100, seventeen employ 101-250, seven manufacturers employ 251-500, three employ 501-1,000, and eight employ a workforce of over a thousand. Fabricated Metal Product Manufacturing and Plastics and Rubber Products Manufacturing accounted for the greatest number of responses for organizations employing a full-time staff of 101-250 employees, the most common response. Less than a quarter of respondents identified employing a full-time workforce of 1-50 employees. Those manufacturers stem from Beverage and Tobacco Product Manufacturing, Fabricated Metal Product Manufacturing, Food Manufacturing, Paper Manufacturing, and Furniture and Related Product Manufacturing, and Wood Product Manufacturing. </w:t>
      </w:r>
    </w:p>
    <w:p w14:paraId="60DB673B" w14:textId="5C141EF8" w:rsidR="00560F0B" w:rsidRDefault="00560F0B" w:rsidP="007E5D07"/>
    <w:p w14:paraId="0AF4F673" w14:textId="729F51E5" w:rsidR="00560F0B" w:rsidRDefault="00560F0B" w:rsidP="007E5D07"/>
    <w:p w14:paraId="6515C044" w14:textId="0E7DD722" w:rsidR="00560F0B" w:rsidRDefault="00560F0B" w:rsidP="007E5D07"/>
    <w:p w14:paraId="0CB2F272" w14:textId="480BB0A4" w:rsidR="00560F0B" w:rsidRDefault="00560F0B" w:rsidP="007E5D07"/>
    <w:p w14:paraId="03846A62" w14:textId="09F1ED2C" w:rsidR="00560F0B" w:rsidRDefault="00560F0B" w:rsidP="007E5D07"/>
    <w:p w14:paraId="212473F9" w14:textId="0E81D9C6" w:rsidR="00560F0B" w:rsidRDefault="00560F0B" w:rsidP="007E5D07"/>
    <w:p w14:paraId="268C2AE4" w14:textId="6A563BE0" w:rsidR="00560F0B" w:rsidRDefault="00560F0B" w:rsidP="007E5D07"/>
    <w:p w14:paraId="0943F26B" w14:textId="0EB7B7E2" w:rsidR="00560F0B" w:rsidRDefault="00560F0B" w:rsidP="007E5D07"/>
    <w:p w14:paraId="391617BE" w14:textId="77777777" w:rsidR="00560F0B" w:rsidRDefault="00560F0B" w:rsidP="007E5D07"/>
    <w:p w14:paraId="5E8ECAA9" w14:textId="11E7EB8D" w:rsidR="007E5D07" w:rsidRPr="00560F0B" w:rsidRDefault="007E5D07" w:rsidP="00560F0B">
      <w:pPr>
        <w:rPr>
          <w:b/>
          <w:bCs/>
        </w:rPr>
      </w:pPr>
      <w:r w:rsidRPr="00560F0B">
        <w:rPr>
          <w:b/>
          <w:bCs/>
        </w:rPr>
        <w:lastRenderedPageBreak/>
        <w:t xml:space="preserve">Figure </w:t>
      </w:r>
      <w:r w:rsidR="005F6319">
        <w:rPr>
          <w:b/>
          <w:bCs/>
        </w:rPr>
        <w:t>11</w:t>
      </w:r>
      <w:r w:rsidRPr="00560F0B">
        <w:rPr>
          <w:b/>
          <w:bCs/>
        </w:rPr>
        <w:t xml:space="preserve">: Number of Full-Time Staff Employed </w:t>
      </w:r>
    </w:p>
    <w:p w14:paraId="27018F4F" w14:textId="706ACF9B" w:rsidR="007E5D07" w:rsidRDefault="00350154" w:rsidP="007E5D07">
      <w:pPr>
        <w:jc w:val="center"/>
      </w:pPr>
      <w:r>
        <w:rPr>
          <w:noProof/>
        </w:rPr>
        <w:drawing>
          <wp:inline distT="0" distB="0" distL="0" distR="0" wp14:anchorId="4CAB6245" wp14:editId="6BD87ECE">
            <wp:extent cx="5819775" cy="3438525"/>
            <wp:effectExtent l="0" t="0" r="9525" b="9525"/>
            <wp:docPr id="251" name="Chart 251">
              <a:extLst xmlns:a="http://schemas.openxmlformats.org/drawingml/2006/main">
                <a:ext uri="{FF2B5EF4-FFF2-40B4-BE49-F238E27FC236}">
                  <a16:creationId xmlns:a16="http://schemas.microsoft.com/office/drawing/2014/main" id="{A9AFF030-7147-4B52-9CCC-58AE62AC8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1E3A258" w14:textId="77777777" w:rsidR="007E5D07" w:rsidRDefault="007E5D07" w:rsidP="007E5D07">
      <w:r>
        <w:t xml:space="preserve">Respondents were also asked if they employed a part-time staff. Thirty-two respondents said they do hire a part-time staff and of those respondents, thirty employ a total workforce of 1-50, one employs 51-100, and one employs more than 1,000.  </w:t>
      </w:r>
    </w:p>
    <w:p w14:paraId="32DC37FA" w14:textId="1C152272" w:rsidR="007E5D07" w:rsidRDefault="007E5D07" w:rsidP="00080409">
      <w:pPr>
        <w:jc w:val="left"/>
      </w:pPr>
      <w:r w:rsidRPr="00080409">
        <w:rPr>
          <w:b/>
          <w:bCs/>
        </w:rPr>
        <w:lastRenderedPageBreak/>
        <w:t>Figure 1</w:t>
      </w:r>
      <w:r w:rsidR="005F6319">
        <w:rPr>
          <w:b/>
          <w:bCs/>
        </w:rPr>
        <w:t>2</w:t>
      </w:r>
      <w:r w:rsidRPr="00080409">
        <w:rPr>
          <w:b/>
          <w:bCs/>
        </w:rPr>
        <w:t>: Most Pressing Workforce Issues Overall</w:t>
      </w:r>
      <w:r>
        <w:rPr>
          <w:noProof/>
        </w:rPr>
        <w:drawing>
          <wp:inline distT="0" distB="0" distL="0" distR="0" wp14:anchorId="0C8D7DC9" wp14:editId="639C6519">
            <wp:extent cx="5857875" cy="5200650"/>
            <wp:effectExtent l="0" t="0" r="9525" b="0"/>
            <wp:docPr id="226" name="Chart 226">
              <a:extLst xmlns:a="http://schemas.openxmlformats.org/drawingml/2006/main">
                <a:ext uri="{FF2B5EF4-FFF2-40B4-BE49-F238E27FC236}">
                  <a16:creationId xmlns:a16="http://schemas.microsoft.com/office/drawing/2014/main" id="{741FF8DF-9D59-4635-9E9D-98264F05B7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9E5AC2" w14:textId="7000AC4F" w:rsidR="007E5D07" w:rsidRDefault="007E5D07" w:rsidP="007E5D07">
      <w:r>
        <w:t>Figure 1</w:t>
      </w:r>
      <w:r w:rsidR="009C58D2">
        <w:t>2</w:t>
      </w:r>
      <w:r>
        <w:t xml:space="preserve"> represents the most pressing issues manufacturers face regarding their workforce. The lack of mechanical skills and basic work skills (soft skills) were among the most commonly selected issues by respondents. Perhaps what is more indicative is the number of respondents who cited a lack of interest among younger workers (27) and impending retirements (17). The pipeline for talent in manufacturing is weakened, not only by the missing skills necessary to perform the work, but also by a lack of interest by those who could backfill the positions of aging workers who are anticipated to retire in the coming years. </w:t>
      </w:r>
    </w:p>
    <w:p w14:paraId="330C81B2" w14:textId="77777777" w:rsidR="007E5D07" w:rsidRDefault="007E5D07" w:rsidP="007E5D07">
      <w:r>
        <w:t xml:space="preserve">Selections for “Other” included lack of experienced skilled workers and inability to show up consistently for work. </w:t>
      </w:r>
    </w:p>
    <w:p w14:paraId="61FBB0BD" w14:textId="77777777" w:rsidR="007E5D07" w:rsidRDefault="007E5D07" w:rsidP="007E5D07">
      <w:pPr>
        <w:pStyle w:val="Heading2"/>
        <w:spacing w:before="0"/>
      </w:pPr>
      <w:bookmarkStart w:id="33" w:name="_Toc31109755"/>
      <w:bookmarkStart w:id="34" w:name="_Toc31703906"/>
      <w:r>
        <w:t>Hiring, Recruiting, and Retaining</w:t>
      </w:r>
      <w:bookmarkEnd w:id="33"/>
      <w:bookmarkEnd w:id="34"/>
    </w:p>
    <w:p w14:paraId="0FB829E1" w14:textId="77777777" w:rsidR="007E5D07" w:rsidRPr="00112C59" w:rsidRDefault="007E5D07" w:rsidP="007E5D07">
      <w:r>
        <w:t xml:space="preserve">Participants identified Skilled Trade positions as the most difficult to fill – more than all other position types combined. Entry-Level/Support positions collected half as many responses with 15, followed by Technical positions (5) and Professional positions (2). </w:t>
      </w:r>
    </w:p>
    <w:p w14:paraId="6B83E0E3" w14:textId="718129BD" w:rsidR="007E5D07" w:rsidRPr="00080409" w:rsidRDefault="007E5D07" w:rsidP="00080409">
      <w:pPr>
        <w:rPr>
          <w:b/>
          <w:bCs/>
        </w:rPr>
      </w:pPr>
      <w:r w:rsidRPr="00080409">
        <w:rPr>
          <w:b/>
          <w:bCs/>
        </w:rPr>
        <w:lastRenderedPageBreak/>
        <w:t>Figure 1</w:t>
      </w:r>
      <w:r w:rsidR="00EA2194">
        <w:rPr>
          <w:b/>
          <w:bCs/>
        </w:rPr>
        <w:t>3</w:t>
      </w:r>
      <w:r w:rsidRPr="00080409">
        <w:rPr>
          <w:b/>
          <w:bCs/>
        </w:rPr>
        <w:t>: Position Type Most Difficult to Fill</w:t>
      </w:r>
    </w:p>
    <w:p w14:paraId="3D575FCC" w14:textId="77777777" w:rsidR="007E5D07" w:rsidRDefault="007E5D07" w:rsidP="007E5D07">
      <w:pPr>
        <w:spacing w:after="0"/>
      </w:pPr>
      <w:r>
        <w:rPr>
          <w:noProof/>
        </w:rPr>
        <w:drawing>
          <wp:inline distT="0" distB="0" distL="0" distR="0" wp14:anchorId="37F573EA" wp14:editId="7131913A">
            <wp:extent cx="5924550" cy="2743200"/>
            <wp:effectExtent l="0" t="0" r="0" b="0"/>
            <wp:docPr id="15" name="Chart 15">
              <a:extLst xmlns:a="http://schemas.openxmlformats.org/drawingml/2006/main">
                <a:ext uri="{FF2B5EF4-FFF2-40B4-BE49-F238E27FC236}">
                  <a16:creationId xmlns:a16="http://schemas.microsoft.com/office/drawing/2014/main" id="{CBBF3F86-2AA7-4EB1-89C5-E7222DBA68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7EB2FB" w14:textId="77777777" w:rsidR="007E5D07" w:rsidRDefault="007E5D07" w:rsidP="007E5D07">
      <w:pPr>
        <w:spacing w:before="240"/>
      </w:pPr>
      <w:r>
        <w:t>In short-answers, respondents identified the following specific positions that are hardest to fill.</w:t>
      </w:r>
      <w:r>
        <w:rPr>
          <w:rStyle w:val="FootnoteReference"/>
        </w:rPr>
        <w:footnoteReference w:id="8"/>
      </w:r>
    </w:p>
    <w:p w14:paraId="52A5418A" w14:textId="141F3E26" w:rsidR="007E5D07" w:rsidRPr="00080409" w:rsidRDefault="007E5D07" w:rsidP="00080409">
      <w:pPr>
        <w:rPr>
          <w:b/>
          <w:bCs/>
        </w:rPr>
      </w:pPr>
      <w:r w:rsidRPr="00080409">
        <w:rPr>
          <w:b/>
          <w:bCs/>
        </w:rPr>
        <w:t>Table 1</w:t>
      </w:r>
      <w:r w:rsidR="006C4701">
        <w:rPr>
          <w:b/>
          <w:bCs/>
        </w:rPr>
        <w:t>6</w:t>
      </w:r>
      <w:r w:rsidRPr="00080409">
        <w:rPr>
          <w:b/>
          <w:bCs/>
        </w:rPr>
        <w:t>: Top Hardest To Fill Positions By Position Type</w:t>
      </w:r>
    </w:p>
    <w:tbl>
      <w:tblPr>
        <w:tblStyle w:val="GridTable4-Accent1"/>
        <w:tblW w:w="0" w:type="auto"/>
        <w:tblLook w:val="0420" w:firstRow="1" w:lastRow="0" w:firstColumn="0" w:lastColumn="0" w:noHBand="0" w:noVBand="1"/>
      </w:tblPr>
      <w:tblGrid>
        <w:gridCol w:w="3145"/>
        <w:gridCol w:w="1980"/>
        <w:gridCol w:w="1887"/>
        <w:gridCol w:w="2338"/>
      </w:tblGrid>
      <w:tr w:rsidR="007E5D07" w:rsidRPr="004E7AE8" w14:paraId="608E3479" w14:textId="77777777" w:rsidTr="004A276C">
        <w:trPr>
          <w:cnfStyle w:val="100000000000" w:firstRow="1" w:lastRow="0" w:firstColumn="0" w:lastColumn="0" w:oddVBand="0" w:evenVBand="0" w:oddHBand="0" w:evenHBand="0" w:firstRowFirstColumn="0" w:firstRowLastColumn="0" w:lastRowFirstColumn="0" w:lastRowLastColumn="0"/>
          <w:trHeight w:val="368"/>
        </w:trPr>
        <w:tc>
          <w:tcPr>
            <w:tcW w:w="3145" w:type="dxa"/>
          </w:tcPr>
          <w:p w14:paraId="28D03CCD" w14:textId="77777777" w:rsidR="007E5D07" w:rsidRPr="004E7AE8" w:rsidRDefault="007E5D07" w:rsidP="004E7AE8">
            <w:pPr>
              <w:jc w:val="center"/>
              <w:rPr>
                <w:sz w:val="20"/>
                <w:szCs w:val="20"/>
              </w:rPr>
            </w:pPr>
            <w:r w:rsidRPr="004E7AE8">
              <w:rPr>
                <w:sz w:val="20"/>
                <w:szCs w:val="20"/>
              </w:rPr>
              <w:t>Entry Level/Support</w:t>
            </w:r>
          </w:p>
        </w:tc>
        <w:tc>
          <w:tcPr>
            <w:tcW w:w="1980" w:type="dxa"/>
          </w:tcPr>
          <w:p w14:paraId="57B94D01" w14:textId="77777777" w:rsidR="007E5D07" w:rsidRPr="004E7AE8" w:rsidRDefault="007E5D07" w:rsidP="004E7AE8">
            <w:pPr>
              <w:jc w:val="center"/>
              <w:rPr>
                <w:sz w:val="20"/>
                <w:szCs w:val="20"/>
              </w:rPr>
            </w:pPr>
            <w:r w:rsidRPr="004E7AE8">
              <w:rPr>
                <w:sz w:val="20"/>
                <w:szCs w:val="20"/>
              </w:rPr>
              <w:t>Skilled Trade</w:t>
            </w:r>
          </w:p>
        </w:tc>
        <w:tc>
          <w:tcPr>
            <w:tcW w:w="1887" w:type="dxa"/>
          </w:tcPr>
          <w:p w14:paraId="7ACBF29B" w14:textId="77777777" w:rsidR="007E5D07" w:rsidRPr="004E7AE8" w:rsidRDefault="007E5D07" w:rsidP="004E7AE8">
            <w:pPr>
              <w:jc w:val="center"/>
              <w:rPr>
                <w:sz w:val="20"/>
                <w:szCs w:val="20"/>
              </w:rPr>
            </w:pPr>
            <w:r w:rsidRPr="004E7AE8">
              <w:rPr>
                <w:sz w:val="20"/>
                <w:szCs w:val="20"/>
              </w:rPr>
              <w:t>Technical</w:t>
            </w:r>
          </w:p>
        </w:tc>
        <w:tc>
          <w:tcPr>
            <w:tcW w:w="2338" w:type="dxa"/>
          </w:tcPr>
          <w:p w14:paraId="7D271CF1" w14:textId="77777777" w:rsidR="007E5D07" w:rsidRPr="004E7AE8" w:rsidRDefault="007E5D07" w:rsidP="004E7AE8">
            <w:pPr>
              <w:jc w:val="center"/>
              <w:rPr>
                <w:sz w:val="20"/>
                <w:szCs w:val="20"/>
              </w:rPr>
            </w:pPr>
            <w:r w:rsidRPr="004E7AE8">
              <w:rPr>
                <w:sz w:val="20"/>
                <w:szCs w:val="20"/>
              </w:rPr>
              <w:t>Professional</w:t>
            </w:r>
          </w:p>
        </w:tc>
      </w:tr>
      <w:tr w:rsidR="007E5D07" w:rsidRPr="004E7AE8" w14:paraId="169C96A0" w14:textId="77777777" w:rsidTr="004A276C">
        <w:trPr>
          <w:cnfStyle w:val="000000100000" w:firstRow="0" w:lastRow="0" w:firstColumn="0" w:lastColumn="0" w:oddVBand="0" w:evenVBand="0" w:oddHBand="1" w:evenHBand="0" w:firstRowFirstColumn="0" w:firstRowLastColumn="0" w:lastRowFirstColumn="0" w:lastRowLastColumn="0"/>
        </w:trPr>
        <w:tc>
          <w:tcPr>
            <w:tcW w:w="3145" w:type="dxa"/>
          </w:tcPr>
          <w:p w14:paraId="4A7FE797" w14:textId="77777777" w:rsidR="007E5D07" w:rsidRPr="004E7AE8" w:rsidRDefault="007E5D07" w:rsidP="007E5D07">
            <w:pPr>
              <w:rPr>
                <w:sz w:val="20"/>
                <w:szCs w:val="20"/>
              </w:rPr>
            </w:pPr>
            <w:r w:rsidRPr="004E7AE8">
              <w:rPr>
                <w:sz w:val="20"/>
                <w:szCs w:val="20"/>
              </w:rPr>
              <w:t>Light Equipment Operator (5)</w:t>
            </w:r>
          </w:p>
        </w:tc>
        <w:tc>
          <w:tcPr>
            <w:tcW w:w="1980" w:type="dxa"/>
          </w:tcPr>
          <w:p w14:paraId="27E45955" w14:textId="77777777" w:rsidR="007E5D07" w:rsidRPr="004E7AE8" w:rsidRDefault="007E5D07" w:rsidP="007E5D07">
            <w:pPr>
              <w:rPr>
                <w:sz w:val="20"/>
                <w:szCs w:val="20"/>
              </w:rPr>
            </w:pPr>
            <w:r w:rsidRPr="004E7AE8">
              <w:rPr>
                <w:sz w:val="20"/>
                <w:szCs w:val="20"/>
              </w:rPr>
              <w:t>Electrician (8)</w:t>
            </w:r>
          </w:p>
        </w:tc>
        <w:tc>
          <w:tcPr>
            <w:tcW w:w="1887" w:type="dxa"/>
          </w:tcPr>
          <w:p w14:paraId="7E43E4AC" w14:textId="77777777" w:rsidR="007E5D07" w:rsidRPr="004E7AE8" w:rsidRDefault="007E5D07" w:rsidP="007E5D07">
            <w:pPr>
              <w:rPr>
                <w:sz w:val="20"/>
                <w:szCs w:val="20"/>
              </w:rPr>
            </w:pPr>
            <w:r w:rsidRPr="004E7AE8">
              <w:rPr>
                <w:sz w:val="20"/>
                <w:szCs w:val="20"/>
              </w:rPr>
              <w:t>Engineers (3)</w:t>
            </w:r>
          </w:p>
        </w:tc>
        <w:tc>
          <w:tcPr>
            <w:tcW w:w="2338" w:type="dxa"/>
          </w:tcPr>
          <w:p w14:paraId="0DA88FAD" w14:textId="77777777" w:rsidR="007E5D07" w:rsidRPr="004E7AE8" w:rsidRDefault="007E5D07" w:rsidP="007E5D07">
            <w:pPr>
              <w:rPr>
                <w:sz w:val="20"/>
                <w:szCs w:val="20"/>
              </w:rPr>
            </w:pPr>
            <w:r w:rsidRPr="004E7AE8">
              <w:rPr>
                <w:sz w:val="20"/>
                <w:szCs w:val="20"/>
              </w:rPr>
              <w:t>Management (3)</w:t>
            </w:r>
          </w:p>
        </w:tc>
      </w:tr>
      <w:tr w:rsidR="007E5D07" w:rsidRPr="004E7AE8" w14:paraId="6F7ECCCD" w14:textId="77777777" w:rsidTr="004A276C">
        <w:tc>
          <w:tcPr>
            <w:tcW w:w="3145" w:type="dxa"/>
          </w:tcPr>
          <w:p w14:paraId="104B2323" w14:textId="77777777" w:rsidR="007E5D07" w:rsidRPr="004E7AE8" w:rsidRDefault="007E5D07" w:rsidP="007E5D07">
            <w:pPr>
              <w:rPr>
                <w:sz w:val="20"/>
                <w:szCs w:val="20"/>
              </w:rPr>
            </w:pPr>
            <w:r w:rsidRPr="004E7AE8">
              <w:rPr>
                <w:sz w:val="20"/>
                <w:szCs w:val="20"/>
              </w:rPr>
              <w:t>Operator (3)</w:t>
            </w:r>
          </w:p>
        </w:tc>
        <w:tc>
          <w:tcPr>
            <w:tcW w:w="1980" w:type="dxa"/>
          </w:tcPr>
          <w:p w14:paraId="2D8FB33C" w14:textId="77777777" w:rsidR="007E5D07" w:rsidRPr="004E7AE8" w:rsidRDefault="007E5D07" w:rsidP="007E5D07">
            <w:pPr>
              <w:rPr>
                <w:sz w:val="20"/>
                <w:szCs w:val="20"/>
              </w:rPr>
            </w:pPr>
            <w:r w:rsidRPr="004E7AE8">
              <w:rPr>
                <w:sz w:val="20"/>
                <w:szCs w:val="20"/>
              </w:rPr>
              <w:t>Maintenance (7)</w:t>
            </w:r>
          </w:p>
        </w:tc>
        <w:tc>
          <w:tcPr>
            <w:tcW w:w="1887" w:type="dxa"/>
          </w:tcPr>
          <w:p w14:paraId="7CDBBD24" w14:textId="77777777" w:rsidR="007E5D07" w:rsidRPr="004E7AE8" w:rsidRDefault="007E5D07" w:rsidP="007E5D07">
            <w:pPr>
              <w:rPr>
                <w:sz w:val="20"/>
                <w:szCs w:val="20"/>
              </w:rPr>
            </w:pPr>
            <w:r w:rsidRPr="004E7AE8">
              <w:rPr>
                <w:sz w:val="20"/>
                <w:szCs w:val="20"/>
              </w:rPr>
              <w:t>Operators (3)</w:t>
            </w:r>
          </w:p>
        </w:tc>
        <w:tc>
          <w:tcPr>
            <w:tcW w:w="2338" w:type="dxa"/>
          </w:tcPr>
          <w:p w14:paraId="14F3FEB3" w14:textId="77777777" w:rsidR="007E5D07" w:rsidRPr="004E7AE8" w:rsidRDefault="007E5D07" w:rsidP="007E5D07">
            <w:pPr>
              <w:rPr>
                <w:sz w:val="20"/>
                <w:szCs w:val="20"/>
              </w:rPr>
            </w:pPr>
            <w:r w:rsidRPr="004E7AE8">
              <w:rPr>
                <w:sz w:val="20"/>
                <w:szCs w:val="20"/>
              </w:rPr>
              <w:t>Electrician (1)</w:t>
            </w:r>
          </w:p>
        </w:tc>
      </w:tr>
      <w:tr w:rsidR="007E5D07" w:rsidRPr="004E7AE8" w14:paraId="0B141A5B" w14:textId="77777777" w:rsidTr="004A276C">
        <w:trPr>
          <w:cnfStyle w:val="000000100000" w:firstRow="0" w:lastRow="0" w:firstColumn="0" w:lastColumn="0" w:oddVBand="0" w:evenVBand="0" w:oddHBand="1" w:evenHBand="0" w:firstRowFirstColumn="0" w:firstRowLastColumn="0" w:lastRowFirstColumn="0" w:lastRowLastColumn="0"/>
        </w:trPr>
        <w:tc>
          <w:tcPr>
            <w:tcW w:w="3145" w:type="dxa"/>
          </w:tcPr>
          <w:p w14:paraId="6E83C204" w14:textId="77777777" w:rsidR="007E5D07" w:rsidRPr="004E7AE8" w:rsidRDefault="007E5D07" w:rsidP="007E5D07">
            <w:pPr>
              <w:rPr>
                <w:sz w:val="20"/>
                <w:szCs w:val="20"/>
              </w:rPr>
            </w:pPr>
            <w:r w:rsidRPr="004E7AE8">
              <w:rPr>
                <w:sz w:val="20"/>
                <w:szCs w:val="20"/>
              </w:rPr>
              <w:t>Production (2)</w:t>
            </w:r>
          </w:p>
        </w:tc>
        <w:tc>
          <w:tcPr>
            <w:tcW w:w="1980" w:type="dxa"/>
          </w:tcPr>
          <w:p w14:paraId="4FB702DF" w14:textId="77777777" w:rsidR="007E5D07" w:rsidRPr="004E7AE8" w:rsidRDefault="007E5D07" w:rsidP="007E5D07">
            <w:pPr>
              <w:rPr>
                <w:sz w:val="20"/>
                <w:szCs w:val="20"/>
              </w:rPr>
            </w:pPr>
            <w:r w:rsidRPr="004E7AE8">
              <w:rPr>
                <w:sz w:val="20"/>
                <w:szCs w:val="20"/>
              </w:rPr>
              <w:t>Welder (7)</w:t>
            </w:r>
          </w:p>
        </w:tc>
        <w:tc>
          <w:tcPr>
            <w:tcW w:w="1887" w:type="dxa"/>
          </w:tcPr>
          <w:p w14:paraId="3AF602BF" w14:textId="77777777" w:rsidR="007E5D07" w:rsidRPr="004E7AE8" w:rsidRDefault="007E5D07" w:rsidP="007E5D07">
            <w:pPr>
              <w:rPr>
                <w:sz w:val="20"/>
                <w:szCs w:val="20"/>
              </w:rPr>
            </w:pPr>
            <w:r w:rsidRPr="004E7AE8">
              <w:rPr>
                <w:sz w:val="20"/>
                <w:szCs w:val="20"/>
              </w:rPr>
              <w:t>Others (1)</w:t>
            </w:r>
          </w:p>
        </w:tc>
        <w:tc>
          <w:tcPr>
            <w:tcW w:w="2338" w:type="dxa"/>
          </w:tcPr>
          <w:p w14:paraId="0AD43C25" w14:textId="77777777" w:rsidR="007E5D07" w:rsidRPr="004E7AE8" w:rsidRDefault="007E5D07" w:rsidP="007E5D07">
            <w:pPr>
              <w:rPr>
                <w:sz w:val="20"/>
                <w:szCs w:val="20"/>
              </w:rPr>
            </w:pPr>
          </w:p>
        </w:tc>
      </w:tr>
    </w:tbl>
    <w:p w14:paraId="1D43D067" w14:textId="1D4F176F" w:rsidR="007E5D07" w:rsidRDefault="007E5D07" w:rsidP="007E5D07">
      <w:pPr>
        <w:spacing w:before="240"/>
      </w:pPr>
      <w:r>
        <w:t>In most cases, it takes 1-6 months to fill all position types (entry level/support, skilled trade, technical, and professional). For Entry Level/Support positions, one-third of respondents noted that it takes less than a month to fill those positions. In comparison, only 6% of Skilled Trade positions get filled in that time frame.</w:t>
      </w:r>
      <w:r>
        <w:rPr>
          <w:rStyle w:val="FootnoteReference"/>
        </w:rPr>
        <w:footnoteReference w:id="9"/>
      </w:r>
    </w:p>
    <w:p w14:paraId="7E42BB49" w14:textId="6117E80A" w:rsidR="00080409" w:rsidRDefault="00080409" w:rsidP="007E5D07">
      <w:pPr>
        <w:spacing w:before="240"/>
      </w:pPr>
    </w:p>
    <w:p w14:paraId="6D2D9FAC" w14:textId="0A5373BC" w:rsidR="00080409" w:rsidRDefault="00080409" w:rsidP="007E5D07">
      <w:pPr>
        <w:spacing w:before="240"/>
      </w:pPr>
    </w:p>
    <w:p w14:paraId="3E8BBCA7" w14:textId="11D125D7" w:rsidR="00080409" w:rsidRDefault="00080409" w:rsidP="007E5D07">
      <w:pPr>
        <w:spacing w:before="240"/>
      </w:pPr>
    </w:p>
    <w:p w14:paraId="1FA57469" w14:textId="296FA8AD" w:rsidR="00080409" w:rsidRDefault="00080409" w:rsidP="007E5D07">
      <w:pPr>
        <w:spacing w:before="240"/>
      </w:pPr>
    </w:p>
    <w:p w14:paraId="3BA6C818" w14:textId="77777777" w:rsidR="00080409" w:rsidRDefault="00080409" w:rsidP="007E5D07">
      <w:pPr>
        <w:spacing w:before="240"/>
      </w:pPr>
    </w:p>
    <w:p w14:paraId="3C2EC155" w14:textId="77777777" w:rsidR="00853239" w:rsidRDefault="00853239" w:rsidP="007E5D07">
      <w:pPr>
        <w:spacing w:before="240"/>
        <w:rPr>
          <w:b/>
          <w:bCs/>
        </w:rPr>
      </w:pPr>
    </w:p>
    <w:p w14:paraId="4D9ED3DD" w14:textId="1CABD4FB" w:rsidR="007E5D07" w:rsidRPr="007805C9" w:rsidRDefault="00080409" w:rsidP="007E5D07">
      <w:pPr>
        <w:spacing w:before="240"/>
        <w:rPr>
          <w:b/>
          <w:bCs/>
        </w:rPr>
      </w:pPr>
      <w:r>
        <w:rPr>
          <w:noProof/>
        </w:rPr>
        <w:lastRenderedPageBreak/>
        <w:drawing>
          <wp:anchor distT="0" distB="0" distL="114300" distR="114300" simplePos="0" relativeHeight="251658251" behindDoc="1" locked="0" layoutInCell="1" allowOverlap="1" wp14:anchorId="14235673" wp14:editId="28D2DDB0">
            <wp:simplePos x="0" y="0"/>
            <wp:positionH relativeFrom="margin">
              <wp:align>left</wp:align>
            </wp:positionH>
            <wp:positionV relativeFrom="paragraph">
              <wp:posOffset>247650</wp:posOffset>
            </wp:positionV>
            <wp:extent cx="5486400" cy="3657600"/>
            <wp:effectExtent l="0" t="0" r="0" b="0"/>
            <wp:wrapTight wrapText="bothSides">
              <wp:wrapPolygon edited="0">
                <wp:start x="0" y="0"/>
                <wp:lineTo x="0" y="21488"/>
                <wp:lineTo x="21525" y="21488"/>
                <wp:lineTo x="21525" y="0"/>
                <wp:lineTo x="0" y="0"/>
              </wp:wrapPolygon>
            </wp:wrapTight>
            <wp:docPr id="22" name="Chart 22">
              <a:extLst xmlns:a="http://schemas.openxmlformats.org/drawingml/2006/main">
                <a:ext uri="{FF2B5EF4-FFF2-40B4-BE49-F238E27FC236}">
                  <a16:creationId xmlns:a16="http://schemas.microsoft.com/office/drawing/2014/main" id="{F26D5823-D8F1-4C8B-B255-CF6B3295AB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7E5D07">
        <w:rPr>
          <w:b/>
          <w:bCs/>
        </w:rPr>
        <w:t>Figure 1</w:t>
      </w:r>
      <w:r w:rsidR="00EA2194">
        <w:rPr>
          <w:b/>
          <w:bCs/>
        </w:rPr>
        <w:t>4</w:t>
      </w:r>
      <w:r w:rsidR="007E5D07">
        <w:rPr>
          <w:b/>
          <w:bCs/>
        </w:rPr>
        <w:t xml:space="preserve"> Typical Time to Fill Positions By Position Type</w:t>
      </w:r>
      <w:r w:rsidR="007E5D07">
        <w:rPr>
          <w:rStyle w:val="FootnoteReference"/>
          <w:b/>
          <w:bCs/>
        </w:rPr>
        <w:footnoteReference w:id="10"/>
      </w:r>
    </w:p>
    <w:p w14:paraId="613293F5" w14:textId="79ABFCE1" w:rsidR="007E5D07" w:rsidRDefault="00080409" w:rsidP="008D4EB9">
      <w:pPr>
        <w:jc w:val="left"/>
      </w:pPr>
      <w:r>
        <w:rPr>
          <w:noProof/>
        </w:rPr>
        <w:lastRenderedPageBreak/>
        <w:drawing>
          <wp:inline distT="0" distB="0" distL="0" distR="0" wp14:anchorId="4AC6E47D" wp14:editId="24A80851">
            <wp:extent cx="5486400" cy="3657600"/>
            <wp:effectExtent l="0" t="0" r="0" b="0"/>
            <wp:docPr id="23" name="Chart 23">
              <a:extLst xmlns:a="http://schemas.openxmlformats.org/drawingml/2006/main">
                <a:ext uri="{FF2B5EF4-FFF2-40B4-BE49-F238E27FC236}">
                  <a16:creationId xmlns:a16="http://schemas.microsoft.com/office/drawing/2014/main" id="{1A27DD19-D6BB-4E70-AEA5-B4686CF778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C9D1736" w14:textId="26FC6EC2" w:rsidR="00080409" w:rsidRDefault="00080409" w:rsidP="007E5D07">
      <w:r>
        <w:rPr>
          <w:noProof/>
        </w:rPr>
        <w:drawing>
          <wp:inline distT="0" distB="0" distL="0" distR="0" wp14:anchorId="5C5E78C3" wp14:editId="5D53E26B">
            <wp:extent cx="5486400" cy="3657600"/>
            <wp:effectExtent l="0" t="0" r="0" b="0"/>
            <wp:docPr id="24" name="Chart 24">
              <a:extLst xmlns:a="http://schemas.openxmlformats.org/drawingml/2006/main">
                <a:ext uri="{FF2B5EF4-FFF2-40B4-BE49-F238E27FC236}">
                  <a16:creationId xmlns:a16="http://schemas.microsoft.com/office/drawing/2014/main" id="{70705579-50E9-4FD9-A541-3348DE2AF9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C631390" w14:textId="0598F873" w:rsidR="007E5D07" w:rsidRDefault="007E5D07" w:rsidP="007E5D07">
      <w:r>
        <w:t>The graphs in Figure 1</w:t>
      </w:r>
      <w:r w:rsidR="00EA2194">
        <w:t>4</w:t>
      </w:r>
      <w:r>
        <w:t xml:space="preserve"> reveal that most talent is recruited and hired within six months or less. As indicated in Figure 1</w:t>
      </w:r>
      <w:r w:rsidR="00EA2194">
        <w:t>2</w:t>
      </w:r>
      <w:r>
        <w:t xml:space="preserve">, employee retention/high turnover continues to be one of the most pressing issues overall manufacturers face. </w:t>
      </w:r>
    </w:p>
    <w:p w14:paraId="5E87D88D" w14:textId="24293352" w:rsidR="00E4366E" w:rsidRDefault="007E5D07" w:rsidP="007E5D07">
      <w:r>
        <w:lastRenderedPageBreak/>
        <w:t xml:space="preserve">The number of new employees that are hired annually range between 1-99 among respondents. Most employers who participated in the survey hire between 1-9 employees annually, followed by 10-24 employees and 25-99 employees. Eight respondents hire more than 100 employees annually.  </w:t>
      </w:r>
    </w:p>
    <w:p w14:paraId="0470A904" w14:textId="417DE77A" w:rsidR="007E5D07" w:rsidRPr="005D0D53" w:rsidRDefault="007E5D07" w:rsidP="007E5D07">
      <w:pPr>
        <w:rPr>
          <w:b/>
          <w:bCs/>
        </w:rPr>
      </w:pPr>
      <w:r>
        <w:rPr>
          <w:b/>
          <w:bCs/>
        </w:rPr>
        <w:t>Figure 1</w:t>
      </w:r>
      <w:r w:rsidR="00EA2194">
        <w:rPr>
          <w:b/>
          <w:bCs/>
        </w:rPr>
        <w:t>5</w:t>
      </w:r>
      <w:r>
        <w:rPr>
          <w:b/>
          <w:bCs/>
        </w:rPr>
        <w:t>: Number of New Employees Hired Annually</w:t>
      </w:r>
    </w:p>
    <w:p w14:paraId="7110BDD7" w14:textId="77777777" w:rsidR="007E5D07" w:rsidRDefault="007E5D07" w:rsidP="007E5D07">
      <w:r>
        <w:rPr>
          <w:noProof/>
        </w:rPr>
        <w:drawing>
          <wp:inline distT="0" distB="0" distL="0" distR="0" wp14:anchorId="7B599FB5" wp14:editId="7621F849">
            <wp:extent cx="5905500" cy="3505200"/>
            <wp:effectExtent l="0" t="0" r="0" b="0"/>
            <wp:docPr id="26" name="Chart 26">
              <a:extLst xmlns:a="http://schemas.openxmlformats.org/drawingml/2006/main">
                <a:ext uri="{FF2B5EF4-FFF2-40B4-BE49-F238E27FC236}">
                  <a16:creationId xmlns:a16="http://schemas.microsoft.com/office/drawing/2014/main" id="{B9788898-BBB0-41F2-AFA4-5C14F152E6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A4FD492" w14:textId="77777777" w:rsidR="007E5D07" w:rsidRPr="00083524" w:rsidRDefault="007E5D07" w:rsidP="007E5D07">
      <w:r>
        <w:t>From a list of 14 employability skills, the skills identified as difficult or very difficult to find by the greatest percentage of respondents included Critical Thinking (89%), Dependability and Reliability (85%), Problem Solving (77%), and Initiative (74%).</w:t>
      </w:r>
      <w:r>
        <w:rPr>
          <w:rStyle w:val="FootnoteReference"/>
        </w:rPr>
        <w:footnoteReference w:id="11"/>
      </w:r>
      <w:r>
        <w:t xml:space="preserve"> Employability skills that garnered the highest percentage of easiest to find or easy to find responses included Drug-Free (21%), Teamwork (15%), Customer-Centric (12%), Communication (12%), and Adaptability (12%). Customer Centric received the greatest percentage share of neither easy nor difficult to find (65%), followed by Teamwork (59%), Integrity (59%), and Communication (56%).</w:t>
      </w:r>
    </w:p>
    <w:p w14:paraId="48520BAE" w14:textId="77777777" w:rsidR="00E4366E" w:rsidRDefault="00E4366E" w:rsidP="007E5D07">
      <w:pPr>
        <w:spacing w:after="0"/>
        <w:rPr>
          <w:b/>
          <w:bCs/>
        </w:rPr>
      </w:pPr>
    </w:p>
    <w:p w14:paraId="4C60EB42" w14:textId="77777777" w:rsidR="00E4366E" w:rsidRDefault="00E4366E" w:rsidP="007E5D07">
      <w:pPr>
        <w:spacing w:after="0"/>
        <w:rPr>
          <w:b/>
          <w:bCs/>
        </w:rPr>
      </w:pPr>
    </w:p>
    <w:p w14:paraId="2EF17A22" w14:textId="77777777" w:rsidR="00E4366E" w:rsidRDefault="00E4366E" w:rsidP="007E5D07">
      <w:pPr>
        <w:spacing w:after="0"/>
        <w:rPr>
          <w:b/>
          <w:bCs/>
        </w:rPr>
      </w:pPr>
    </w:p>
    <w:p w14:paraId="3E561558" w14:textId="77777777" w:rsidR="00E4366E" w:rsidRDefault="00E4366E" w:rsidP="007E5D07">
      <w:pPr>
        <w:spacing w:after="0"/>
        <w:rPr>
          <w:b/>
          <w:bCs/>
        </w:rPr>
      </w:pPr>
    </w:p>
    <w:p w14:paraId="77938C6C" w14:textId="77777777" w:rsidR="00E4366E" w:rsidRDefault="00E4366E" w:rsidP="007E5D07">
      <w:pPr>
        <w:spacing w:after="0"/>
        <w:rPr>
          <w:b/>
          <w:bCs/>
        </w:rPr>
      </w:pPr>
    </w:p>
    <w:p w14:paraId="0F5C740F" w14:textId="77777777" w:rsidR="00E4366E" w:rsidRDefault="00E4366E" w:rsidP="007E5D07">
      <w:pPr>
        <w:spacing w:after="0"/>
        <w:rPr>
          <w:b/>
          <w:bCs/>
        </w:rPr>
      </w:pPr>
    </w:p>
    <w:p w14:paraId="0823ACFA" w14:textId="77777777" w:rsidR="00E4366E" w:rsidRDefault="00E4366E" w:rsidP="007E5D07">
      <w:pPr>
        <w:spacing w:after="0"/>
        <w:rPr>
          <w:b/>
          <w:bCs/>
        </w:rPr>
      </w:pPr>
    </w:p>
    <w:p w14:paraId="7B2CD30E" w14:textId="77777777" w:rsidR="00E4366E" w:rsidRDefault="00E4366E" w:rsidP="007E5D07">
      <w:pPr>
        <w:spacing w:after="0"/>
        <w:rPr>
          <w:b/>
          <w:bCs/>
        </w:rPr>
      </w:pPr>
    </w:p>
    <w:p w14:paraId="7215555B" w14:textId="4C833330" w:rsidR="007E5D07" w:rsidRPr="00E4366E" w:rsidRDefault="007E5D07" w:rsidP="00E4366E">
      <w:pPr>
        <w:rPr>
          <w:b/>
          <w:bCs/>
        </w:rPr>
      </w:pPr>
      <w:r w:rsidRPr="00E4366E">
        <w:rPr>
          <w:b/>
          <w:bCs/>
        </w:rPr>
        <w:lastRenderedPageBreak/>
        <w:t>Figure 1</w:t>
      </w:r>
      <w:r w:rsidR="00EA2194">
        <w:rPr>
          <w:b/>
          <w:bCs/>
        </w:rPr>
        <w:t>6</w:t>
      </w:r>
      <w:r w:rsidRPr="00E4366E">
        <w:rPr>
          <w:b/>
          <w:bCs/>
        </w:rPr>
        <w:t>: Ranking of Employability Skills That Are Most Difficult to Find</w:t>
      </w:r>
    </w:p>
    <w:p w14:paraId="37788190" w14:textId="77777777" w:rsidR="007E5D07" w:rsidRDefault="007E5D07" w:rsidP="007E5D07">
      <w:r w:rsidRPr="002E7479">
        <w:rPr>
          <w:noProof/>
          <w:shd w:val="clear" w:color="auto" w:fill="6F1641"/>
        </w:rPr>
        <w:drawing>
          <wp:inline distT="0" distB="0" distL="0" distR="0" wp14:anchorId="13675403" wp14:editId="1BB157EE">
            <wp:extent cx="5943600" cy="6096000"/>
            <wp:effectExtent l="0" t="0" r="0" b="0"/>
            <wp:docPr id="3" name="Chart 3">
              <a:extLst xmlns:a="http://schemas.openxmlformats.org/drawingml/2006/main">
                <a:ext uri="{FF2B5EF4-FFF2-40B4-BE49-F238E27FC236}">
                  <a16:creationId xmlns:a16="http://schemas.microsoft.com/office/drawing/2014/main" id="{F24E70EC-1101-4C5C-857D-54D7AA726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7031DCA" w14:textId="77777777" w:rsidR="007E5D07" w:rsidRDefault="007E5D07" w:rsidP="007E5D07">
      <w:pPr>
        <w:spacing w:after="0"/>
        <w:rPr>
          <w:b/>
          <w:bCs/>
        </w:rPr>
      </w:pPr>
    </w:p>
    <w:p w14:paraId="7E8B2307" w14:textId="7F4F0889" w:rsidR="007E5D07" w:rsidRDefault="007E5D07" w:rsidP="007E5D07">
      <w:pPr>
        <w:spacing w:after="0"/>
        <w:rPr>
          <w:b/>
          <w:bCs/>
        </w:rPr>
      </w:pPr>
    </w:p>
    <w:p w14:paraId="16077E10" w14:textId="387BDCE4" w:rsidR="00161F3E" w:rsidRDefault="00161F3E" w:rsidP="007E5D07">
      <w:pPr>
        <w:spacing w:after="0"/>
        <w:rPr>
          <w:b/>
          <w:bCs/>
        </w:rPr>
      </w:pPr>
    </w:p>
    <w:p w14:paraId="02D5EFB2" w14:textId="64594379" w:rsidR="00161F3E" w:rsidRDefault="00161F3E" w:rsidP="007E5D07">
      <w:pPr>
        <w:spacing w:after="0"/>
        <w:rPr>
          <w:b/>
          <w:bCs/>
        </w:rPr>
      </w:pPr>
    </w:p>
    <w:p w14:paraId="4F7E618F" w14:textId="3E718B4F" w:rsidR="00161F3E" w:rsidRDefault="00161F3E" w:rsidP="007E5D07">
      <w:pPr>
        <w:spacing w:after="0"/>
        <w:rPr>
          <w:b/>
          <w:bCs/>
        </w:rPr>
      </w:pPr>
    </w:p>
    <w:p w14:paraId="24FA1FCE" w14:textId="2AA2EDF7" w:rsidR="00161F3E" w:rsidRDefault="00161F3E" w:rsidP="007E5D07">
      <w:pPr>
        <w:spacing w:after="0"/>
        <w:rPr>
          <w:b/>
          <w:bCs/>
        </w:rPr>
      </w:pPr>
    </w:p>
    <w:p w14:paraId="478FE530" w14:textId="76582EB6" w:rsidR="00161F3E" w:rsidRDefault="00161F3E" w:rsidP="007E5D07">
      <w:pPr>
        <w:spacing w:after="0"/>
        <w:rPr>
          <w:b/>
          <w:bCs/>
        </w:rPr>
      </w:pPr>
    </w:p>
    <w:p w14:paraId="3004F8E0" w14:textId="49CC6D7C" w:rsidR="00161F3E" w:rsidRDefault="00161F3E" w:rsidP="007E5D07">
      <w:pPr>
        <w:spacing w:after="0"/>
        <w:rPr>
          <w:b/>
          <w:bCs/>
        </w:rPr>
      </w:pPr>
    </w:p>
    <w:p w14:paraId="42910C28" w14:textId="518C39C4" w:rsidR="00161F3E" w:rsidRDefault="00161F3E" w:rsidP="007E5D07">
      <w:pPr>
        <w:spacing w:after="0"/>
        <w:rPr>
          <w:b/>
          <w:bCs/>
        </w:rPr>
      </w:pPr>
    </w:p>
    <w:p w14:paraId="250F54BF" w14:textId="67A5BFB9" w:rsidR="007E5D07" w:rsidRPr="00161F3E" w:rsidRDefault="007E5D07" w:rsidP="00161F3E">
      <w:pPr>
        <w:rPr>
          <w:b/>
          <w:bCs/>
        </w:rPr>
      </w:pPr>
      <w:r w:rsidRPr="00161F3E">
        <w:rPr>
          <w:b/>
          <w:bCs/>
        </w:rPr>
        <w:lastRenderedPageBreak/>
        <w:t>Figure 1</w:t>
      </w:r>
      <w:r w:rsidR="00EA2194">
        <w:rPr>
          <w:b/>
          <w:bCs/>
        </w:rPr>
        <w:t>7</w:t>
      </w:r>
      <w:r w:rsidRPr="00161F3E">
        <w:rPr>
          <w:b/>
          <w:bCs/>
        </w:rPr>
        <w:t>: Top Technical Skills Most Difficult to Find When Hiring</w:t>
      </w:r>
    </w:p>
    <w:p w14:paraId="5832D849" w14:textId="77777777" w:rsidR="007E5D07" w:rsidRDefault="007E5D07" w:rsidP="007E5D07">
      <w:r>
        <w:rPr>
          <w:noProof/>
        </w:rPr>
        <w:drawing>
          <wp:inline distT="0" distB="0" distL="0" distR="0" wp14:anchorId="13423365" wp14:editId="5DA5EE4C">
            <wp:extent cx="5867400" cy="6067425"/>
            <wp:effectExtent l="0" t="0" r="0" b="9525"/>
            <wp:docPr id="5" name="Chart 5">
              <a:extLst xmlns:a="http://schemas.openxmlformats.org/drawingml/2006/main">
                <a:ext uri="{FF2B5EF4-FFF2-40B4-BE49-F238E27FC236}">
                  <a16:creationId xmlns:a16="http://schemas.microsoft.com/office/drawing/2014/main" id="{E885B9D3-BD8C-4A51-9088-3E2FD769D5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1A04B80" w14:textId="3D3A8FB5" w:rsidR="007E5D07" w:rsidRDefault="007E5D07" w:rsidP="007E5D07">
      <w:r>
        <w:t xml:space="preserve">Respondents use a variety of resources to post open positions within their company. The most commonly used resources are Online Job Postings (46), Employee Referrals (41), and Word of Mouth (40). These resources were also the most effective at recruiting talent. The graph in Figure </w:t>
      </w:r>
      <w:r w:rsidR="00EA2194">
        <w:t>1</w:t>
      </w:r>
      <w:r w:rsidR="00F42D1A">
        <w:t>8</w:t>
      </w:r>
      <w:r>
        <w:t xml:space="preserve"> shows the resources most commonly used compared to their relative effectiveness. Some of the greatest differences in resources used versus those most effective include </w:t>
      </w:r>
      <w:r>
        <w:lastRenderedPageBreak/>
        <w:t>Workforce System (24/7), Newspaper/Media Ads (32/10), Educational Institutions (28/11), and Recruiters (24/8).</w:t>
      </w:r>
      <w:r>
        <w:rPr>
          <w:rStyle w:val="FootnoteReference"/>
        </w:rPr>
        <w:footnoteReference w:id="12"/>
      </w:r>
    </w:p>
    <w:p w14:paraId="6D7D4550" w14:textId="79685064" w:rsidR="007E5D07" w:rsidRPr="00F431F0" w:rsidRDefault="007E5D07" w:rsidP="00F431F0">
      <w:pPr>
        <w:rPr>
          <w:b/>
          <w:bCs/>
        </w:rPr>
      </w:pPr>
      <w:r w:rsidRPr="00F431F0">
        <w:rPr>
          <w:b/>
          <w:bCs/>
        </w:rPr>
        <w:t>Figure 1</w:t>
      </w:r>
      <w:r w:rsidR="00EA2194">
        <w:rPr>
          <w:b/>
          <w:bCs/>
        </w:rPr>
        <w:t>8</w:t>
      </w:r>
      <w:r w:rsidRPr="00F431F0">
        <w:rPr>
          <w:b/>
          <w:bCs/>
        </w:rPr>
        <w:t>: Comparison of Resources Used To Recruit Talent and Their Effectiveness</w:t>
      </w:r>
    </w:p>
    <w:p w14:paraId="79D909C4" w14:textId="77777777" w:rsidR="007E5D07" w:rsidRDefault="007E5D07" w:rsidP="007E5D07">
      <w:r>
        <w:rPr>
          <w:noProof/>
        </w:rPr>
        <w:drawing>
          <wp:inline distT="0" distB="0" distL="0" distR="0" wp14:anchorId="229D8066" wp14:editId="7DD77637">
            <wp:extent cx="5981700" cy="5734050"/>
            <wp:effectExtent l="0" t="0" r="0" b="0"/>
            <wp:docPr id="25" name="Chart 25">
              <a:extLst xmlns:a="http://schemas.openxmlformats.org/drawingml/2006/main">
                <a:ext uri="{FF2B5EF4-FFF2-40B4-BE49-F238E27FC236}">
                  <a16:creationId xmlns:a16="http://schemas.microsoft.com/office/drawing/2014/main" id="{53A557EE-1D02-48E2-9578-8D91DFA489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658A036" w14:textId="7E00E2A1" w:rsidR="007E5D07" w:rsidRDefault="007E5D07" w:rsidP="007E5D07">
      <w:r>
        <w:t>The retention of talent is an issue among respondents across position types, with the exception</w:t>
      </w:r>
      <w:r w:rsidR="00E150DA">
        <w:t xml:space="preserve"> of</w:t>
      </w:r>
      <w:r>
        <w:t xml:space="preserve"> Professional positions. Entry Level/Support positions, Skilled Trade positions, and Technical positions received comparable responses in terms of retention challenges, but with Professional positions, those challenges decline among respondents. </w:t>
      </w:r>
    </w:p>
    <w:p w14:paraId="63B8C1BE" w14:textId="77777777" w:rsidR="00F431F0" w:rsidRDefault="00F431F0" w:rsidP="007E5D07">
      <w:pPr>
        <w:spacing w:after="0"/>
        <w:rPr>
          <w:b/>
          <w:bCs/>
        </w:rPr>
      </w:pPr>
    </w:p>
    <w:p w14:paraId="610702C5" w14:textId="6AB45679" w:rsidR="007E5D07" w:rsidRPr="00F431F0" w:rsidRDefault="007E5D07" w:rsidP="00F431F0">
      <w:pPr>
        <w:rPr>
          <w:b/>
          <w:bCs/>
        </w:rPr>
      </w:pPr>
      <w:r w:rsidRPr="00F431F0">
        <w:rPr>
          <w:b/>
          <w:bCs/>
        </w:rPr>
        <w:lastRenderedPageBreak/>
        <w:t>Figure 1</w:t>
      </w:r>
      <w:r w:rsidR="00520A36">
        <w:rPr>
          <w:b/>
          <w:bCs/>
        </w:rPr>
        <w:t>9</w:t>
      </w:r>
      <w:r w:rsidRPr="00F431F0">
        <w:rPr>
          <w:b/>
          <w:bCs/>
        </w:rPr>
        <w:t>: Retainment Difficulty by Position Type</w:t>
      </w:r>
    </w:p>
    <w:p w14:paraId="65022086" w14:textId="77777777" w:rsidR="007E5D07" w:rsidRDefault="007E5D07" w:rsidP="007E5D07">
      <w:pPr>
        <w:jc w:val="center"/>
      </w:pPr>
      <w:r>
        <w:rPr>
          <w:noProof/>
        </w:rPr>
        <w:drawing>
          <wp:inline distT="0" distB="0" distL="0" distR="0" wp14:anchorId="117E37D7" wp14:editId="7DF120B0">
            <wp:extent cx="5943600" cy="3562350"/>
            <wp:effectExtent l="0" t="0" r="0" b="0"/>
            <wp:docPr id="28" name="Chart 28">
              <a:extLst xmlns:a="http://schemas.openxmlformats.org/drawingml/2006/main">
                <a:ext uri="{FF2B5EF4-FFF2-40B4-BE49-F238E27FC236}">
                  <a16:creationId xmlns:a16="http://schemas.microsoft.com/office/drawing/2014/main" id="{F5B96FD9-F02C-4B8B-8EF7-DDA0CAAEFE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DA6902B" w14:textId="2534083B" w:rsidR="007E5D07" w:rsidRDefault="007E5D07" w:rsidP="007E5D07">
      <w:r>
        <w:t>The top factors identified in the survey contributing to the difficulty of retaining talent are wage and benefits (32), lack of interest/commitment (14), hours/shift (12), competition for talent (12), attendance (11), lack of skills (11), and work environment (11).</w:t>
      </w:r>
      <w:r>
        <w:rPr>
          <w:rStyle w:val="FootnoteReference"/>
        </w:rPr>
        <w:footnoteReference w:id="13"/>
      </w:r>
      <w:r>
        <w:t xml:space="preserve"> In comparison to Figure 1</w:t>
      </w:r>
      <w:r w:rsidR="00520A36">
        <w:t>2</w:t>
      </w:r>
      <w:r>
        <w:t xml:space="preserve">: Most Pressing Issues Overall, the lack of mechanical and basic skills were among the most selected issues by respondents and Increasing employee costs were in the middle. Although these may be pressing issues overall, employee wage and benefits are the main factors to talent leaving. </w:t>
      </w:r>
    </w:p>
    <w:p w14:paraId="763070BE" w14:textId="0999E58B" w:rsidR="00F431F0" w:rsidRDefault="00F431F0" w:rsidP="007E5D07"/>
    <w:p w14:paraId="7007CAA7" w14:textId="75F65B9B" w:rsidR="00F431F0" w:rsidRDefault="00F431F0" w:rsidP="007E5D07"/>
    <w:p w14:paraId="07253BBA" w14:textId="3A711022" w:rsidR="00F431F0" w:rsidRDefault="00F431F0" w:rsidP="007E5D07"/>
    <w:p w14:paraId="1E84BFB8" w14:textId="65BBC7BD" w:rsidR="00F431F0" w:rsidRDefault="00F431F0" w:rsidP="007E5D07"/>
    <w:p w14:paraId="6FEA8BF4" w14:textId="1407F7DE" w:rsidR="00F431F0" w:rsidRDefault="00F431F0" w:rsidP="007E5D07"/>
    <w:p w14:paraId="10BCCC9A" w14:textId="3601F854" w:rsidR="00F431F0" w:rsidRDefault="00F431F0" w:rsidP="007E5D07"/>
    <w:p w14:paraId="04A073D4" w14:textId="1A88402B" w:rsidR="00F431F0" w:rsidRDefault="00F431F0" w:rsidP="007E5D07"/>
    <w:p w14:paraId="78127547" w14:textId="77777777" w:rsidR="00F431F0" w:rsidRDefault="00F431F0" w:rsidP="007E5D07"/>
    <w:p w14:paraId="19F59325" w14:textId="7D3ABAE3" w:rsidR="007E5D07" w:rsidRPr="00F431F0" w:rsidRDefault="007E5D07" w:rsidP="00F431F0">
      <w:pPr>
        <w:rPr>
          <w:b/>
          <w:bCs/>
        </w:rPr>
      </w:pPr>
      <w:r w:rsidRPr="00F431F0">
        <w:rPr>
          <w:b/>
          <w:bCs/>
        </w:rPr>
        <w:lastRenderedPageBreak/>
        <w:t xml:space="preserve">Figure </w:t>
      </w:r>
      <w:r w:rsidR="00520A36">
        <w:rPr>
          <w:b/>
          <w:bCs/>
        </w:rPr>
        <w:t>20</w:t>
      </w:r>
      <w:r w:rsidRPr="00F431F0">
        <w:rPr>
          <w:b/>
          <w:bCs/>
        </w:rPr>
        <w:t>: Top Factors Contributing to the Difficulty of Retaining Talent</w:t>
      </w:r>
    </w:p>
    <w:p w14:paraId="7D1ABDE4" w14:textId="77777777" w:rsidR="007E5D07" w:rsidRDefault="007E5D07" w:rsidP="007E5D07">
      <w:r>
        <w:rPr>
          <w:noProof/>
        </w:rPr>
        <mc:AlternateContent>
          <mc:Choice Requires="cx2">
            <w:drawing>
              <wp:inline distT="0" distB="0" distL="0" distR="0" wp14:anchorId="18E2759D" wp14:editId="1196EDC8">
                <wp:extent cx="5943600" cy="4219575"/>
                <wp:effectExtent l="0" t="0" r="0" b="9525"/>
                <wp:docPr id="30" name="Chart 30">
                  <a:extLst xmlns:a="http://schemas.openxmlformats.org/drawingml/2006/main">
                    <a:ext uri="{FF2B5EF4-FFF2-40B4-BE49-F238E27FC236}">
                      <a16:creationId xmlns:a16="http://schemas.microsoft.com/office/drawing/2014/main" id="{D7D8B434-E6EC-45AF-A0E5-512116DCDE6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4"/>
                  </a:graphicData>
                </a:graphic>
              </wp:inline>
            </w:drawing>
          </mc:Choice>
          <mc:Fallback>
            <w:drawing>
              <wp:inline distT="0" distB="0" distL="0" distR="0" wp14:anchorId="18E2759D" wp14:editId="1196EDC8">
                <wp:extent cx="5943600" cy="4219575"/>
                <wp:effectExtent l="0" t="0" r="0" b="9525"/>
                <wp:docPr id="30" name="Chart 30">
                  <a:extLst xmlns:a="http://schemas.openxmlformats.org/drawingml/2006/main">
                    <a:ext uri="{FF2B5EF4-FFF2-40B4-BE49-F238E27FC236}">
                      <a16:creationId xmlns:a16="http://schemas.microsoft.com/office/drawing/2014/main" id="{D7D8B434-E6EC-45AF-A0E5-512116DCDE6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0" name="Chart 30">
                          <a:extLst>
                            <a:ext uri="{FF2B5EF4-FFF2-40B4-BE49-F238E27FC236}">
                              <a16:creationId xmlns:a16="http://schemas.microsoft.com/office/drawing/2014/main" id="{D7D8B434-E6EC-45AF-A0E5-512116DCDE6A}"/>
                            </a:ext>
                          </a:extLst>
                        </pic:cNvPr>
                        <pic:cNvPicPr>
                          <a:picLocks noGrp="1" noRot="1" noChangeAspect="1" noMove="1" noResize="1" noEditPoints="1" noAdjustHandles="1" noChangeArrowheads="1" noChangeShapeType="1"/>
                        </pic:cNvPicPr>
                      </pic:nvPicPr>
                      <pic:blipFill>
                        <a:blip r:embed="rId38"/>
                        <a:stretch>
                          <a:fillRect/>
                        </a:stretch>
                      </pic:blipFill>
                      <pic:spPr>
                        <a:xfrm>
                          <a:off x="0" y="0"/>
                          <a:ext cx="5943600" cy="4219575"/>
                        </a:xfrm>
                        <a:prstGeom prst="rect">
                          <a:avLst/>
                        </a:prstGeom>
                      </pic:spPr>
                    </pic:pic>
                  </a:graphicData>
                </a:graphic>
              </wp:inline>
            </w:drawing>
          </mc:Fallback>
        </mc:AlternateContent>
      </w:r>
    </w:p>
    <w:p w14:paraId="05F3D0AA" w14:textId="77777777" w:rsidR="007E5D07" w:rsidRDefault="007E5D07" w:rsidP="007E5D07">
      <w:pPr>
        <w:pStyle w:val="Heading2"/>
      </w:pPr>
      <w:bookmarkStart w:id="35" w:name="_Toc31109756"/>
      <w:bookmarkStart w:id="36" w:name="_Toc31703907"/>
      <w:r>
        <w:t>Training Talent</w:t>
      </w:r>
      <w:bookmarkEnd w:id="35"/>
      <w:bookmarkEnd w:id="36"/>
    </w:p>
    <w:p w14:paraId="7598AE8B" w14:textId="77777777" w:rsidR="007E5D07" w:rsidRDefault="007E5D07" w:rsidP="007E5D07">
      <w:r>
        <w:t xml:space="preserve">Work-based learning programs are offered by manufacturers in the region. On-the-Job Training is offered by 36% of respondents, followed by Apprenticeships (28%), Paid Internships (19%), and Job Shadowing (16%). Two respondents selected “Other” which included career exploration and mentorship opportunities. Career and Technical Education (CTE) Providers were identified as the most common partners for work-based learning programs, followed by 2-Year Educational Institutions (21%), Adult Education (AE) Providers (18%), High Schools (16%), and 4-Year Educational Institutions. </w:t>
      </w:r>
    </w:p>
    <w:p w14:paraId="7D6D11D0" w14:textId="77777777" w:rsidR="007E5D07" w:rsidRDefault="007E5D07" w:rsidP="007E5D07">
      <w:r>
        <w:t xml:space="preserve">The level of effectiveness for these work-based learning programs vary. </w:t>
      </w:r>
    </w:p>
    <w:p w14:paraId="1A041388" w14:textId="77777777" w:rsidR="007E5D07" w:rsidRDefault="007E5D07" w:rsidP="007E5D07">
      <w:pPr>
        <w:spacing w:after="0"/>
        <w:rPr>
          <w:b/>
          <w:bCs/>
        </w:rPr>
      </w:pPr>
    </w:p>
    <w:p w14:paraId="7F3ED269" w14:textId="77777777" w:rsidR="007E5D07" w:rsidRDefault="007E5D07" w:rsidP="007E5D07">
      <w:pPr>
        <w:spacing w:after="0"/>
        <w:rPr>
          <w:b/>
          <w:bCs/>
        </w:rPr>
      </w:pPr>
    </w:p>
    <w:p w14:paraId="30A12C90" w14:textId="77777777" w:rsidR="007E5D07" w:rsidRDefault="007E5D07" w:rsidP="007E5D07">
      <w:pPr>
        <w:spacing w:after="0"/>
        <w:rPr>
          <w:b/>
          <w:bCs/>
        </w:rPr>
      </w:pPr>
    </w:p>
    <w:p w14:paraId="13C7C225" w14:textId="77777777" w:rsidR="007E5D07" w:rsidRDefault="007E5D07" w:rsidP="007E5D07">
      <w:pPr>
        <w:spacing w:after="0"/>
        <w:rPr>
          <w:b/>
          <w:bCs/>
        </w:rPr>
      </w:pPr>
    </w:p>
    <w:p w14:paraId="65B14591" w14:textId="77777777" w:rsidR="007E5D07" w:rsidRDefault="007E5D07" w:rsidP="007E5D07">
      <w:pPr>
        <w:spacing w:after="0"/>
        <w:rPr>
          <w:b/>
          <w:bCs/>
        </w:rPr>
      </w:pPr>
    </w:p>
    <w:p w14:paraId="501858F7" w14:textId="77777777" w:rsidR="007E5D07" w:rsidRDefault="007E5D07" w:rsidP="007E5D07">
      <w:pPr>
        <w:spacing w:after="0"/>
        <w:rPr>
          <w:b/>
          <w:bCs/>
        </w:rPr>
      </w:pPr>
    </w:p>
    <w:p w14:paraId="65A1E50A" w14:textId="77777777" w:rsidR="007E5D07" w:rsidRDefault="007E5D07" w:rsidP="007E5D07">
      <w:pPr>
        <w:spacing w:after="0"/>
        <w:rPr>
          <w:b/>
          <w:bCs/>
        </w:rPr>
      </w:pPr>
    </w:p>
    <w:p w14:paraId="3FEC7C48" w14:textId="77777777" w:rsidR="007E5D07" w:rsidRDefault="007E5D07" w:rsidP="007E5D07">
      <w:pPr>
        <w:spacing w:after="0"/>
        <w:rPr>
          <w:b/>
          <w:bCs/>
        </w:rPr>
      </w:pPr>
    </w:p>
    <w:p w14:paraId="5C515A90" w14:textId="464A5407" w:rsidR="007E5D07" w:rsidRPr="00F431F0" w:rsidRDefault="007E5D07" w:rsidP="00F431F0">
      <w:pPr>
        <w:rPr>
          <w:b/>
          <w:bCs/>
        </w:rPr>
      </w:pPr>
      <w:r w:rsidRPr="00F431F0">
        <w:rPr>
          <w:b/>
          <w:bCs/>
        </w:rPr>
        <w:lastRenderedPageBreak/>
        <w:t xml:space="preserve">Figure </w:t>
      </w:r>
      <w:r w:rsidR="00520A36">
        <w:rPr>
          <w:b/>
          <w:bCs/>
        </w:rPr>
        <w:t>21</w:t>
      </w:r>
      <w:r w:rsidRPr="00F431F0">
        <w:rPr>
          <w:b/>
          <w:bCs/>
        </w:rPr>
        <w:t>: Work-Based Learning Program Effectiveness</w:t>
      </w:r>
    </w:p>
    <w:p w14:paraId="380C25D9" w14:textId="77777777" w:rsidR="007E5D07" w:rsidRPr="00DF395A" w:rsidRDefault="007E5D07" w:rsidP="007E5D07">
      <w:pPr>
        <w:jc w:val="center"/>
        <w:rPr>
          <w:b/>
          <w:bCs/>
        </w:rPr>
      </w:pPr>
      <w:r>
        <w:rPr>
          <w:noProof/>
        </w:rPr>
        <w:drawing>
          <wp:inline distT="0" distB="0" distL="0" distR="0" wp14:anchorId="5FE8C1AC" wp14:editId="60EC3FFE">
            <wp:extent cx="5943600" cy="4238625"/>
            <wp:effectExtent l="0" t="0" r="0" b="9525"/>
            <wp:docPr id="31" name="Chart 31">
              <a:extLst xmlns:a="http://schemas.openxmlformats.org/drawingml/2006/main">
                <a:ext uri="{FF2B5EF4-FFF2-40B4-BE49-F238E27FC236}">
                  <a16:creationId xmlns:a16="http://schemas.microsoft.com/office/drawing/2014/main" id="{DC17BA1F-A082-43FA-9C21-6E76C707CB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514C003" w14:textId="77777777" w:rsidR="007E5D07" w:rsidRDefault="007E5D07" w:rsidP="007E5D07">
      <w:r>
        <w:t>On-the-Job Training was identified as the most commonly effective work-based learning program, with 24 respondents identifying it as either effective or very effective. Job Shadowing was most commonly rated not effective or not at all effective, and also received the greatest number of unsure responses. Paid Internships was the only work-based learning program that received almost the same number of effective and not effective responses (10 and 13, respectively).</w:t>
      </w:r>
    </w:p>
    <w:p w14:paraId="4817062F" w14:textId="77777777" w:rsidR="007E5D07" w:rsidRDefault="007E5D07" w:rsidP="007E5D07">
      <w:r>
        <w:t xml:space="preserve">In order to improve some of the work-based learning programs that manufacturers offer, respondents indicated a need for improved, formalized training programs with capital to support and sustain them. 86% of respondents offer some type of education/training program for career advancement. Those programs include tuition reimbursement (29%), access to training/education programs (28%), classroom training (on- or off-site) (24%), and leadership or management training (19%). </w:t>
      </w:r>
    </w:p>
    <w:p w14:paraId="365523C6" w14:textId="77777777" w:rsidR="007E5D07" w:rsidRDefault="007E5D07" w:rsidP="007E5D07">
      <w:pPr>
        <w:pStyle w:val="Heading2"/>
      </w:pPr>
      <w:bookmarkStart w:id="37" w:name="_Toc31109757"/>
      <w:bookmarkStart w:id="38" w:name="_Toc31703908"/>
      <w:r>
        <w:t>Workforce Succession</w:t>
      </w:r>
      <w:bookmarkEnd w:id="37"/>
      <w:bookmarkEnd w:id="38"/>
    </w:p>
    <w:p w14:paraId="7B4A2F94" w14:textId="36819105" w:rsidR="007E5D07" w:rsidRDefault="0053236D" w:rsidP="007E5D07">
      <w:r>
        <w:t>A</w:t>
      </w:r>
      <w:r w:rsidR="007E5D07">
        <w:t xml:space="preserve"> portion of individuals will reach retirement age in the next 10-15 years. As cited previously in Table 1, 13.6% of the Region’s population is between the ages of 55-64.</w:t>
      </w:r>
      <w:r w:rsidR="007E5D07">
        <w:rPr>
          <w:rStyle w:val="FootnoteReference"/>
        </w:rPr>
        <w:footnoteReference w:id="14"/>
      </w:r>
      <w:r w:rsidR="007E5D07">
        <w:t xml:space="preserve"> Out of 44 survey </w:t>
      </w:r>
      <w:r w:rsidR="007E5D07">
        <w:lastRenderedPageBreak/>
        <w:t xml:space="preserve">respondents, 26 have started to create a plan to prepare for the exiting workforce. Those plans include cross-training of staff for knowledge sharing, identifying and hiring future leaders, and formalizing a succession plan. </w:t>
      </w:r>
    </w:p>
    <w:p w14:paraId="681039FF" w14:textId="77777777" w:rsidR="007E5D07" w:rsidRDefault="007E5D07" w:rsidP="007E5D07">
      <w:r>
        <w:t>The greatest challenge faced by respondents is finding qualified workers with the necessary skills to replace those exiting the workforce. Other challenges include lack of leadership, mentoring opportunities, innovative ideas, and information sharing.</w:t>
      </w:r>
    </w:p>
    <w:p w14:paraId="518DE7F1" w14:textId="3D32F1B0" w:rsidR="007E5D07" w:rsidRPr="00C416EF" w:rsidRDefault="007E5D07" w:rsidP="00C416EF">
      <w:pPr>
        <w:rPr>
          <w:b/>
          <w:bCs/>
        </w:rPr>
      </w:pPr>
      <w:r w:rsidRPr="00C416EF">
        <w:rPr>
          <w:b/>
          <w:bCs/>
        </w:rPr>
        <w:t>Figure 2</w:t>
      </w:r>
      <w:r w:rsidR="00520A36">
        <w:rPr>
          <w:b/>
          <w:bCs/>
        </w:rPr>
        <w:t>2</w:t>
      </w:r>
      <w:r w:rsidRPr="00C416EF">
        <w:rPr>
          <w:b/>
          <w:bCs/>
        </w:rPr>
        <w:t>: Challenges Faced by Employers from Exiting Workforce Due to Retirement</w:t>
      </w:r>
    </w:p>
    <w:p w14:paraId="4C07EF80" w14:textId="42204900" w:rsidR="007E5D07" w:rsidRDefault="007E5D07" w:rsidP="00C416EF">
      <w:r w:rsidRPr="00C416EF">
        <w:rPr>
          <w:b/>
          <w:bCs/>
          <w:noProof/>
        </w:rPr>
        <w:drawing>
          <wp:inline distT="0" distB="0" distL="0" distR="0" wp14:anchorId="56A53041" wp14:editId="5CC1C193">
            <wp:extent cx="5943600" cy="5705475"/>
            <wp:effectExtent l="0" t="0" r="0" b="9525"/>
            <wp:docPr id="227" name="Chart 227">
              <a:extLst xmlns:a="http://schemas.openxmlformats.org/drawingml/2006/main">
                <a:ext uri="{FF2B5EF4-FFF2-40B4-BE49-F238E27FC236}">
                  <a16:creationId xmlns:a16="http://schemas.microsoft.com/office/drawing/2014/main" id="{307D11C6-DA65-4C81-B9E3-E6F32E203A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8D10E59" w14:textId="77777777" w:rsidR="00537899" w:rsidRDefault="00537899" w:rsidP="007E5D07"/>
    <w:p w14:paraId="677BF15E" w14:textId="34C80EE3" w:rsidR="007E5D07" w:rsidRDefault="007E5D07" w:rsidP="007E5D07">
      <w:r>
        <w:lastRenderedPageBreak/>
        <w:t>Some of the more specific positions that respondents indicated will be hard-to-fill as retirements occur include Management (21), Skilled &amp; Experienced Workers (17), Maintenance (11), Logistics/Shipping &amp; Receiving (6), and Engineers (6).</w:t>
      </w:r>
      <w:r>
        <w:rPr>
          <w:rStyle w:val="FootnoteReference"/>
        </w:rPr>
        <w:footnoteReference w:id="15"/>
      </w:r>
      <w:r>
        <w:t xml:space="preserve"> </w:t>
      </w:r>
    </w:p>
    <w:p w14:paraId="18E78442" w14:textId="4AAA7F7C" w:rsidR="007E5D07" w:rsidRPr="007E5D07" w:rsidRDefault="007E5D07" w:rsidP="007E5D07">
      <w:pPr>
        <w:rPr>
          <w:b/>
          <w:bCs/>
        </w:rPr>
      </w:pPr>
      <w:r w:rsidRPr="007E5D07">
        <w:rPr>
          <w:b/>
          <w:bCs/>
        </w:rPr>
        <w:t>Table 1</w:t>
      </w:r>
      <w:r w:rsidR="006C4701">
        <w:rPr>
          <w:b/>
          <w:bCs/>
        </w:rPr>
        <w:t>7</w:t>
      </w:r>
      <w:r w:rsidRPr="007E5D07">
        <w:rPr>
          <w:b/>
          <w:bCs/>
        </w:rPr>
        <w:t>: Hardest-To-Fill Positions of Those Exiting the Workforce Due to Retirement</w:t>
      </w:r>
    </w:p>
    <w:tbl>
      <w:tblPr>
        <w:tblStyle w:val="GridTable2-Accent1"/>
        <w:tblW w:w="0" w:type="auto"/>
        <w:tblLook w:val="0400" w:firstRow="0" w:lastRow="0" w:firstColumn="0" w:lastColumn="0" w:noHBand="0" w:noVBand="1"/>
      </w:tblPr>
      <w:tblGrid>
        <w:gridCol w:w="3775"/>
        <w:gridCol w:w="3965"/>
      </w:tblGrid>
      <w:tr w:rsidR="007E5D07" w:rsidRPr="00DF4D7C" w14:paraId="4CC9B836" w14:textId="77777777" w:rsidTr="004A276C">
        <w:trPr>
          <w:cnfStyle w:val="000000100000" w:firstRow="0" w:lastRow="0" w:firstColumn="0" w:lastColumn="0" w:oddVBand="0" w:evenVBand="0" w:oddHBand="1" w:evenHBand="0" w:firstRowFirstColumn="0" w:firstRowLastColumn="0" w:lastRowFirstColumn="0" w:lastRowLastColumn="0"/>
        </w:trPr>
        <w:tc>
          <w:tcPr>
            <w:tcW w:w="3775" w:type="dxa"/>
          </w:tcPr>
          <w:p w14:paraId="04C99B0B" w14:textId="77777777" w:rsidR="007E5D07" w:rsidRPr="00DF4D7C" w:rsidRDefault="007E5D07" w:rsidP="007E5D07">
            <w:pPr>
              <w:rPr>
                <w:sz w:val="20"/>
                <w:szCs w:val="20"/>
              </w:rPr>
            </w:pPr>
            <w:r w:rsidRPr="00DF4D7C">
              <w:rPr>
                <w:sz w:val="20"/>
                <w:szCs w:val="20"/>
              </w:rPr>
              <w:t>Management (21)</w:t>
            </w:r>
          </w:p>
        </w:tc>
        <w:tc>
          <w:tcPr>
            <w:tcW w:w="3965" w:type="dxa"/>
          </w:tcPr>
          <w:p w14:paraId="454D97EA" w14:textId="77777777" w:rsidR="007E5D07" w:rsidRPr="00DF4D7C" w:rsidRDefault="007E5D07" w:rsidP="007E5D07">
            <w:pPr>
              <w:rPr>
                <w:sz w:val="20"/>
                <w:szCs w:val="20"/>
              </w:rPr>
            </w:pPr>
            <w:r w:rsidRPr="00DF4D7C">
              <w:rPr>
                <w:sz w:val="20"/>
                <w:szCs w:val="20"/>
              </w:rPr>
              <w:t>Skilled and Experienced Workers (17)</w:t>
            </w:r>
          </w:p>
        </w:tc>
      </w:tr>
      <w:tr w:rsidR="007E5D07" w:rsidRPr="00DF4D7C" w14:paraId="5E499C02" w14:textId="77777777" w:rsidTr="004A276C">
        <w:tc>
          <w:tcPr>
            <w:tcW w:w="3775" w:type="dxa"/>
          </w:tcPr>
          <w:p w14:paraId="71ACBF0A" w14:textId="77777777" w:rsidR="007E5D07" w:rsidRPr="00DF4D7C" w:rsidRDefault="007E5D07" w:rsidP="007E5D07">
            <w:pPr>
              <w:rPr>
                <w:sz w:val="20"/>
                <w:szCs w:val="20"/>
              </w:rPr>
            </w:pPr>
            <w:r w:rsidRPr="00DF4D7C">
              <w:rPr>
                <w:sz w:val="20"/>
                <w:szCs w:val="20"/>
              </w:rPr>
              <w:t>Maintenance (11)</w:t>
            </w:r>
          </w:p>
        </w:tc>
        <w:tc>
          <w:tcPr>
            <w:tcW w:w="3965" w:type="dxa"/>
          </w:tcPr>
          <w:p w14:paraId="0B29D128" w14:textId="77777777" w:rsidR="007E5D07" w:rsidRPr="00DF4D7C" w:rsidRDefault="007E5D07" w:rsidP="007E5D07">
            <w:pPr>
              <w:rPr>
                <w:sz w:val="20"/>
                <w:szCs w:val="20"/>
              </w:rPr>
            </w:pPr>
            <w:r w:rsidRPr="00DF4D7C">
              <w:rPr>
                <w:sz w:val="20"/>
                <w:szCs w:val="20"/>
              </w:rPr>
              <w:t>Other (8)</w:t>
            </w:r>
          </w:p>
        </w:tc>
      </w:tr>
      <w:tr w:rsidR="007E5D07" w:rsidRPr="00DF4D7C" w14:paraId="54905E87" w14:textId="77777777" w:rsidTr="004A276C">
        <w:trPr>
          <w:cnfStyle w:val="000000100000" w:firstRow="0" w:lastRow="0" w:firstColumn="0" w:lastColumn="0" w:oddVBand="0" w:evenVBand="0" w:oddHBand="1" w:evenHBand="0" w:firstRowFirstColumn="0" w:firstRowLastColumn="0" w:lastRowFirstColumn="0" w:lastRowLastColumn="0"/>
        </w:trPr>
        <w:tc>
          <w:tcPr>
            <w:tcW w:w="3775" w:type="dxa"/>
          </w:tcPr>
          <w:p w14:paraId="48F2E692" w14:textId="77777777" w:rsidR="007E5D07" w:rsidRPr="00DF4D7C" w:rsidRDefault="007E5D07" w:rsidP="007E5D07">
            <w:pPr>
              <w:rPr>
                <w:sz w:val="20"/>
                <w:szCs w:val="20"/>
              </w:rPr>
            </w:pPr>
            <w:r w:rsidRPr="00DF4D7C">
              <w:rPr>
                <w:sz w:val="20"/>
                <w:szCs w:val="20"/>
              </w:rPr>
              <w:t>Logistics/Shipping &amp; Receiving (6)</w:t>
            </w:r>
          </w:p>
        </w:tc>
        <w:tc>
          <w:tcPr>
            <w:tcW w:w="3965" w:type="dxa"/>
          </w:tcPr>
          <w:p w14:paraId="298453D2" w14:textId="77777777" w:rsidR="007E5D07" w:rsidRPr="00DF4D7C" w:rsidRDefault="007E5D07" w:rsidP="007E5D07">
            <w:pPr>
              <w:rPr>
                <w:sz w:val="20"/>
                <w:szCs w:val="20"/>
              </w:rPr>
            </w:pPr>
            <w:r w:rsidRPr="00DF4D7C">
              <w:rPr>
                <w:sz w:val="20"/>
                <w:szCs w:val="20"/>
              </w:rPr>
              <w:t>Engineers (6)</w:t>
            </w:r>
          </w:p>
        </w:tc>
      </w:tr>
      <w:tr w:rsidR="007E5D07" w:rsidRPr="00DF4D7C" w14:paraId="2B012944" w14:textId="77777777" w:rsidTr="004A276C">
        <w:tc>
          <w:tcPr>
            <w:tcW w:w="3775" w:type="dxa"/>
          </w:tcPr>
          <w:p w14:paraId="41874692" w14:textId="77777777" w:rsidR="007E5D07" w:rsidRPr="00DF4D7C" w:rsidRDefault="007E5D07" w:rsidP="007E5D07">
            <w:pPr>
              <w:rPr>
                <w:sz w:val="20"/>
                <w:szCs w:val="20"/>
              </w:rPr>
            </w:pPr>
            <w:r w:rsidRPr="00DF4D7C">
              <w:rPr>
                <w:sz w:val="20"/>
                <w:szCs w:val="20"/>
              </w:rPr>
              <w:t>Service &amp; Sales (5)</w:t>
            </w:r>
          </w:p>
        </w:tc>
        <w:tc>
          <w:tcPr>
            <w:tcW w:w="3965" w:type="dxa"/>
          </w:tcPr>
          <w:p w14:paraId="7DAB2D98" w14:textId="77777777" w:rsidR="007E5D07" w:rsidRPr="00DF4D7C" w:rsidRDefault="007E5D07" w:rsidP="007E5D07">
            <w:pPr>
              <w:rPr>
                <w:sz w:val="20"/>
                <w:szCs w:val="20"/>
              </w:rPr>
            </w:pPr>
            <w:r w:rsidRPr="00DF4D7C">
              <w:rPr>
                <w:sz w:val="20"/>
                <w:szCs w:val="20"/>
              </w:rPr>
              <w:t>Accountants/Clerical Staff (4)</w:t>
            </w:r>
          </w:p>
        </w:tc>
      </w:tr>
      <w:tr w:rsidR="007E5D07" w:rsidRPr="00DF4D7C" w14:paraId="4AFE9F87" w14:textId="77777777" w:rsidTr="004A276C">
        <w:trPr>
          <w:cnfStyle w:val="000000100000" w:firstRow="0" w:lastRow="0" w:firstColumn="0" w:lastColumn="0" w:oddVBand="0" w:evenVBand="0" w:oddHBand="1" w:evenHBand="0" w:firstRowFirstColumn="0" w:firstRowLastColumn="0" w:lastRowFirstColumn="0" w:lastRowLastColumn="0"/>
        </w:trPr>
        <w:tc>
          <w:tcPr>
            <w:tcW w:w="3775" w:type="dxa"/>
          </w:tcPr>
          <w:p w14:paraId="6698D1B8" w14:textId="77777777" w:rsidR="007E5D07" w:rsidRPr="00DF4D7C" w:rsidRDefault="007E5D07" w:rsidP="007E5D07">
            <w:pPr>
              <w:rPr>
                <w:sz w:val="20"/>
                <w:szCs w:val="20"/>
              </w:rPr>
            </w:pPr>
            <w:r w:rsidRPr="00DF4D7C">
              <w:rPr>
                <w:sz w:val="20"/>
                <w:szCs w:val="20"/>
              </w:rPr>
              <w:t>Technicians (4)</w:t>
            </w:r>
          </w:p>
        </w:tc>
        <w:tc>
          <w:tcPr>
            <w:tcW w:w="3965" w:type="dxa"/>
          </w:tcPr>
          <w:p w14:paraId="0FB26CA5" w14:textId="77777777" w:rsidR="007E5D07" w:rsidRPr="00DF4D7C" w:rsidRDefault="007E5D07" w:rsidP="007E5D07">
            <w:pPr>
              <w:rPr>
                <w:sz w:val="20"/>
                <w:szCs w:val="20"/>
              </w:rPr>
            </w:pPr>
            <w:r w:rsidRPr="00DF4D7C">
              <w:rPr>
                <w:sz w:val="20"/>
                <w:szCs w:val="20"/>
              </w:rPr>
              <w:t>Electricians (4)</w:t>
            </w:r>
          </w:p>
        </w:tc>
      </w:tr>
      <w:tr w:rsidR="007E5D07" w:rsidRPr="00DF4D7C" w14:paraId="3559C7ED" w14:textId="77777777" w:rsidTr="004A276C">
        <w:tc>
          <w:tcPr>
            <w:tcW w:w="3775" w:type="dxa"/>
          </w:tcPr>
          <w:p w14:paraId="253AD09E" w14:textId="77777777" w:rsidR="007E5D07" w:rsidRPr="00DF4D7C" w:rsidRDefault="007E5D07" w:rsidP="007E5D07">
            <w:pPr>
              <w:rPr>
                <w:sz w:val="20"/>
                <w:szCs w:val="20"/>
              </w:rPr>
            </w:pPr>
            <w:r w:rsidRPr="00DF4D7C">
              <w:rPr>
                <w:sz w:val="20"/>
                <w:szCs w:val="20"/>
              </w:rPr>
              <w:t>Machine Operators (4)</w:t>
            </w:r>
          </w:p>
        </w:tc>
        <w:tc>
          <w:tcPr>
            <w:tcW w:w="3965" w:type="dxa"/>
          </w:tcPr>
          <w:p w14:paraId="5C61F751" w14:textId="77777777" w:rsidR="007E5D07" w:rsidRPr="00DF4D7C" w:rsidRDefault="007E5D07" w:rsidP="007E5D07">
            <w:pPr>
              <w:rPr>
                <w:sz w:val="20"/>
                <w:szCs w:val="20"/>
              </w:rPr>
            </w:pPr>
            <w:r w:rsidRPr="00DF4D7C">
              <w:rPr>
                <w:sz w:val="20"/>
                <w:szCs w:val="20"/>
              </w:rPr>
              <w:t>Welders (3)</w:t>
            </w:r>
          </w:p>
        </w:tc>
      </w:tr>
      <w:tr w:rsidR="007E5D07" w:rsidRPr="00DF4D7C" w14:paraId="3A3C6F4F" w14:textId="77777777" w:rsidTr="004A276C">
        <w:trPr>
          <w:cnfStyle w:val="000000100000" w:firstRow="0" w:lastRow="0" w:firstColumn="0" w:lastColumn="0" w:oddVBand="0" w:evenVBand="0" w:oddHBand="1" w:evenHBand="0" w:firstRowFirstColumn="0" w:firstRowLastColumn="0" w:lastRowFirstColumn="0" w:lastRowLastColumn="0"/>
        </w:trPr>
        <w:tc>
          <w:tcPr>
            <w:tcW w:w="3775" w:type="dxa"/>
          </w:tcPr>
          <w:p w14:paraId="50579F58" w14:textId="77777777" w:rsidR="007E5D07" w:rsidRPr="00DF4D7C" w:rsidRDefault="007E5D07" w:rsidP="007E5D07">
            <w:pPr>
              <w:rPr>
                <w:sz w:val="20"/>
                <w:szCs w:val="20"/>
              </w:rPr>
            </w:pPr>
            <w:r w:rsidRPr="00DF4D7C">
              <w:rPr>
                <w:sz w:val="20"/>
                <w:szCs w:val="20"/>
              </w:rPr>
              <w:t>HVAC &amp; Plumbing (2)</w:t>
            </w:r>
          </w:p>
        </w:tc>
        <w:tc>
          <w:tcPr>
            <w:tcW w:w="3965" w:type="dxa"/>
          </w:tcPr>
          <w:p w14:paraId="4C88E16A" w14:textId="77777777" w:rsidR="007E5D07" w:rsidRPr="00DF4D7C" w:rsidRDefault="007E5D07" w:rsidP="007E5D07">
            <w:pPr>
              <w:rPr>
                <w:sz w:val="20"/>
                <w:szCs w:val="20"/>
              </w:rPr>
            </w:pPr>
            <w:r w:rsidRPr="00DF4D7C">
              <w:rPr>
                <w:sz w:val="20"/>
                <w:szCs w:val="20"/>
              </w:rPr>
              <w:t>Mechanics (2)</w:t>
            </w:r>
          </w:p>
        </w:tc>
      </w:tr>
      <w:tr w:rsidR="007E5D07" w:rsidRPr="00DF4D7C" w14:paraId="2E92272B" w14:textId="77777777" w:rsidTr="004A276C">
        <w:tc>
          <w:tcPr>
            <w:tcW w:w="3775" w:type="dxa"/>
          </w:tcPr>
          <w:p w14:paraId="3B86EE56" w14:textId="77777777" w:rsidR="007E5D07" w:rsidRPr="00DF4D7C" w:rsidRDefault="007E5D07" w:rsidP="007E5D07">
            <w:pPr>
              <w:rPr>
                <w:sz w:val="20"/>
                <w:szCs w:val="20"/>
              </w:rPr>
            </w:pPr>
            <w:r w:rsidRPr="00DF4D7C">
              <w:rPr>
                <w:sz w:val="20"/>
                <w:szCs w:val="20"/>
              </w:rPr>
              <w:t>Tool &amp; Die Makers (2)</w:t>
            </w:r>
          </w:p>
        </w:tc>
        <w:tc>
          <w:tcPr>
            <w:tcW w:w="3965" w:type="dxa"/>
          </w:tcPr>
          <w:p w14:paraId="42721B67" w14:textId="77777777" w:rsidR="007E5D07" w:rsidRPr="00DF4D7C" w:rsidRDefault="007E5D07" w:rsidP="007E5D07">
            <w:pPr>
              <w:rPr>
                <w:sz w:val="20"/>
                <w:szCs w:val="20"/>
              </w:rPr>
            </w:pPr>
          </w:p>
        </w:tc>
      </w:tr>
    </w:tbl>
    <w:p w14:paraId="3FDCEF12" w14:textId="689EFC7C" w:rsidR="007E5D07" w:rsidRDefault="007E5D07" w:rsidP="007E5D07"/>
    <w:p w14:paraId="1EECC734" w14:textId="77777777" w:rsidR="00C416EF" w:rsidRDefault="00C416EF">
      <w:pPr>
        <w:jc w:val="left"/>
        <w:rPr>
          <w:rFonts w:ascii="Tw Cen MT" w:eastAsiaTheme="majorEastAsia" w:hAnsi="Tw Cen MT" w:cstheme="majorBidi"/>
          <w:b/>
          <w:caps/>
          <w:color w:val="1F465F"/>
          <w:sz w:val="36"/>
          <w:szCs w:val="32"/>
        </w:rPr>
      </w:pPr>
      <w:r>
        <w:br w:type="page"/>
      </w:r>
    </w:p>
    <w:p w14:paraId="5AC23CAF" w14:textId="062A46DA" w:rsidR="007E5D07" w:rsidRDefault="007E5D07" w:rsidP="007E5D07">
      <w:pPr>
        <w:pStyle w:val="Heading1"/>
      </w:pPr>
      <w:bookmarkStart w:id="39" w:name="_Toc31703909"/>
      <w:r>
        <w:lastRenderedPageBreak/>
        <w:t>Focus Group Summary</w:t>
      </w:r>
      <w:bookmarkEnd w:id="39"/>
    </w:p>
    <w:p w14:paraId="0A39B1EC" w14:textId="711A196E" w:rsidR="007E5D07" w:rsidRPr="007E5D07" w:rsidRDefault="007E5D07" w:rsidP="007E5D07">
      <w:r>
        <w:t>To gain a better understanding of the specific needs of manufacturers by sub-region (Northern, Central, Southern), three (3) focus groups were facilitated with a small subset of manufacturers over the course of two days. These engagement activities were designed to supplement and validate the findings from the survey. Each focus group lasted approximately 90 minutes and centered on three topic areas: Talent Attraction, Development, and Retention; Work-Based Learning Opportunities; and Best Practices. A full list of focus group questions can be found in Appendix B: Focus Group Questions.</w:t>
      </w:r>
    </w:p>
    <w:p w14:paraId="7CFFB1CE" w14:textId="01F5AA25" w:rsidR="007E5D07" w:rsidRDefault="007E5D07" w:rsidP="007E5D07">
      <w:pPr>
        <w:pStyle w:val="Heading2"/>
      </w:pPr>
      <w:bookmarkStart w:id="40" w:name="_Toc31703910"/>
      <w:r>
        <w:t>Talent Attraction, Development, and Retention</w:t>
      </w:r>
      <w:bookmarkEnd w:id="40"/>
    </w:p>
    <w:p w14:paraId="7726ECFF" w14:textId="77777777" w:rsidR="007E5D07" w:rsidRDefault="007E5D07" w:rsidP="007E5D07">
      <w:r>
        <w:t>Talent recruitment strategies identified in focus groups mirror some of those identified in the survey: local newspapers, social media (e.g., Facebook, LinkedIn, etc.), word-of-mouth, referrals from co-workers to family and friends, online job search platforms (Indeed, CareerBuilder, Craigslist), temp agencies, radio advertisements, and billboards. Some of the most effective talent recruitment resources often include referrals and billboards, especially in more rural areas of the region; however, manufacturers have become more intentional with their recruitment efforts based on the position type and the region’s demographics. Because the region has multi-cultural populations, manufacturers have targeted community centers, churches, and Spanish-speaking radio stations to recruit talent. Several manufacturers in attendance cited success with these types of efforts, but the challenge has been the lack of talent readily available in the region.</w:t>
      </w:r>
    </w:p>
    <w:p w14:paraId="2B5EE0C8" w14:textId="3C9D718D" w:rsidR="007E5D07" w:rsidRDefault="007E5D07" w:rsidP="007E5D07">
      <w:r>
        <w:t>One of the greatest challenges</w:t>
      </w:r>
      <w:r w:rsidR="00B82AFF">
        <w:t xml:space="preserve"> facing talent recruitment</w:t>
      </w:r>
      <w:r>
        <w:t xml:space="preserve"> is the lack of people in the region. Manufacturers in attendance were in agreement that a shortage of people – not just talent – is a strong contributor to recruitment obstacles. Additionally, the ongoing trend of “stealing talent” from one another has made it even more difficult to recruit and retain talent and has forced employers to increase wages. </w:t>
      </w:r>
    </w:p>
    <w:p w14:paraId="71E23318" w14:textId="0BAE7004" w:rsidR="007E5D07" w:rsidRDefault="007E5D07" w:rsidP="007E5D07">
      <w:r>
        <w:t xml:space="preserve">In the focus groups, there was not agreement over the easiest-to-fill positions. Some manufacturers in attendance cited unskilled labor as the easiest-to-fill position whereas other manufacturers in attendance indicated challenges with hiring unskilled labor. The most common challenges identified </w:t>
      </w:r>
      <w:r w:rsidR="002F117F">
        <w:t xml:space="preserve">in focus groups </w:t>
      </w:r>
      <w:r>
        <w:t>were failing to pass a background check or drug screening. A lack of interest in these positions is also a common challenge for talent recruitment. Participants stated that skilled talent is scarce as many workers in the region do not possess the technical skills required. Manufacturers have attempted to address that issue by hiring talent that are driven and reliable and providing on-the-job training to obtain those technical skills. Engineers are the hardest-to-find skilled talent, but others include machinists, tool and die makers, CDL drivers, welders, fabricators, maintenance, and CNC operators. Inside sales representatives were also identified as hard-to-fill positions. Recruiting managerial or professional positions have typically been the most difficult position type to fill according to focus group attendees. It is not uncommon for manufacturers to hire a recruiter to find talent, which is often from out-of-state.</w:t>
      </w:r>
    </w:p>
    <w:p w14:paraId="488CFD78" w14:textId="7944FFA5" w:rsidR="007E5D07" w:rsidRDefault="007E5D07" w:rsidP="007E5D07">
      <w:r>
        <w:t xml:space="preserve">Manufacturers expressed a need for a talent attraction initiative. There are jobs available, but not enough persons to fill them. The challenge has been not only recruiting talent to their </w:t>
      </w:r>
      <w:r>
        <w:lastRenderedPageBreak/>
        <w:t xml:space="preserve">companies, but also attracting talent to the Shenandoah Valley. Manufacturers cited regional assets that make the Shenandoah Valley a desirable place to live, including quality school systems, safety, outdoor leisure activities, and historical trails. </w:t>
      </w:r>
      <w:r w:rsidR="00EF420E">
        <w:t xml:space="preserve">However, availability of affordable housing has been a barrier for talent recruitment by some manufacturers in the Region. </w:t>
      </w:r>
    </w:p>
    <w:p w14:paraId="6D23D9E9" w14:textId="77777777" w:rsidR="007E5D07" w:rsidRDefault="007E5D07" w:rsidP="007E5D07">
      <w:r>
        <w:t xml:space="preserve">By leveraging the resources available through the workforce development system, manufacturers can alleviate some of the hiring challenges they often experience. Only half of those who participated in the focus groups partner with or utilize services from Virginia Career Works – Shenandoah Valley Region. Those who do engage with the career center have relied on front-line staff to help them with talent recruitment, job fairs, and training grants. Also, they have worked with SVWDB staff to support their registered apprenticeship programs, including the Valley 2 Virginia (V2V) American Apprenticeship Initiative grant. Some manufacturers have leveraged services from workforce partners, namely the Virginia Department of Aging and Rehabilitative Services (DARS) for referrals and Virginia Employment Commission (VEC) for recruiting events. </w:t>
      </w:r>
    </w:p>
    <w:p w14:paraId="136BAD31" w14:textId="77777777" w:rsidR="007E5D07" w:rsidRDefault="007E5D07" w:rsidP="007E5D07">
      <w:r>
        <w:t xml:space="preserve">Manufacturers acknowledge that a considerable number of their workforce are expected to retire in the next three to five years, but preparations for that exiting workforce have not been formalized by many manufacturers. Most of the knowledge-sharing, off-boarding practices have been informal and not documented. As several manufacturers explained, the knowledge-sharing practices typically include new, younger talent job-shadowing for 4-6 weeks. One manufacturer has created a mentorship program where workers who have retired, or are soon-to-retire, are paired with young talent for several weeks to help guide their use of equipment and skills and to share lessons learned. This strategy has been successful, though pairing personalities has been key to ensuring information is given and absorbed effectively. One manufacturer that participated in a focus group has begun taking the steps of documenting a tutorial guide. They anticipate video recording experienced workers on how to perform certain jobs.  </w:t>
      </w:r>
    </w:p>
    <w:p w14:paraId="24DFF9DC" w14:textId="77777777" w:rsidR="007E5D07" w:rsidRDefault="007E5D07" w:rsidP="007E5D07">
      <w:r>
        <w:t xml:space="preserve">Cross-training experienced workers with inexperienced workers has been achieved due in part to the fact that these soon-to-retire workers have an affinity towards the work. Some workers have opted to work part-time instead of full retirement to ensure knowledge is shared with their replacement. These workers are accommodating to employers because they realize replacement talent is scarce. Manufacturers indicated that there is a sharp contrast between the passion and commitment of experienced workers and young talent. Most younger workers do not take as much pride in manufacturing as older workers, which has become a barrier to recruiting and retaining talent in the industry.  </w:t>
      </w:r>
    </w:p>
    <w:p w14:paraId="69D6B67D" w14:textId="34C71A7C" w:rsidR="007E5D07" w:rsidRDefault="007E5D07" w:rsidP="007E5D07">
      <w:pPr>
        <w:pStyle w:val="Heading2"/>
      </w:pPr>
      <w:bookmarkStart w:id="41" w:name="_Toc31703911"/>
      <w:r>
        <w:t>Work-Based Learning</w:t>
      </w:r>
      <w:bookmarkEnd w:id="41"/>
    </w:p>
    <w:p w14:paraId="0AC785CF" w14:textId="77777777" w:rsidR="007E5D07" w:rsidRDefault="007E5D07" w:rsidP="007E5D07">
      <w:r>
        <w:t xml:space="preserve">Manufacturers who participated in the focus groups were aware of the benefits registered apprenticeship programs offered to talent as well as employers. Of the twenty focus group participants, less than half were registered apprenticeship sponsors. The conversational focus then shifted to understand why manufacturers were not yet registered apprenticeship sponsors, especially after acknowledging the return on investment they provide to their labor pool. </w:t>
      </w:r>
    </w:p>
    <w:p w14:paraId="23651272" w14:textId="77777777" w:rsidR="007E5D07" w:rsidRDefault="007E5D07" w:rsidP="007E5D07">
      <w:r>
        <w:lastRenderedPageBreak/>
        <w:t xml:space="preserve">Many of those manufacturers cited the state of the economy as a primary reason for not becoming a sponsor. With low unemployment in the Region, Commonwealth, and nation, the number of available </w:t>
      </w:r>
      <w:proofErr w:type="gramStart"/>
      <w:r>
        <w:t>talent</w:t>
      </w:r>
      <w:proofErr w:type="gramEnd"/>
      <w:r>
        <w:t xml:space="preserve"> in the labor pool is limited and the demand for talent is high. These manufacturers are more concerned with filling job openings first, then training talent versus training talent as a registered apprenticeship sponsor.</w:t>
      </w:r>
    </w:p>
    <w:p w14:paraId="6282FCB1" w14:textId="77777777" w:rsidR="007E5D07" w:rsidRDefault="007E5D07" w:rsidP="007E5D07">
      <w:r>
        <w:t>Some manufacturers from the focus groups have considered becoming a registered apprenticeship sponsor but cite time commitment and capacity as primary concerns. These manufacturers do not have staff available to manage the apprenticeship program, however there is a misunderstanding of what it takes to become a registered apprenticeship sponsor. Front-line staff from the Virginia Career Works – Shenandoah Valley Region are available to assist manufacturers specifically with this process – a resource not completely known to these manufacturers. Instead, these manufacturers have created their own type of work-based learning programs (i.e., internships, mentorships, and job shadowing). Enrollment for these work-based learning programs have typically been 1-4 students annually.</w:t>
      </w:r>
    </w:p>
    <w:p w14:paraId="5624F235" w14:textId="5D16ADA1" w:rsidR="007E5D07" w:rsidRDefault="007E5D07" w:rsidP="007E5D07">
      <w:r>
        <w:t xml:space="preserve">Manufacturers from the focus groups who were registered apprenticeship sponsors offered programs in industrial maintenance, industrial manufacturing technician, machinist, fabricator, and electrician. The greatest benefit identified by those who do sponsor registered apprenticeship programs has been the ease of recruiting and retaining apprentices after they complete the program. These workers feel a sense of loyalty to the company and have developed personalized relationships with co-workers. As noted earlier, a barrier to retaining younger talent in the industry has been the lack of commitment and interest compared to experienced workers. Sponsoring registered apprenticeship programs has started to address this barrier. These workers have an appreciation toward the company and its willingness to train them, and as a result, have a working knowledge on that company’s particular equipment. Rather than migrating outside of the Region for employment in manufacturing, these workers have the opportunity </w:t>
      </w:r>
      <w:r w:rsidR="002B0893">
        <w:t xml:space="preserve">for </w:t>
      </w:r>
      <w:r>
        <w:t>employment with a local manufacturer who has committed to up-skilling them and investing in their professional future.</w:t>
      </w:r>
      <w:r w:rsidDel="002A3294">
        <w:t xml:space="preserve"> </w:t>
      </w:r>
    </w:p>
    <w:p w14:paraId="626CC846" w14:textId="77777777" w:rsidR="007E5D07" w:rsidRDefault="007E5D07" w:rsidP="007E5D07">
      <w:r>
        <w:t xml:space="preserve">Focus group attendees indicated that a challenge for enrollment in work-based learning programs has been eliminating the stigma tied to manufacturing. One manufacturer has begun internal discussions around externships with teachers to introduce them to the reality of the industry versus the perception. Garnering understanding, support and buy-in from parents is also part of those internal discussions. Manufacturers realize parents want their child to attend a 4-year university in order to secure a high-paying job, but the reality is that those jobs exist in manufacturing – and they do not always require a four-year degree. Informing both parents and teachers of the manufacturing workplace environment, in-demand skills, educational and training requirements, and potential earnings helps employers promote manufacturing as an appealing industry that is in search of local talent.  </w:t>
      </w:r>
    </w:p>
    <w:p w14:paraId="554FCB75" w14:textId="5C509DF6" w:rsidR="007E5D07" w:rsidRDefault="007E5D07" w:rsidP="007E5D07">
      <w:pPr>
        <w:pStyle w:val="Heading2"/>
      </w:pPr>
      <w:bookmarkStart w:id="42" w:name="_Toc31703912"/>
      <w:r>
        <w:t>Best Practices</w:t>
      </w:r>
      <w:bookmarkEnd w:id="42"/>
    </w:p>
    <w:p w14:paraId="12352313" w14:textId="77777777" w:rsidR="007E5D07" w:rsidRDefault="007E5D07" w:rsidP="007E5D07">
      <w:r>
        <w:t xml:space="preserve">Manufacturers shared best practices their company has considered or implemented in an effort to recruit and retain talent. One manufacturer considered offering vacation-matching as a way to attract experienced workers. These workers often accumulate a significant amount of paid </w:t>
      </w:r>
      <w:r>
        <w:lastRenderedPageBreak/>
        <w:t xml:space="preserve">time off from their long tenure with a company and do not want to risk losing those earned days off for a new career opportunity. This manufacturer has considered matching those vacation days in addition to their company’s own benefits package. </w:t>
      </w:r>
    </w:p>
    <w:p w14:paraId="1B8F4B79" w14:textId="77777777" w:rsidR="007E5D07" w:rsidRDefault="007E5D07" w:rsidP="007E5D07">
      <w:r>
        <w:t xml:space="preserve">Some manufacturers have targeted recruiting of women, but childcare has been a barrier to overcome. In an effort to address these challenges, subsidized or on-site childcare options have been considered. </w:t>
      </w:r>
    </w:p>
    <w:p w14:paraId="69DDBD4B" w14:textId="77777777" w:rsidR="007E5D07" w:rsidRDefault="007E5D07" w:rsidP="007E5D07">
      <w:r>
        <w:t xml:space="preserve">The Shenandoah Valley residents have an affinity toward outdoor recreational activities that are available throughout the region. Manufacturers acknowledge this and have considered modifying the work schedule to reflect the industry’s busy and slow times of business as well as work/life balance. Though in its early stages, a couple manufacturers have scaled back to four-day work weeks during the slow business season, which runs concurrent with hunting season. Early signs of this change have shown an increase in worker morale and more commitment during busy season. </w:t>
      </w:r>
    </w:p>
    <w:p w14:paraId="7AB3E818" w14:textId="6FC03E07" w:rsidR="007E5D07" w:rsidRDefault="007E5D07" w:rsidP="007E5D07">
      <w:pPr>
        <w:spacing w:after="0"/>
        <w:rPr>
          <w:b/>
          <w:bCs/>
        </w:rPr>
      </w:pPr>
      <w:r>
        <w:rPr>
          <w:b/>
          <w:bCs/>
        </w:rPr>
        <w:t xml:space="preserve">Table </w:t>
      </w:r>
      <w:r w:rsidR="006C4701">
        <w:rPr>
          <w:b/>
          <w:bCs/>
        </w:rPr>
        <w:t>18</w:t>
      </w:r>
      <w:r>
        <w:rPr>
          <w:b/>
          <w:bCs/>
        </w:rPr>
        <w:t>: Focus Group Key Takeaways by Sub-Region</w:t>
      </w:r>
    </w:p>
    <w:tbl>
      <w:tblPr>
        <w:tblStyle w:val="GridTable4-Accent1"/>
        <w:tblW w:w="0" w:type="auto"/>
        <w:tblLook w:val="0420" w:firstRow="1" w:lastRow="0" w:firstColumn="0" w:lastColumn="0" w:noHBand="0" w:noVBand="1"/>
      </w:tblPr>
      <w:tblGrid>
        <w:gridCol w:w="3116"/>
        <w:gridCol w:w="3117"/>
        <w:gridCol w:w="3117"/>
      </w:tblGrid>
      <w:tr w:rsidR="007E5D07" w:rsidRPr="00DF4D7C" w14:paraId="109E39B5" w14:textId="77777777" w:rsidTr="004A276C">
        <w:trPr>
          <w:cnfStyle w:val="100000000000" w:firstRow="1" w:lastRow="0" w:firstColumn="0" w:lastColumn="0" w:oddVBand="0" w:evenVBand="0" w:oddHBand="0" w:evenHBand="0" w:firstRowFirstColumn="0" w:firstRowLastColumn="0" w:lastRowFirstColumn="0" w:lastRowLastColumn="0"/>
        </w:trPr>
        <w:tc>
          <w:tcPr>
            <w:tcW w:w="3116" w:type="dxa"/>
          </w:tcPr>
          <w:p w14:paraId="62DBD89A" w14:textId="77777777" w:rsidR="007E5D07" w:rsidRPr="00DF4D7C" w:rsidRDefault="007E5D07" w:rsidP="0073638A">
            <w:pPr>
              <w:jc w:val="center"/>
              <w:rPr>
                <w:b w:val="0"/>
                <w:bCs w:val="0"/>
                <w:sz w:val="20"/>
                <w:szCs w:val="20"/>
              </w:rPr>
            </w:pPr>
            <w:r w:rsidRPr="00DF4D7C">
              <w:rPr>
                <w:sz w:val="20"/>
                <w:szCs w:val="20"/>
              </w:rPr>
              <w:t>Northern Sub-Region</w:t>
            </w:r>
          </w:p>
        </w:tc>
        <w:tc>
          <w:tcPr>
            <w:tcW w:w="3117" w:type="dxa"/>
          </w:tcPr>
          <w:p w14:paraId="27117DC3" w14:textId="77777777" w:rsidR="007E5D07" w:rsidRPr="00DF4D7C" w:rsidRDefault="007E5D07" w:rsidP="0073638A">
            <w:pPr>
              <w:jc w:val="center"/>
              <w:rPr>
                <w:b w:val="0"/>
                <w:bCs w:val="0"/>
                <w:sz w:val="20"/>
                <w:szCs w:val="20"/>
              </w:rPr>
            </w:pPr>
            <w:r w:rsidRPr="00DF4D7C">
              <w:rPr>
                <w:sz w:val="20"/>
                <w:szCs w:val="20"/>
              </w:rPr>
              <w:t>Central Sub-Region</w:t>
            </w:r>
          </w:p>
        </w:tc>
        <w:tc>
          <w:tcPr>
            <w:tcW w:w="3117" w:type="dxa"/>
          </w:tcPr>
          <w:p w14:paraId="6512784E" w14:textId="7A4B3AA4" w:rsidR="0073638A" w:rsidRPr="00DF4D7C" w:rsidRDefault="007E5D07" w:rsidP="0073638A">
            <w:pPr>
              <w:jc w:val="center"/>
              <w:rPr>
                <w:b w:val="0"/>
                <w:bCs w:val="0"/>
                <w:sz w:val="20"/>
                <w:szCs w:val="20"/>
              </w:rPr>
            </w:pPr>
            <w:r w:rsidRPr="00DF4D7C">
              <w:rPr>
                <w:sz w:val="20"/>
                <w:szCs w:val="20"/>
              </w:rPr>
              <w:t>Southern Sub-Region</w:t>
            </w:r>
          </w:p>
        </w:tc>
      </w:tr>
      <w:tr w:rsidR="007E5D07" w:rsidRPr="00DF4D7C" w14:paraId="70158E31" w14:textId="77777777" w:rsidTr="004A276C">
        <w:trPr>
          <w:cnfStyle w:val="000000100000" w:firstRow="0" w:lastRow="0" w:firstColumn="0" w:lastColumn="0" w:oddVBand="0" w:evenVBand="0" w:oddHBand="1" w:evenHBand="0" w:firstRowFirstColumn="0" w:firstRowLastColumn="0" w:lastRowFirstColumn="0" w:lastRowLastColumn="0"/>
        </w:trPr>
        <w:tc>
          <w:tcPr>
            <w:tcW w:w="3116" w:type="dxa"/>
          </w:tcPr>
          <w:p w14:paraId="2118816A" w14:textId="4A0FE203" w:rsidR="007E5D07" w:rsidRPr="00DF4D7C" w:rsidRDefault="007E5D07" w:rsidP="00F97726">
            <w:pPr>
              <w:pStyle w:val="ListParagraph"/>
              <w:numPr>
                <w:ilvl w:val="0"/>
                <w:numId w:val="1"/>
              </w:numPr>
              <w:jc w:val="left"/>
              <w:rPr>
                <w:sz w:val="20"/>
                <w:szCs w:val="20"/>
              </w:rPr>
            </w:pPr>
            <w:r w:rsidRPr="00DF4D7C">
              <w:rPr>
                <w:sz w:val="20"/>
                <w:szCs w:val="20"/>
              </w:rPr>
              <w:t>Best recruitment strategies include wor</w:t>
            </w:r>
            <w:r w:rsidR="002B0893">
              <w:rPr>
                <w:sz w:val="20"/>
                <w:szCs w:val="20"/>
              </w:rPr>
              <w:t>d</w:t>
            </w:r>
            <w:r w:rsidRPr="00DF4D7C">
              <w:rPr>
                <w:sz w:val="20"/>
                <w:szCs w:val="20"/>
              </w:rPr>
              <w:t>-of-mouth and referrals</w:t>
            </w:r>
          </w:p>
          <w:p w14:paraId="44297CE0" w14:textId="77777777" w:rsidR="007E5D07" w:rsidRPr="00DF4D7C" w:rsidRDefault="007E5D07" w:rsidP="00F97726">
            <w:pPr>
              <w:pStyle w:val="ListParagraph"/>
              <w:numPr>
                <w:ilvl w:val="0"/>
                <w:numId w:val="1"/>
              </w:numPr>
              <w:jc w:val="left"/>
              <w:rPr>
                <w:sz w:val="20"/>
                <w:szCs w:val="20"/>
              </w:rPr>
            </w:pPr>
            <w:r w:rsidRPr="00DF4D7C">
              <w:rPr>
                <w:sz w:val="20"/>
                <w:szCs w:val="20"/>
              </w:rPr>
              <w:t>Recruits passing a drug test has been the greatest barrier to recruitment</w:t>
            </w:r>
          </w:p>
          <w:p w14:paraId="06A86E27" w14:textId="77777777" w:rsidR="007E5D07" w:rsidRPr="00DF4D7C" w:rsidRDefault="007E5D07" w:rsidP="00F97726">
            <w:pPr>
              <w:pStyle w:val="ListParagraph"/>
              <w:numPr>
                <w:ilvl w:val="0"/>
                <w:numId w:val="1"/>
              </w:numPr>
              <w:jc w:val="left"/>
              <w:rPr>
                <w:sz w:val="20"/>
                <w:szCs w:val="20"/>
              </w:rPr>
            </w:pPr>
            <w:r w:rsidRPr="00DF4D7C">
              <w:rPr>
                <w:sz w:val="20"/>
                <w:szCs w:val="20"/>
              </w:rPr>
              <w:t>Most in-demand positions include control engineers, welders, sales, fabricators, and CNC operators</w:t>
            </w:r>
          </w:p>
          <w:p w14:paraId="06967A4E" w14:textId="77777777" w:rsidR="007E5D07" w:rsidRPr="00DF4D7C" w:rsidRDefault="007E5D07" w:rsidP="00F97726">
            <w:pPr>
              <w:pStyle w:val="ListParagraph"/>
              <w:numPr>
                <w:ilvl w:val="0"/>
                <w:numId w:val="1"/>
              </w:numPr>
              <w:jc w:val="left"/>
              <w:rPr>
                <w:sz w:val="20"/>
                <w:szCs w:val="20"/>
              </w:rPr>
            </w:pPr>
            <w:r w:rsidRPr="00DF4D7C">
              <w:rPr>
                <w:sz w:val="20"/>
                <w:szCs w:val="20"/>
              </w:rPr>
              <w:t>Retention not a major challenge</w:t>
            </w:r>
          </w:p>
          <w:p w14:paraId="55DEB549" w14:textId="77777777" w:rsidR="007E5D07" w:rsidRPr="00DF4D7C" w:rsidRDefault="007E5D07" w:rsidP="00F97726">
            <w:pPr>
              <w:pStyle w:val="ListParagraph"/>
              <w:numPr>
                <w:ilvl w:val="0"/>
                <w:numId w:val="1"/>
              </w:numPr>
              <w:jc w:val="left"/>
              <w:rPr>
                <w:sz w:val="20"/>
                <w:szCs w:val="20"/>
              </w:rPr>
            </w:pPr>
            <w:r w:rsidRPr="00DF4D7C">
              <w:rPr>
                <w:sz w:val="20"/>
                <w:szCs w:val="20"/>
              </w:rPr>
              <w:t>Training performed in-house and by vendors</w:t>
            </w:r>
          </w:p>
          <w:p w14:paraId="5BDD9F23" w14:textId="77777777" w:rsidR="007E5D07" w:rsidRPr="00DF4D7C" w:rsidRDefault="007E5D07" w:rsidP="00F97726">
            <w:pPr>
              <w:pStyle w:val="ListParagraph"/>
              <w:numPr>
                <w:ilvl w:val="0"/>
                <w:numId w:val="1"/>
              </w:numPr>
              <w:jc w:val="left"/>
              <w:rPr>
                <w:sz w:val="20"/>
                <w:szCs w:val="20"/>
              </w:rPr>
            </w:pPr>
            <w:r w:rsidRPr="00DF4D7C">
              <w:rPr>
                <w:sz w:val="20"/>
                <w:szCs w:val="20"/>
              </w:rPr>
              <w:t>Basic math skills and knowing how to read a tape measure are the top missing technical skills</w:t>
            </w:r>
          </w:p>
          <w:p w14:paraId="602EF7F3" w14:textId="77777777" w:rsidR="007E5D07" w:rsidRPr="00DF4D7C" w:rsidRDefault="007E5D07" w:rsidP="00F97726">
            <w:pPr>
              <w:pStyle w:val="ListParagraph"/>
              <w:numPr>
                <w:ilvl w:val="0"/>
                <w:numId w:val="1"/>
              </w:numPr>
              <w:jc w:val="left"/>
              <w:rPr>
                <w:sz w:val="20"/>
                <w:szCs w:val="20"/>
              </w:rPr>
            </w:pPr>
            <w:r w:rsidRPr="00DF4D7C">
              <w:rPr>
                <w:sz w:val="20"/>
                <w:szCs w:val="20"/>
              </w:rPr>
              <w:t>Knowledge-sharing practices are typically informal cross-training</w:t>
            </w:r>
          </w:p>
          <w:p w14:paraId="04EB173F" w14:textId="77777777" w:rsidR="007E5D07" w:rsidRPr="00DF4D7C" w:rsidRDefault="007E5D07" w:rsidP="00F97726">
            <w:pPr>
              <w:pStyle w:val="ListParagraph"/>
              <w:numPr>
                <w:ilvl w:val="0"/>
                <w:numId w:val="1"/>
              </w:numPr>
              <w:jc w:val="left"/>
              <w:rPr>
                <w:sz w:val="20"/>
                <w:szCs w:val="20"/>
              </w:rPr>
            </w:pPr>
            <w:r w:rsidRPr="00DF4D7C">
              <w:rPr>
                <w:sz w:val="20"/>
                <w:szCs w:val="20"/>
              </w:rPr>
              <w:t>Participation in WOW (Worlds of Work) and have had great success</w:t>
            </w:r>
          </w:p>
          <w:p w14:paraId="49E789ED" w14:textId="77777777" w:rsidR="007E5D07" w:rsidRPr="00DF4D7C" w:rsidRDefault="007E5D07" w:rsidP="00F97726">
            <w:pPr>
              <w:pStyle w:val="ListParagraph"/>
              <w:numPr>
                <w:ilvl w:val="0"/>
                <w:numId w:val="1"/>
              </w:numPr>
              <w:jc w:val="left"/>
              <w:rPr>
                <w:sz w:val="20"/>
                <w:szCs w:val="20"/>
              </w:rPr>
            </w:pPr>
            <w:r w:rsidRPr="00DF4D7C">
              <w:rPr>
                <w:sz w:val="20"/>
                <w:szCs w:val="20"/>
              </w:rPr>
              <w:t>Many apprenticeships are performed in-house</w:t>
            </w:r>
          </w:p>
          <w:p w14:paraId="52A33239" w14:textId="77777777" w:rsidR="007E5D07" w:rsidRPr="00DF4D7C" w:rsidRDefault="007E5D07" w:rsidP="00F97726">
            <w:pPr>
              <w:pStyle w:val="ListParagraph"/>
              <w:numPr>
                <w:ilvl w:val="0"/>
                <w:numId w:val="1"/>
              </w:numPr>
              <w:jc w:val="left"/>
              <w:rPr>
                <w:sz w:val="20"/>
                <w:szCs w:val="20"/>
              </w:rPr>
            </w:pPr>
            <w:r w:rsidRPr="00DF4D7C">
              <w:rPr>
                <w:sz w:val="20"/>
                <w:szCs w:val="20"/>
              </w:rPr>
              <w:t>Have considered modifying work schedule to attract new talent</w:t>
            </w:r>
          </w:p>
          <w:p w14:paraId="59CA887A" w14:textId="77777777" w:rsidR="007E5D07" w:rsidRPr="00DF4D7C" w:rsidRDefault="007E5D07" w:rsidP="00F97726">
            <w:pPr>
              <w:pStyle w:val="ListParagraph"/>
              <w:numPr>
                <w:ilvl w:val="0"/>
                <w:numId w:val="1"/>
              </w:numPr>
              <w:jc w:val="left"/>
              <w:rPr>
                <w:sz w:val="20"/>
                <w:szCs w:val="20"/>
              </w:rPr>
            </w:pPr>
            <w:r w:rsidRPr="00DF4D7C">
              <w:rPr>
                <w:sz w:val="20"/>
                <w:szCs w:val="20"/>
              </w:rPr>
              <w:t>Significant need for soft skills development and training at high school level</w:t>
            </w:r>
          </w:p>
        </w:tc>
        <w:tc>
          <w:tcPr>
            <w:tcW w:w="3117" w:type="dxa"/>
          </w:tcPr>
          <w:p w14:paraId="49E28D02" w14:textId="77777777" w:rsidR="007E5D07" w:rsidRPr="00DF4D7C" w:rsidRDefault="007E5D07" w:rsidP="00F97726">
            <w:pPr>
              <w:pStyle w:val="ListParagraph"/>
              <w:numPr>
                <w:ilvl w:val="0"/>
                <w:numId w:val="1"/>
              </w:numPr>
              <w:jc w:val="left"/>
              <w:rPr>
                <w:sz w:val="20"/>
                <w:szCs w:val="20"/>
              </w:rPr>
            </w:pPr>
            <w:r w:rsidRPr="00DF4D7C">
              <w:rPr>
                <w:sz w:val="20"/>
                <w:szCs w:val="20"/>
              </w:rPr>
              <w:t>Referral programs are the best recruitment strategies</w:t>
            </w:r>
          </w:p>
          <w:p w14:paraId="134853A8" w14:textId="5E5E75D7" w:rsidR="007E5D07" w:rsidRPr="00DF4D7C" w:rsidRDefault="007E5D07" w:rsidP="00F97726">
            <w:pPr>
              <w:pStyle w:val="ListParagraph"/>
              <w:numPr>
                <w:ilvl w:val="0"/>
                <w:numId w:val="1"/>
              </w:numPr>
              <w:jc w:val="left"/>
              <w:rPr>
                <w:sz w:val="20"/>
                <w:szCs w:val="20"/>
              </w:rPr>
            </w:pPr>
            <w:r w:rsidRPr="00DF4D7C">
              <w:rPr>
                <w:sz w:val="20"/>
                <w:szCs w:val="20"/>
              </w:rPr>
              <w:t xml:space="preserve">Co-ops and internships </w:t>
            </w:r>
            <w:r w:rsidR="002B0893">
              <w:rPr>
                <w:sz w:val="20"/>
                <w:szCs w:val="20"/>
              </w:rPr>
              <w:t xml:space="preserve">with </w:t>
            </w:r>
            <w:r w:rsidRPr="00DF4D7C">
              <w:rPr>
                <w:sz w:val="20"/>
                <w:szCs w:val="20"/>
              </w:rPr>
              <w:t>Virginia Tech and James Madison University</w:t>
            </w:r>
          </w:p>
          <w:p w14:paraId="58BE03E9" w14:textId="77777777" w:rsidR="007E5D07" w:rsidRPr="00DF4D7C" w:rsidRDefault="007E5D07" w:rsidP="00F97726">
            <w:pPr>
              <w:pStyle w:val="ListParagraph"/>
              <w:numPr>
                <w:ilvl w:val="0"/>
                <w:numId w:val="1"/>
              </w:numPr>
              <w:jc w:val="left"/>
              <w:rPr>
                <w:sz w:val="20"/>
                <w:szCs w:val="20"/>
              </w:rPr>
            </w:pPr>
            <w:r w:rsidRPr="00DF4D7C">
              <w:rPr>
                <w:sz w:val="20"/>
                <w:szCs w:val="20"/>
              </w:rPr>
              <w:t>Talent will jump jobs for slight pay increase</w:t>
            </w:r>
          </w:p>
          <w:p w14:paraId="0CA8DE1C" w14:textId="77777777" w:rsidR="007E5D07" w:rsidRPr="00DF4D7C" w:rsidRDefault="007E5D07" w:rsidP="00F97726">
            <w:pPr>
              <w:pStyle w:val="ListParagraph"/>
              <w:numPr>
                <w:ilvl w:val="0"/>
                <w:numId w:val="1"/>
              </w:numPr>
              <w:jc w:val="left"/>
              <w:rPr>
                <w:sz w:val="20"/>
                <w:szCs w:val="20"/>
              </w:rPr>
            </w:pPr>
            <w:r w:rsidRPr="00DF4D7C">
              <w:rPr>
                <w:sz w:val="20"/>
                <w:szCs w:val="20"/>
              </w:rPr>
              <w:t>Have begun efforts to recruit talent from Middle River Regional Jail prior to release</w:t>
            </w:r>
          </w:p>
          <w:p w14:paraId="455D9131" w14:textId="77777777" w:rsidR="007E5D07" w:rsidRPr="00DF4D7C" w:rsidRDefault="007E5D07" w:rsidP="00F97726">
            <w:pPr>
              <w:pStyle w:val="ListParagraph"/>
              <w:numPr>
                <w:ilvl w:val="0"/>
                <w:numId w:val="1"/>
              </w:numPr>
              <w:jc w:val="left"/>
              <w:rPr>
                <w:sz w:val="20"/>
                <w:szCs w:val="20"/>
              </w:rPr>
            </w:pPr>
            <w:r w:rsidRPr="00DF4D7C">
              <w:rPr>
                <w:sz w:val="20"/>
                <w:szCs w:val="20"/>
              </w:rPr>
              <w:t>Partnering with Wilson Workforce and Rehabilitation Center for training (successful)</w:t>
            </w:r>
          </w:p>
          <w:p w14:paraId="3197E768" w14:textId="77777777" w:rsidR="007E5D07" w:rsidRPr="00DF4D7C" w:rsidRDefault="007E5D07" w:rsidP="00F97726">
            <w:pPr>
              <w:pStyle w:val="ListParagraph"/>
              <w:numPr>
                <w:ilvl w:val="0"/>
                <w:numId w:val="1"/>
              </w:numPr>
              <w:jc w:val="left"/>
              <w:rPr>
                <w:sz w:val="20"/>
                <w:szCs w:val="20"/>
              </w:rPr>
            </w:pPr>
            <w:r w:rsidRPr="00DF4D7C">
              <w:rPr>
                <w:sz w:val="20"/>
                <w:szCs w:val="20"/>
              </w:rPr>
              <w:t>Difficult to find soldering skills and soft skills</w:t>
            </w:r>
          </w:p>
          <w:p w14:paraId="2B955C1F" w14:textId="77777777" w:rsidR="007E5D07" w:rsidRPr="00DF4D7C" w:rsidRDefault="007E5D07" w:rsidP="00F97726">
            <w:pPr>
              <w:pStyle w:val="ListParagraph"/>
              <w:numPr>
                <w:ilvl w:val="0"/>
                <w:numId w:val="1"/>
              </w:numPr>
              <w:jc w:val="left"/>
              <w:rPr>
                <w:sz w:val="20"/>
                <w:szCs w:val="20"/>
              </w:rPr>
            </w:pPr>
            <w:r w:rsidRPr="00DF4D7C">
              <w:rPr>
                <w:sz w:val="20"/>
                <w:szCs w:val="20"/>
              </w:rPr>
              <w:t>Hired retired workers part-time to help with knowledge-sharing</w:t>
            </w:r>
          </w:p>
          <w:p w14:paraId="1BFBD4D9" w14:textId="77777777" w:rsidR="007E5D07" w:rsidRPr="00DF4D7C" w:rsidRDefault="007E5D07" w:rsidP="00F97726">
            <w:pPr>
              <w:pStyle w:val="ListParagraph"/>
              <w:numPr>
                <w:ilvl w:val="0"/>
                <w:numId w:val="1"/>
              </w:numPr>
              <w:jc w:val="left"/>
              <w:rPr>
                <w:sz w:val="20"/>
                <w:szCs w:val="20"/>
              </w:rPr>
            </w:pPr>
            <w:r w:rsidRPr="00DF4D7C">
              <w:rPr>
                <w:sz w:val="20"/>
                <w:szCs w:val="20"/>
              </w:rPr>
              <w:t>Manufacturers have not engaged often with registered apprenticeship programs because of a lack of capacity</w:t>
            </w:r>
          </w:p>
          <w:p w14:paraId="27215C87" w14:textId="77777777" w:rsidR="007E5D07" w:rsidRPr="00DF4D7C" w:rsidRDefault="007E5D07" w:rsidP="00F97726">
            <w:pPr>
              <w:pStyle w:val="ListParagraph"/>
              <w:numPr>
                <w:ilvl w:val="0"/>
                <w:numId w:val="1"/>
              </w:numPr>
              <w:jc w:val="left"/>
              <w:rPr>
                <w:sz w:val="20"/>
                <w:szCs w:val="20"/>
              </w:rPr>
            </w:pPr>
            <w:r w:rsidRPr="00DF4D7C">
              <w:rPr>
                <w:sz w:val="20"/>
                <w:szCs w:val="20"/>
              </w:rPr>
              <w:t>Preference of hiring local talent but open to the idea of bussing in talent from outside the region</w:t>
            </w:r>
          </w:p>
          <w:p w14:paraId="45E77CC3" w14:textId="77777777" w:rsidR="007E5D07" w:rsidRPr="00DF4D7C" w:rsidRDefault="007E5D07" w:rsidP="00F97726">
            <w:pPr>
              <w:pStyle w:val="ListParagraph"/>
              <w:numPr>
                <w:ilvl w:val="0"/>
                <w:numId w:val="1"/>
              </w:numPr>
              <w:jc w:val="left"/>
              <w:rPr>
                <w:sz w:val="20"/>
                <w:szCs w:val="20"/>
              </w:rPr>
            </w:pPr>
            <w:r w:rsidRPr="00DF4D7C">
              <w:rPr>
                <w:sz w:val="20"/>
                <w:szCs w:val="20"/>
              </w:rPr>
              <w:t xml:space="preserve">Hire a number of culturally-diverse talent but their schedule is difficult to </w:t>
            </w:r>
            <w:r w:rsidRPr="00DF4D7C">
              <w:rPr>
                <w:sz w:val="20"/>
                <w:szCs w:val="20"/>
              </w:rPr>
              <w:lastRenderedPageBreak/>
              <w:t>balance – they prefer to go out of country for multiple weeks at a time throughout the year</w:t>
            </w:r>
          </w:p>
        </w:tc>
        <w:tc>
          <w:tcPr>
            <w:tcW w:w="3117" w:type="dxa"/>
          </w:tcPr>
          <w:p w14:paraId="5CAA16E3" w14:textId="77777777" w:rsidR="007E5D07" w:rsidRPr="00DF4D7C" w:rsidRDefault="007E5D07" w:rsidP="00F97726">
            <w:pPr>
              <w:pStyle w:val="ListParagraph"/>
              <w:numPr>
                <w:ilvl w:val="0"/>
                <w:numId w:val="1"/>
              </w:numPr>
              <w:jc w:val="left"/>
              <w:rPr>
                <w:sz w:val="20"/>
                <w:szCs w:val="20"/>
              </w:rPr>
            </w:pPr>
            <w:r w:rsidRPr="00DF4D7C">
              <w:rPr>
                <w:sz w:val="20"/>
                <w:szCs w:val="20"/>
              </w:rPr>
              <w:lastRenderedPageBreak/>
              <w:t>Best recruitment strategies include billboards and Spanish-speaking resources (churches, newspapers, radio, grocery stores)</w:t>
            </w:r>
          </w:p>
          <w:p w14:paraId="043CD856" w14:textId="77777777" w:rsidR="007E5D07" w:rsidRPr="00DF4D7C" w:rsidRDefault="007E5D07" w:rsidP="00F97726">
            <w:pPr>
              <w:pStyle w:val="ListParagraph"/>
              <w:numPr>
                <w:ilvl w:val="0"/>
                <w:numId w:val="1"/>
              </w:numPr>
              <w:jc w:val="left"/>
              <w:rPr>
                <w:sz w:val="20"/>
                <w:szCs w:val="20"/>
              </w:rPr>
            </w:pPr>
            <w:r w:rsidRPr="00DF4D7C">
              <w:rPr>
                <w:sz w:val="20"/>
                <w:szCs w:val="20"/>
              </w:rPr>
              <w:t>Talent stealing occurs frequently by larger manufacturers, thus issues with talent retainment</w:t>
            </w:r>
          </w:p>
          <w:p w14:paraId="2D4414DD" w14:textId="77777777" w:rsidR="007E5D07" w:rsidRPr="00DF4D7C" w:rsidRDefault="007E5D07" w:rsidP="00F97726">
            <w:pPr>
              <w:pStyle w:val="ListParagraph"/>
              <w:numPr>
                <w:ilvl w:val="0"/>
                <w:numId w:val="1"/>
              </w:numPr>
              <w:jc w:val="left"/>
              <w:rPr>
                <w:sz w:val="20"/>
                <w:szCs w:val="20"/>
              </w:rPr>
            </w:pPr>
            <w:r w:rsidRPr="00DF4D7C">
              <w:rPr>
                <w:sz w:val="20"/>
                <w:szCs w:val="20"/>
              </w:rPr>
              <w:t xml:space="preserve">Cannot find new talent: most of their workforce have 15+ years of experience </w:t>
            </w:r>
          </w:p>
          <w:p w14:paraId="27E12FEA" w14:textId="77777777" w:rsidR="007E5D07" w:rsidRPr="00DF4D7C" w:rsidRDefault="007E5D07" w:rsidP="00F97726">
            <w:pPr>
              <w:pStyle w:val="ListParagraph"/>
              <w:numPr>
                <w:ilvl w:val="0"/>
                <w:numId w:val="1"/>
              </w:numPr>
              <w:jc w:val="left"/>
              <w:rPr>
                <w:sz w:val="20"/>
                <w:szCs w:val="20"/>
              </w:rPr>
            </w:pPr>
            <w:r w:rsidRPr="00DF4D7C">
              <w:rPr>
                <w:sz w:val="20"/>
                <w:szCs w:val="20"/>
              </w:rPr>
              <w:t>Machinists, electrical engineers, packaging engineers, and tool and die techs are most in-demand</w:t>
            </w:r>
          </w:p>
          <w:p w14:paraId="04F7DE62" w14:textId="77777777" w:rsidR="007E5D07" w:rsidRPr="00DF4D7C" w:rsidRDefault="007E5D07" w:rsidP="00F97726">
            <w:pPr>
              <w:pStyle w:val="ListParagraph"/>
              <w:numPr>
                <w:ilvl w:val="0"/>
                <w:numId w:val="1"/>
              </w:numPr>
              <w:jc w:val="left"/>
              <w:rPr>
                <w:sz w:val="20"/>
                <w:szCs w:val="20"/>
              </w:rPr>
            </w:pPr>
            <w:r w:rsidRPr="00DF4D7C">
              <w:rPr>
                <w:sz w:val="20"/>
                <w:szCs w:val="20"/>
              </w:rPr>
              <w:t>There is an entrepreneurial spirit in many workers and they only work in manufacturing for insurance and benefits</w:t>
            </w:r>
          </w:p>
          <w:p w14:paraId="341AF5D2" w14:textId="77777777" w:rsidR="007E5D07" w:rsidRPr="00DF4D7C" w:rsidRDefault="007E5D07" w:rsidP="00F97726">
            <w:pPr>
              <w:pStyle w:val="ListParagraph"/>
              <w:numPr>
                <w:ilvl w:val="0"/>
                <w:numId w:val="1"/>
              </w:numPr>
              <w:jc w:val="left"/>
              <w:rPr>
                <w:sz w:val="20"/>
                <w:szCs w:val="20"/>
              </w:rPr>
            </w:pPr>
            <w:r w:rsidRPr="00DF4D7C">
              <w:rPr>
                <w:sz w:val="20"/>
                <w:szCs w:val="20"/>
              </w:rPr>
              <w:t>Training provided in-house, Ramsey Skills Assessment, IBM Kenexa</w:t>
            </w:r>
          </w:p>
          <w:p w14:paraId="0955572E" w14:textId="77777777" w:rsidR="007E5D07" w:rsidRPr="00DF4D7C" w:rsidRDefault="007E5D07" w:rsidP="00F97726">
            <w:pPr>
              <w:pStyle w:val="ListParagraph"/>
              <w:numPr>
                <w:ilvl w:val="0"/>
                <w:numId w:val="1"/>
              </w:numPr>
              <w:jc w:val="left"/>
              <w:rPr>
                <w:sz w:val="20"/>
                <w:szCs w:val="20"/>
              </w:rPr>
            </w:pPr>
            <w:r w:rsidRPr="00DF4D7C">
              <w:rPr>
                <w:sz w:val="20"/>
                <w:szCs w:val="20"/>
              </w:rPr>
              <w:t>Knowledge-sharing is typically through cross-training or train-at-the-hip</w:t>
            </w:r>
          </w:p>
          <w:p w14:paraId="29FE23AE" w14:textId="634E7B78" w:rsidR="007E5D07" w:rsidRPr="00DF4D7C" w:rsidRDefault="008B36BE" w:rsidP="00F97726">
            <w:pPr>
              <w:pStyle w:val="ListParagraph"/>
              <w:numPr>
                <w:ilvl w:val="0"/>
                <w:numId w:val="1"/>
              </w:numPr>
              <w:jc w:val="left"/>
              <w:rPr>
                <w:sz w:val="20"/>
                <w:szCs w:val="20"/>
              </w:rPr>
            </w:pPr>
            <w:r>
              <w:rPr>
                <w:sz w:val="20"/>
                <w:szCs w:val="20"/>
              </w:rPr>
              <w:t>Some m</w:t>
            </w:r>
            <w:r w:rsidR="007E5D07" w:rsidRPr="00DF4D7C">
              <w:rPr>
                <w:sz w:val="20"/>
                <w:szCs w:val="20"/>
              </w:rPr>
              <w:t>anufacturers have apprenticeship programs</w:t>
            </w:r>
            <w:r>
              <w:rPr>
                <w:sz w:val="20"/>
                <w:szCs w:val="20"/>
              </w:rPr>
              <w:t xml:space="preserve"> (registered and non-registered)</w:t>
            </w:r>
          </w:p>
          <w:p w14:paraId="15AB84E2" w14:textId="77777777" w:rsidR="007E5D07" w:rsidRPr="00DF4D7C" w:rsidRDefault="007E5D07" w:rsidP="00F97726">
            <w:pPr>
              <w:pStyle w:val="ListParagraph"/>
              <w:numPr>
                <w:ilvl w:val="0"/>
                <w:numId w:val="1"/>
              </w:numPr>
              <w:jc w:val="left"/>
              <w:rPr>
                <w:sz w:val="20"/>
                <w:szCs w:val="20"/>
              </w:rPr>
            </w:pPr>
            <w:r w:rsidRPr="00DF4D7C">
              <w:rPr>
                <w:sz w:val="20"/>
                <w:szCs w:val="20"/>
              </w:rPr>
              <w:lastRenderedPageBreak/>
              <w:t>Preference of hiring local talent</w:t>
            </w:r>
          </w:p>
        </w:tc>
      </w:tr>
    </w:tbl>
    <w:p w14:paraId="0FAC11DB" w14:textId="2E5DBF9C" w:rsidR="007E5D07" w:rsidRDefault="007E5D07" w:rsidP="007E5D07"/>
    <w:p w14:paraId="5D8CA168" w14:textId="77777777" w:rsidR="007E5D07" w:rsidRDefault="007E5D07">
      <w:pPr>
        <w:jc w:val="left"/>
      </w:pPr>
      <w:r>
        <w:br w:type="page"/>
      </w:r>
    </w:p>
    <w:p w14:paraId="414C7CD5" w14:textId="67BBD6F1" w:rsidR="007E5D07" w:rsidRDefault="007E5D07" w:rsidP="007E5D07">
      <w:pPr>
        <w:pStyle w:val="Heading1"/>
      </w:pPr>
      <w:bookmarkStart w:id="43" w:name="_Toc31703913"/>
      <w:r>
        <w:lastRenderedPageBreak/>
        <w:t>American Apprenticeship Initiative (AAI) Grant</w:t>
      </w:r>
      <w:bookmarkEnd w:id="43"/>
    </w:p>
    <w:p w14:paraId="41453006" w14:textId="0DCA70DD" w:rsidR="00D106AD" w:rsidRDefault="00D106AD" w:rsidP="00D106AD">
      <w:r>
        <w:t>In 2015, the U. S. Department of Labor (DOL) made an historic and unprecedented investment in the future of the American workforce through a $175 Million American Apprenticeship Initiative (AAI) grant. Through a highly competitive proposal process, the Shenandoah Valley Workforce Development Board (SVWDB) received one of the 46 grants awarded to national, state, and local organizations. Focusing on the advanced manufacturing sector, the Valley to Virginia Apprenticeship Initiative (V2V) Grant is one of the highest performing grantees, currently ranked 3</w:t>
      </w:r>
      <w:r w:rsidRPr="000B3D73">
        <w:rPr>
          <w:vertAlign w:val="superscript"/>
        </w:rPr>
        <w:t>rd</w:t>
      </w:r>
      <w:r>
        <w:t xml:space="preserve"> in number of new registered apprenticeships nationally. The SVWDB attributes its success to strength of partnerships, employer engagement, and innovative workforce solutions.</w:t>
      </w:r>
    </w:p>
    <w:p w14:paraId="29714158" w14:textId="655AFA7A" w:rsidR="0080500F" w:rsidRDefault="0087575E" w:rsidP="001B2B29">
      <w:pPr>
        <w:jc w:val="center"/>
        <w:rPr>
          <w:rFonts w:ascii="Tw Cen MT" w:hAnsi="Tw Cen MT"/>
          <w:b/>
          <w:bCs/>
          <w:sz w:val="28"/>
          <w:szCs w:val="28"/>
          <w:u w:val="single"/>
        </w:rPr>
      </w:pPr>
      <w:r w:rsidRPr="0080500F">
        <w:rPr>
          <w:rFonts w:ascii="Tw Cen MT" w:hAnsi="Tw Cen MT"/>
          <w:b/>
          <w:bCs/>
          <w:sz w:val="28"/>
          <w:szCs w:val="28"/>
          <w:u w:val="single"/>
        </w:rPr>
        <w:t>Success by the Numbers</w:t>
      </w:r>
      <w:r w:rsidR="001B2B29">
        <w:rPr>
          <w:rFonts w:ascii="Tw Cen MT" w:hAnsi="Tw Cen MT"/>
          <w:b/>
          <w:bCs/>
          <w:sz w:val="28"/>
          <w:szCs w:val="28"/>
          <w:u w:val="single"/>
        </w:rPr>
        <w:t xml:space="preserve"> (as of </w:t>
      </w:r>
      <w:r w:rsidR="00715536">
        <w:rPr>
          <w:rFonts w:ascii="Tw Cen MT" w:hAnsi="Tw Cen MT"/>
          <w:b/>
          <w:bCs/>
          <w:sz w:val="28"/>
          <w:szCs w:val="28"/>
          <w:u w:val="single"/>
        </w:rPr>
        <w:t>0</w:t>
      </w:r>
      <w:r w:rsidR="008E7EBA">
        <w:rPr>
          <w:rFonts w:ascii="Tw Cen MT" w:hAnsi="Tw Cen MT"/>
          <w:b/>
          <w:bCs/>
          <w:sz w:val="28"/>
          <w:szCs w:val="28"/>
          <w:u w:val="single"/>
        </w:rPr>
        <w:t>3/01</w:t>
      </w:r>
      <w:r w:rsidR="00715536">
        <w:rPr>
          <w:rFonts w:ascii="Tw Cen MT" w:hAnsi="Tw Cen MT"/>
          <w:b/>
          <w:bCs/>
          <w:sz w:val="28"/>
          <w:szCs w:val="28"/>
          <w:u w:val="single"/>
        </w:rPr>
        <w:t>/2020</w:t>
      </w:r>
      <w:r w:rsidR="001B2B29">
        <w:rPr>
          <w:rFonts w:ascii="Tw Cen MT" w:hAnsi="Tw Cen MT"/>
          <w:b/>
          <w:bCs/>
          <w:sz w:val="28"/>
          <w:szCs w:val="28"/>
          <w:u w:val="single"/>
        </w:rPr>
        <w:t>)</w:t>
      </w:r>
      <w:r w:rsidRPr="0080500F">
        <w:rPr>
          <w:rFonts w:ascii="Tw Cen MT" w:hAnsi="Tw Cen MT"/>
          <w:b/>
          <w:bCs/>
          <w:sz w:val="28"/>
          <w:szCs w:val="28"/>
          <w:u w:val="single"/>
        </w:rPr>
        <w:t>:</w:t>
      </w:r>
    </w:p>
    <w:p w14:paraId="2C31DB3B" w14:textId="7D742577" w:rsidR="007E5D07" w:rsidRDefault="00725251" w:rsidP="0080500F">
      <w:pPr>
        <w:jc w:val="center"/>
        <w:rPr>
          <w:rFonts w:ascii="Tw Cen MT" w:hAnsi="Tw Cen MT"/>
          <w:b/>
          <w:bCs/>
          <w:sz w:val="28"/>
          <w:szCs w:val="28"/>
          <w:u w:val="single"/>
        </w:rPr>
      </w:pPr>
      <w:r>
        <w:rPr>
          <w:noProof/>
        </w:rPr>
        <mc:AlternateContent>
          <mc:Choice Requires="wpg">
            <w:drawing>
              <wp:anchor distT="0" distB="0" distL="114300" distR="114300" simplePos="0" relativeHeight="251658249" behindDoc="0" locked="0" layoutInCell="1" allowOverlap="1" wp14:anchorId="7AE5A31D" wp14:editId="0109EA66">
                <wp:simplePos x="0" y="0"/>
                <wp:positionH relativeFrom="margin">
                  <wp:align>right</wp:align>
                </wp:positionH>
                <wp:positionV relativeFrom="paragraph">
                  <wp:posOffset>53975</wp:posOffset>
                </wp:positionV>
                <wp:extent cx="1534159" cy="1557662"/>
                <wp:effectExtent l="0" t="0" r="9525" b="4445"/>
                <wp:wrapNone/>
                <wp:docPr id="236" name="Group 236"/>
                <wp:cNvGraphicFramePr/>
                <a:graphic xmlns:a="http://schemas.openxmlformats.org/drawingml/2006/main">
                  <a:graphicData uri="http://schemas.microsoft.com/office/word/2010/wordprocessingGroup">
                    <wpg:wgp>
                      <wpg:cNvGrpSpPr/>
                      <wpg:grpSpPr>
                        <a:xfrm>
                          <a:off x="0" y="0"/>
                          <a:ext cx="1534159" cy="1557662"/>
                          <a:chOff x="129" y="0"/>
                          <a:chExt cx="1534664" cy="1367408"/>
                        </a:xfrm>
                      </wpg:grpSpPr>
                      <pic:pic xmlns:pic="http://schemas.openxmlformats.org/drawingml/2006/picture">
                        <pic:nvPicPr>
                          <pic:cNvPr id="234" name="Graphic 234" descr="Children"/>
                          <pic:cNvPicPr>
                            <a:picLocks noChangeAspect="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285750" y="0"/>
                            <a:ext cx="914400" cy="914400"/>
                          </a:xfrm>
                          <a:prstGeom prst="rect">
                            <a:avLst/>
                          </a:prstGeom>
                        </pic:spPr>
                      </pic:pic>
                      <wps:wsp>
                        <wps:cNvPr id="235" name="Text Box 2"/>
                        <wps:cNvSpPr txBox="1">
                          <a:spLocks noChangeArrowheads="1"/>
                        </wps:cNvSpPr>
                        <wps:spPr bwMode="auto">
                          <a:xfrm>
                            <a:off x="129" y="668378"/>
                            <a:ext cx="1534664" cy="699030"/>
                          </a:xfrm>
                          <a:prstGeom prst="rect">
                            <a:avLst/>
                          </a:prstGeom>
                          <a:solidFill>
                            <a:srgbClr val="FFFFFF"/>
                          </a:solidFill>
                          <a:ln w="9525">
                            <a:noFill/>
                            <a:miter lim="800000"/>
                            <a:headEnd/>
                            <a:tailEnd/>
                          </a:ln>
                        </wps:spPr>
                        <wps:txbx>
                          <w:txbxContent>
                            <w:p w14:paraId="1FB9E719" w14:textId="6198C26B" w:rsidR="00F95760" w:rsidRPr="008B36BE" w:rsidRDefault="00F95760" w:rsidP="0080500F">
                              <w:pPr>
                                <w:jc w:val="center"/>
                                <w:rPr>
                                  <w:rFonts w:ascii="AvenirNext LT Pro Cn" w:hAnsi="AvenirNext LT Pro Cn"/>
                                  <w:b/>
                                  <w:bCs/>
                                  <w:sz w:val="24"/>
                                  <w:szCs w:val="24"/>
                                </w:rPr>
                              </w:pPr>
                              <w:r w:rsidRPr="008B36BE">
                                <w:rPr>
                                  <w:rFonts w:ascii="AvenirNext LT Pro Cn" w:hAnsi="AvenirNext LT Pro Cn"/>
                                  <w:b/>
                                  <w:bCs/>
                                  <w:sz w:val="24"/>
                                  <w:szCs w:val="24"/>
                                </w:rPr>
                                <w:t>500 Individuals from Underrepresented Populations</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7AE5A31D" id="Group 236" o:spid="_x0000_s1029" style="position:absolute;left:0;text-align:left;margin-left:69.6pt;margin-top:4.25pt;width:120.8pt;height:122.65pt;z-index:251658249;mso-position-horizontal:right;mso-position-horizontal-relative:margin;mso-width-relative:margin" coordorigin="1" coordsize="15346,13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34" o:spid="_x0000_s1030" type="#_x0000_t75" alt="Children" style="position:absolute;left:285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">
                  <v:imagedata r:id="rId43" o:title="Children"/>
                </v:shape>
                <v:shape id="_x0000_s1031" type="#_x0000_t202" style="position:absolute;left:1;top:6683;width:15346;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" stroked="f">
                  <v:textbox style="mso-fit-shape-to-text:t">
                    <w:txbxContent>
                      <w:p w14:paraId="1FB9E719" w14:textId="6198C26B" w:rsidR="00F95760" w:rsidRPr="008B36BE" w:rsidRDefault="00F95760" w:rsidP="0080500F">
                        <w:pPr>
                          <w:jc w:val="center"/>
                          <w:rPr>
                            <w:rFonts w:ascii="AvenirNext LT Pro Cn" w:hAnsi="AvenirNext LT Pro Cn"/>
                            <w:b/>
                            <w:bCs/>
                            <w:sz w:val="24"/>
                            <w:szCs w:val="24"/>
                          </w:rPr>
                        </w:pPr>
                        <w:r w:rsidRPr="008B36BE">
                          <w:rPr>
                            <w:rFonts w:ascii="AvenirNext LT Pro Cn" w:hAnsi="AvenirNext LT Pro Cn"/>
                            <w:b/>
                            <w:bCs/>
                            <w:sz w:val="24"/>
                            <w:szCs w:val="24"/>
                          </w:rPr>
                          <w:t>500 Individuals from Underrepresented Populations</w:t>
                        </w:r>
                      </w:p>
                    </w:txbxContent>
                  </v:textbox>
                </v:shape>
                <w10:wrap anchorx="margin"/>
              </v:group>
            </w:pict>
          </mc:Fallback>
        </mc:AlternateContent>
      </w:r>
      <w:r>
        <w:rPr>
          <w:noProof/>
        </w:rPr>
        <mc:AlternateContent>
          <mc:Choice Requires="wpg">
            <w:drawing>
              <wp:anchor distT="0" distB="0" distL="114300" distR="114300" simplePos="0" relativeHeight="251658250" behindDoc="0" locked="0" layoutInCell="1" allowOverlap="1" wp14:anchorId="35525E54" wp14:editId="0C8C3606">
                <wp:simplePos x="0" y="0"/>
                <wp:positionH relativeFrom="margin">
                  <wp:align>right</wp:align>
                </wp:positionH>
                <wp:positionV relativeFrom="paragraph">
                  <wp:posOffset>1993265</wp:posOffset>
                </wp:positionV>
                <wp:extent cx="1296034" cy="1576706"/>
                <wp:effectExtent l="0" t="0" r="0" b="4445"/>
                <wp:wrapNone/>
                <wp:docPr id="238" name="Group 238"/>
                <wp:cNvGraphicFramePr/>
                <a:graphic xmlns:a="http://schemas.openxmlformats.org/drawingml/2006/main">
                  <a:graphicData uri="http://schemas.microsoft.com/office/word/2010/wordprocessingGroup">
                    <wpg:wgp>
                      <wpg:cNvGrpSpPr/>
                      <wpg:grpSpPr>
                        <a:xfrm>
                          <a:off x="0" y="0"/>
                          <a:ext cx="1296034" cy="1576706"/>
                          <a:chOff x="0" y="0"/>
                          <a:chExt cx="1296034" cy="1576706"/>
                        </a:xfrm>
                      </wpg:grpSpPr>
                      <pic:pic xmlns:pic="http://schemas.openxmlformats.org/drawingml/2006/picture">
                        <pic:nvPicPr>
                          <pic:cNvPr id="239" name="Graphic 239" descr="Graduation cap"/>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200025" y="0"/>
                            <a:ext cx="914400" cy="914400"/>
                          </a:xfrm>
                          <a:prstGeom prst="rect">
                            <a:avLst/>
                          </a:prstGeom>
                        </pic:spPr>
                      </pic:pic>
                      <wps:wsp>
                        <wps:cNvPr id="240" name="Text Box 2"/>
                        <wps:cNvSpPr txBox="1">
                          <a:spLocks noChangeArrowheads="1"/>
                        </wps:cNvSpPr>
                        <wps:spPr bwMode="auto">
                          <a:xfrm>
                            <a:off x="0" y="780417"/>
                            <a:ext cx="1296034" cy="796289"/>
                          </a:xfrm>
                          <a:prstGeom prst="rect">
                            <a:avLst/>
                          </a:prstGeom>
                          <a:solidFill>
                            <a:srgbClr val="FFFFFF"/>
                          </a:solidFill>
                          <a:ln w="9525">
                            <a:noFill/>
                            <a:miter lim="800000"/>
                            <a:headEnd/>
                            <a:tailEnd/>
                          </a:ln>
                        </wps:spPr>
                        <wps:txbx>
                          <w:txbxContent>
                            <w:p w14:paraId="0B8AD517" w14:textId="19328BDE" w:rsidR="00F95760" w:rsidRPr="008B36BE" w:rsidRDefault="00F95760" w:rsidP="00725251">
                              <w:pPr>
                                <w:jc w:val="center"/>
                                <w:rPr>
                                  <w:rFonts w:ascii="AvenirNext LT Pro Cn" w:hAnsi="AvenirNext LT Pro Cn"/>
                                  <w:b/>
                                  <w:bCs/>
                                  <w:sz w:val="24"/>
                                  <w:szCs w:val="24"/>
                                </w:rPr>
                              </w:pPr>
                              <w:r w:rsidRPr="008B36BE">
                                <w:rPr>
                                  <w:rFonts w:ascii="AvenirNext LT Pro Cn" w:hAnsi="AvenirNext LT Pro Cn"/>
                                  <w:b/>
                                  <w:bCs/>
                                  <w:sz w:val="24"/>
                                  <w:szCs w:val="24"/>
                                </w:rPr>
                                <w:t>138 Registered Apprenticeship Completions</w:t>
                              </w:r>
                            </w:p>
                          </w:txbxContent>
                        </wps:txbx>
                        <wps:bodyPr rot="0" vert="horz" wrap="square" lIns="91440" tIns="45720" rIns="91440" bIns="45720" anchor="t" anchorCtr="0">
                          <a:spAutoFit/>
                        </wps:bodyPr>
                      </wps:wsp>
                    </wpg:wgp>
                  </a:graphicData>
                </a:graphic>
              </wp:anchor>
            </w:drawing>
          </mc:Choice>
          <mc:Fallback>
            <w:pict>
              <v:group w14:anchorId="35525E54" id="Group 238" o:spid="_x0000_s1032" style="position:absolute;left:0;text-align:left;margin-left:50.85pt;margin-top:156.95pt;width:102.05pt;height:124.15pt;z-index:251658250;mso-position-horizontal:right;mso-position-horizontal-relative:margin" coordsize="12960,15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">
                <v:shape id="Graphic 239" o:spid="_x0000_s1033" type="#_x0000_t75" alt="Graduation cap" style="position:absolute;left:200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">
                  <v:imagedata r:id="rId46" o:title="Graduation cap"/>
                </v:shape>
                <v:shape id="_x0000_s1034" type="#_x0000_t202" style="position:absolute;top:7804;width:12960;height:7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" stroked="f">
                  <v:textbox style="mso-fit-shape-to-text:t">
                    <w:txbxContent>
                      <w:p w14:paraId="0B8AD517" w14:textId="19328BDE" w:rsidR="00F95760" w:rsidRPr="008B36BE" w:rsidRDefault="00F95760" w:rsidP="00725251">
                        <w:pPr>
                          <w:jc w:val="center"/>
                          <w:rPr>
                            <w:rFonts w:ascii="AvenirNext LT Pro Cn" w:hAnsi="AvenirNext LT Pro Cn"/>
                            <w:b/>
                            <w:bCs/>
                            <w:sz w:val="24"/>
                            <w:szCs w:val="24"/>
                          </w:rPr>
                        </w:pPr>
                        <w:r w:rsidRPr="008B36BE">
                          <w:rPr>
                            <w:rFonts w:ascii="AvenirNext LT Pro Cn" w:hAnsi="AvenirNext LT Pro Cn"/>
                            <w:b/>
                            <w:bCs/>
                            <w:sz w:val="24"/>
                            <w:szCs w:val="24"/>
                          </w:rPr>
                          <w:t>138 Registered Apprenticeship Completions</w:t>
                        </w:r>
                      </w:p>
                    </w:txbxContent>
                  </v:textbox>
                </v:shape>
                <w10:wrap anchorx="margin"/>
              </v:group>
            </w:pict>
          </mc:Fallback>
        </mc:AlternateContent>
      </w:r>
      <w:r>
        <w:rPr>
          <w:noProof/>
        </w:rPr>
        <w:drawing>
          <wp:inline distT="0" distB="0" distL="0" distR="0" wp14:anchorId="5795C00E" wp14:editId="2BD1C63B">
            <wp:extent cx="914400" cy="914400"/>
            <wp:effectExtent l="0" t="0" r="0" b="0"/>
            <wp:docPr id="241" name="Graphic 241"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classroom.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914400" cy="914400"/>
                    </a:xfrm>
                    <a:prstGeom prst="rect">
                      <a:avLst/>
                    </a:prstGeom>
                  </pic:spPr>
                </pic:pic>
              </a:graphicData>
            </a:graphic>
          </wp:inline>
        </w:drawing>
      </w:r>
      <w:r>
        <w:rPr>
          <w:noProof/>
        </w:rPr>
        <mc:AlternateContent>
          <mc:Choice Requires="wps">
            <w:drawing>
              <wp:anchor distT="0" distB="0" distL="114300" distR="114300" simplePos="0" relativeHeight="251658247" behindDoc="0" locked="0" layoutInCell="1" allowOverlap="1" wp14:anchorId="68149C75" wp14:editId="66FFE7F6">
                <wp:simplePos x="0" y="0"/>
                <wp:positionH relativeFrom="column">
                  <wp:posOffset>2324100</wp:posOffset>
                </wp:positionH>
                <wp:positionV relativeFrom="paragraph">
                  <wp:posOffset>863600</wp:posOffset>
                </wp:positionV>
                <wp:extent cx="1295400" cy="894715"/>
                <wp:effectExtent l="0" t="0" r="0" b="6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894715"/>
                        </a:xfrm>
                        <a:prstGeom prst="rect">
                          <a:avLst/>
                        </a:prstGeom>
                        <a:solidFill>
                          <a:srgbClr val="FFFFFF"/>
                        </a:solidFill>
                        <a:ln w="9525">
                          <a:noFill/>
                          <a:miter lim="800000"/>
                          <a:headEnd/>
                          <a:tailEnd/>
                        </a:ln>
                      </wps:spPr>
                      <wps:txbx>
                        <w:txbxContent>
                          <w:p w14:paraId="3D1138F6" w14:textId="59ED326C" w:rsidR="00F95760" w:rsidRPr="008B36BE" w:rsidRDefault="00F95760" w:rsidP="0087575E">
                            <w:pPr>
                              <w:jc w:val="center"/>
                              <w:rPr>
                                <w:rFonts w:ascii="AvenirNext LT Pro Cn" w:hAnsi="AvenirNext LT Pro Cn"/>
                                <w:b/>
                                <w:bCs/>
                                <w:sz w:val="24"/>
                                <w:szCs w:val="24"/>
                              </w:rPr>
                            </w:pPr>
                            <w:r w:rsidRPr="008B36BE">
                              <w:rPr>
                                <w:rFonts w:ascii="AvenirNext LT Pro Cn" w:hAnsi="AvenirNext LT Pro Cn"/>
                                <w:b/>
                                <w:bCs/>
                                <w:sz w:val="24"/>
                                <w:szCs w:val="24"/>
                              </w:rPr>
                              <w:t>24 New Apprenticeship Programs</w:t>
                            </w:r>
                          </w:p>
                        </w:txbxContent>
                      </wps:txbx>
                      <wps:bodyPr rot="0" vert="horz" wrap="square" lIns="91440" tIns="45720" rIns="91440" bIns="45720" anchor="t" anchorCtr="0">
                        <a:spAutoFit/>
                      </wps:bodyPr>
                    </wps:wsp>
                  </a:graphicData>
                </a:graphic>
              </wp:anchor>
            </w:drawing>
          </mc:Choice>
          <mc:Fallback>
            <w:pict>
              <v:shape w14:anchorId="68149C75" id="Text Box 2" o:spid="_x0000_s1035" type="#_x0000_t202" style="position:absolute;left:0;text-align:left;margin-left:183pt;margin-top:68pt;width:102pt;height:70.4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" stroked="f">
                <v:textbox style="mso-fit-shape-to-text:t">
                  <w:txbxContent>
                    <w:p w14:paraId="3D1138F6" w14:textId="59ED326C" w:rsidR="00F95760" w:rsidRPr="008B36BE" w:rsidRDefault="00F95760" w:rsidP="0087575E">
                      <w:pPr>
                        <w:jc w:val="center"/>
                        <w:rPr>
                          <w:rFonts w:ascii="AvenirNext LT Pro Cn" w:hAnsi="AvenirNext LT Pro Cn"/>
                          <w:b/>
                          <w:bCs/>
                          <w:sz w:val="24"/>
                          <w:szCs w:val="24"/>
                        </w:rPr>
                      </w:pPr>
                      <w:r w:rsidRPr="008B36BE">
                        <w:rPr>
                          <w:rFonts w:ascii="AvenirNext LT Pro Cn" w:hAnsi="AvenirNext LT Pro Cn"/>
                          <w:b/>
                          <w:bCs/>
                          <w:sz w:val="24"/>
                          <w:szCs w:val="24"/>
                        </w:rPr>
                        <w:t>24 New Apprenticeship Programs</w:t>
                      </w:r>
                    </w:p>
                  </w:txbxContent>
                </v:textbox>
              </v:shape>
            </w:pict>
          </mc:Fallback>
        </mc:AlternateContent>
      </w:r>
      <w:r>
        <w:rPr>
          <w:noProof/>
        </w:rPr>
        <mc:AlternateContent>
          <mc:Choice Requires="wpg">
            <w:drawing>
              <wp:anchor distT="0" distB="0" distL="114300" distR="114300" simplePos="0" relativeHeight="251658248" behindDoc="0" locked="0" layoutInCell="1" allowOverlap="1" wp14:anchorId="056C1FA7" wp14:editId="429266CE">
                <wp:simplePos x="0" y="0"/>
                <wp:positionH relativeFrom="column">
                  <wp:posOffset>2362200</wp:posOffset>
                </wp:positionH>
                <wp:positionV relativeFrom="paragraph">
                  <wp:posOffset>1978025</wp:posOffset>
                </wp:positionV>
                <wp:extent cx="1381759" cy="1710055"/>
                <wp:effectExtent l="0" t="0" r="9525" b="4445"/>
                <wp:wrapNone/>
                <wp:docPr id="233" name="Group 233"/>
                <wp:cNvGraphicFramePr/>
                <a:graphic xmlns:a="http://schemas.openxmlformats.org/drawingml/2006/main">
                  <a:graphicData uri="http://schemas.microsoft.com/office/word/2010/wordprocessingGroup">
                    <wpg:wgp>
                      <wpg:cNvGrpSpPr/>
                      <wpg:grpSpPr>
                        <a:xfrm>
                          <a:off x="0" y="0"/>
                          <a:ext cx="1381759" cy="1710055"/>
                          <a:chOff x="0" y="-28575"/>
                          <a:chExt cx="1381759" cy="1710055"/>
                        </a:xfrm>
                      </wpg:grpSpPr>
                      <pic:pic xmlns:pic="http://schemas.openxmlformats.org/drawingml/2006/picture">
                        <pic:nvPicPr>
                          <pic:cNvPr id="224" name="Graphic 224" descr="Flowchart"/>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209550" y="-28575"/>
                            <a:ext cx="914400" cy="914400"/>
                          </a:xfrm>
                          <a:prstGeom prst="rect">
                            <a:avLst/>
                          </a:prstGeom>
                        </pic:spPr>
                      </pic:pic>
                      <wps:wsp>
                        <wps:cNvPr id="225" name="Text Box 2"/>
                        <wps:cNvSpPr txBox="1">
                          <a:spLocks noChangeArrowheads="1"/>
                        </wps:cNvSpPr>
                        <wps:spPr bwMode="auto">
                          <a:xfrm>
                            <a:off x="0" y="885191"/>
                            <a:ext cx="1381759" cy="796289"/>
                          </a:xfrm>
                          <a:prstGeom prst="rect">
                            <a:avLst/>
                          </a:prstGeom>
                          <a:solidFill>
                            <a:srgbClr val="FFFFFF"/>
                          </a:solidFill>
                          <a:ln w="9525">
                            <a:noFill/>
                            <a:miter lim="800000"/>
                            <a:headEnd/>
                            <a:tailEnd/>
                          </a:ln>
                        </wps:spPr>
                        <wps:txbx>
                          <w:txbxContent>
                            <w:p w14:paraId="68BD7A73" w14:textId="589484D2" w:rsidR="00F95760" w:rsidRPr="008B36BE" w:rsidRDefault="00F95760" w:rsidP="0080500F">
                              <w:pPr>
                                <w:jc w:val="center"/>
                                <w:rPr>
                                  <w:rFonts w:ascii="AvenirNext LT Pro Cn" w:hAnsi="AvenirNext LT Pro Cn"/>
                                  <w:b/>
                                  <w:bCs/>
                                  <w:sz w:val="24"/>
                                  <w:szCs w:val="24"/>
                                </w:rPr>
                              </w:pPr>
                              <w:r w:rsidRPr="008B36BE">
                                <w:rPr>
                                  <w:rFonts w:ascii="AvenirNext LT Pro Cn" w:hAnsi="AvenirNext LT Pro Cn"/>
                                  <w:b/>
                                  <w:bCs/>
                                  <w:sz w:val="24"/>
                                  <w:szCs w:val="24"/>
                                </w:rPr>
                                <w:t>51 Expanded Apprenticeship Programs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56C1FA7" id="Group 233" o:spid="_x0000_s1036" style="position:absolute;left:0;text-align:left;margin-left:186pt;margin-top:155.75pt;width:108.8pt;height:134.65pt;z-index:251658248;mso-height-relative:margin" coordorigin=",-285" coordsize="13817,1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">
                <v:shape id="Graphic 224" o:spid="_x0000_s1037" type="#_x0000_t75" alt="Flowchart" style="position:absolute;left:2095;top:-285;width:9144;height:9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">
                  <v:imagedata r:id="rId51" o:title="Flowchart"/>
                </v:shape>
                <v:shape id="_x0000_s1038" type="#_x0000_t202" style="position:absolute;top:8851;width:13817;height:7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" stroked="f">
                  <v:textbox style="mso-fit-shape-to-text:t">
                    <w:txbxContent>
                      <w:p w14:paraId="68BD7A73" w14:textId="589484D2" w:rsidR="00F95760" w:rsidRPr="008B36BE" w:rsidRDefault="00F95760" w:rsidP="0080500F">
                        <w:pPr>
                          <w:jc w:val="center"/>
                          <w:rPr>
                            <w:rFonts w:ascii="AvenirNext LT Pro Cn" w:hAnsi="AvenirNext LT Pro Cn"/>
                            <w:b/>
                            <w:bCs/>
                            <w:sz w:val="24"/>
                            <w:szCs w:val="24"/>
                          </w:rPr>
                        </w:pPr>
                        <w:r w:rsidRPr="008B36BE">
                          <w:rPr>
                            <w:rFonts w:ascii="AvenirNext LT Pro Cn" w:hAnsi="AvenirNext LT Pro Cn"/>
                            <w:b/>
                            <w:bCs/>
                            <w:sz w:val="24"/>
                            <w:szCs w:val="24"/>
                          </w:rPr>
                          <w:t>51 Expanded Apprenticeship Programs</w:t>
                        </w:r>
                      </w:p>
                    </w:txbxContent>
                  </v:textbox>
                </v:shape>
              </v:group>
            </w:pict>
          </mc:Fallback>
        </mc:AlternateContent>
      </w:r>
      <w:r w:rsidR="003050E1">
        <w:rPr>
          <w:noProof/>
        </w:rPr>
        <mc:AlternateContent>
          <mc:Choice Requires="wpg">
            <w:drawing>
              <wp:anchor distT="0" distB="0" distL="114300" distR="114300" simplePos="0" relativeHeight="251658246" behindDoc="0" locked="0" layoutInCell="1" allowOverlap="1" wp14:anchorId="651D148D" wp14:editId="5BFB2221">
                <wp:simplePos x="0" y="0"/>
                <wp:positionH relativeFrom="column">
                  <wp:posOffset>66675</wp:posOffset>
                </wp:positionH>
                <wp:positionV relativeFrom="paragraph">
                  <wp:posOffset>1873250</wp:posOffset>
                </wp:positionV>
                <wp:extent cx="1086484" cy="1681484"/>
                <wp:effectExtent l="0" t="0" r="0" b="0"/>
                <wp:wrapNone/>
                <wp:docPr id="230" name="Group 230"/>
                <wp:cNvGraphicFramePr/>
                <a:graphic xmlns:a="http://schemas.openxmlformats.org/drawingml/2006/main">
                  <a:graphicData uri="http://schemas.microsoft.com/office/word/2010/wordprocessingGroup">
                    <wpg:wgp>
                      <wpg:cNvGrpSpPr/>
                      <wpg:grpSpPr>
                        <a:xfrm>
                          <a:off x="0" y="0"/>
                          <a:ext cx="1086484" cy="1681484"/>
                          <a:chOff x="0" y="0"/>
                          <a:chExt cx="1086484" cy="1681484"/>
                        </a:xfrm>
                      </wpg:grpSpPr>
                      <pic:pic xmlns:pic="http://schemas.openxmlformats.org/drawingml/2006/picture">
                        <pic:nvPicPr>
                          <pic:cNvPr id="12" name="Graphic 12" descr="Welder"/>
                          <pic:cNvPicPr>
                            <a:picLocks noChangeAspect="1"/>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85725" y="0"/>
                            <a:ext cx="914400" cy="914400"/>
                          </a:xfrm>
                          <a:prstGeom prst="rect">
                            <a:avLst/>
                          </a:prstGeom>
                        </pic:spPr>
                      </pic:pic>
                      <wps:wsp>
                        <wps:cNvPr id="16" name="Text Box 2"/>
                        <wps:cNvSpPr txBox="1">
                          <a:spLocks noChangeArrowheads="1"/>
                        </wps:cNvSpPr>
                        <wps:spPr bwMode="auto">
                          <a:xfrm>
                            <a:off x="0" y="885195"/>
                            <a:ext cx="1086484" cy="796289"/>
                          </a:xfrm>
                          <a:prstGeom prst="rect">
                            <a:avLst/>
                          </a:prstGeom>
                          <a:solidFill>
                            <a:srgbClr val="FFFFFF"/>
                          </a:solidFill>
                          <a:ln w="9525">
                            <a:noFill/>
                            <a:miter lim="800000"/>
                            <a:headEnd/>
                            <a:tailEnd/>
                          </a:ln>
                        </wps:spPr>
                        <wps:txbx>
                          <w:txbxContent>
                            <w:p w14:paraId="20AE52B8" w14:textId="6765C9CE" w:rsidR="00F95760" w:rsidRPr="008B36BE" w:rsidRDefault="00F95760" w:rsidP="0087575E">
                              <w:pPr>
                                <w:jc w:val="center"/>
                                <w:rPr>
                                  <w:rFonts w:ascii="AvenirNext LT Pro Cn" w:hAnsi="AvenirNext LT Pro Cn"/>
                                  <w:b/>
                                  <w:bCs/>
                                  <w:sz w:val="24"/>
                                  <w:szCs w:val="24"/>
                                </w:rPr>
                              </w:pPr>
                              <w:r w:rsidRPr="008B36BE">
                                <w:rPr>
                                  <w:rFonts w:ascii="AvenirNext LT Pro Cn" w:hAnsi="AvenirNext LT Pro Cn"/>
                                  <w:b/>
                                  <w:bCs/>
                                  <w:sz w:val="24"/>
                                  <w:szCs w:val="24"/>
                                </w:rPr>
                                <w:t>1,035 New Registered Apprentices</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651D148D" id="Group 230" o:spid="_x0000_s1039" style="position:absolute;left:0;text-align:left;margin-left:5.25pt;margin-top:147.5pt;width:85.55pt;height:132.4pt;z-index:251658246;mso-width-relative:margin" coordsize="10864,16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">
                <v:shape id="Graphic 12" o:spid="_x0000_s1040" type="#_x0000_t75" alt="Welder" style="position:absolute;left:85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">
                  <v:imagedata r:id="rId54" o:title="Welder"/>
                </v:shape>
                <v:shape id="_x0000_s1041" type="#_x0000_t202" style="position:absolute;top:8851;width:10864;height:7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" stroked="f">
                  <v:textbox style="mso-fit-shape-to-text:t">
                    <w:txbxContent>
                      <w:p w14:paraId="20AE52B8" w14:textId="6765C9CE" w:rsidR="00F95760" w:rsidRPr="008B36BE" w:rsidRDefault="00F95760" w:rsidP="0087575E">
                        <w:pPr>
                          <w:jc w:val="center"/>
                          <w:rPr>
                            <w:rFonts w:ascii="AvenirNext LT Pro Cn" w:hAnsi="AvenirNext LT Pro Cn"/>
                            <w:b/>
                            <w:bCs/>
                            <w:sz w:val="24"/>
                            <w:szCs w:val="24"/>
                          </w:rPr>
                        </w:pPr>
                        <w:r w:rsidRPr="008B36BE">
                          <w:rPr>
                            <w:rFonts w:ascii="AvenirNext LT Pro Cn" w:hAnsi="AvenirNext LT Pro Cn"/>
                            <w:b/>
                            <w:bCs/>
                            <w:sz w:val="24"/>
                            <w:szCs w:val="24"/>
                          </w:rPr>
                          <w:t>1,035 New Registered Apprentices</w:t>
                        </w:r>
                      </w:p>
                    </w:txbxContent>
                  </v:textbox>
                </v:shape>
              </v:group>
            </w:pict>
          </mc:Fallback>
        </mc:AlternateContent>
      </w:r>
      <w:r w:rsidR="003050E1">
        <w:rPr>
          <w:noProof/>
        </w:rPr>
        <mc:AlternateContent>
          <mc:Choice Requires="wpg">
            <w:drawing>
              <wp:anchor distT="0" distB="0" distL="114300" distR="114300" simplePos="0" relativeHeight="251658245" behindDoc="0" locked="0" layoutInCell="1" allowOverlap="1" wp14:anchorId="7A503EBD" wp14:editId="1DBCCBB2">
                <wp:simplePos x="0" y="0"/>
                <wp:positionH relativeFrom="margin">
                  <wp:align>left</wp:align>
                </wp:positionH>
                <wp:positionV relativeFrom="paragraph">
                  <wp:posOffset>6350</wp:posOffset>
                </wp:positionV>
                <wp:extent cx="1086484" cy="1343025"/>
                <wp:effectExtent l="0" t="0" r="0" b="9525"/>
                <wp:wrapNone/>
                <wp:docPr id="231" name="Group 231"/>
                <wp:cNvGraphicFramePr/>
                <a:graphic xmlns:a="http://schemas.openxmlformats.org/drawingml/2006/main">
                  <a:graphicData uri="http://schemas.microsoft.com/office/word/2010/wordprocessingGroup">
                    <wpg:wgp>
                      <wpg:cNvGrpSpPr/>
                      <wpg:grpSpPr>
                        <a:xfrm>
                          <a:off x="0" y="0"/>
                          <a:ext cx="1086484" cy="1343025"/>
                          <a:chOff x="0" y="0"/>
                          <a:chExt cx="1086484" cy="1343025"/>
                        </a:xfrm>
                      </wpg:grpSpPr>
                      <wps:wsp>
                        <wps:cNvPr id="217" name="Text Box 2"/>
                        <wps:cNvSpPr txBox="1">
                          <a:spLocks noChangeArrowheads="1"/>
                        </wps:cNvSpPr>
                        <wps:spPr bwMode="auto">
                          <a:xfrm>
                            <a:off x="0" y="942341"/>
                            <a:ext cx="1086484" cy="400684"/>
                          </a:xfrm>
                          <a:prstGeom prst="rect">
                            <a:avLst/>
                          </a:prstGeom>
                          <a:solidFill>
                            <a:srgbClr val="FFFFFF"/>
                          </a:solidFill>
                          <a:ln w="9525">
                            <a:noFill/>
                            <a:miter lim="800000"/>
                            <a:headEnd/>
                            <a:tailEnd/>
                          </a:ln>
                        </wps:spPr>
                        <wps:txbx>
                          <w:txbxContent>
                            <w:p w14:paraId="476F3845" w14:textId="6B5708F3" w:rsidR="00F95760" w:rsidRPr="008B36BE" w:rsidRDefault="00F95760" w:rsidP="00A81C0C">
                              <w:pPr>
                                <w:jc w:val="center"/>
                                <w:rPr>
                                  <w:rFonts w:ascii="AvenirNext LT Pro Cn" w:hAnsi="AvenirNext LT Pro Cn"/>
                                  <w:b/>
                                  <w:bCs/>
                                  <w:sz w:val="24"/>
                                  <w:szCs w:val="24"/>
                                </w:rPr>
                              </w:pPr>
                              <w:r w:rsidRPr="008B36BE">
                                <w:rPr>
                                  <w:rFonts w:ascii="AvenirNext LT Pro Cn" w:hAnsi="AvenirNext LT Pro Cn"/>
                                  <w:b/>
                                  <w:bCs/>
                                  <w:sz w:val="24"/>
                                  <w:szCs w:val="24"/>
                                </w:rPr>
                                <w:t>90 Employers</w:t>
                              </w:r>
                            </w:p>
                          </w:txbxContent>
                        </wps:txbx>
                        <wps:bodyPr rot="0" vert="horz" wrap="square" lIns="91440" tIns="45720" rIns="91440" bIns="45720" anchor="t" anchorCtr="0">
                          <a:spAutoFit/>
                        </wps:bodyPr>
                      </wps:wsp>
                      <pic:pic xmlns:pic="http://schemas.openxmlformats.org/drawingml/2006/picture">
                        <pic:nvPicPr>
                          <pic:cNvPr id="2" name="Graphic 2" descr="Factory"/>
                          <pic:cNvPicPr>
                            <a:picLocks noChangeAspect="1"/>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1076325" cy="1076325"/>
                          </a:xfrm>
                          <a:prstGeom prst="rect">
                            <a:avLst/>
                          </a:prstGeom>
                        </pic:spPr>
                      </pic:pic>
                    </wpg:wgp>
                  </a:graphicData>
                </a:graphic>
              </wp:anchor>
            </w:drawing>
          </mc:Choice>
          <mc:Fallback>
            <w:pict>
              <v:group w14:anchorId="7A503EBD" id="Group 231" o:spid="_x0000_s1042" style="position:absolute;left:0;text-align:left;margin-left:0;margin-top:.5pt;width:85.55pt;height:105.75pt;z-index:251658245;mso-position-horizontal:left;mso-position-horizontal-relative:margin" coordsize="10864,13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">
                <v:shape id="_x0000_s1043" type="#_x0000_t202" style="position:absolute;top:9423;width:10864;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476F3845" w14:textId="6B5708F3" w:rsidR="00F95760" w:rsidRPr="008B36BE" w:rsidRDefault="00F95760" w:rsidP="00A81C0C">
                        <w:pPr>
                          <w:jc w:val="center"/>
                          <w:rPr>
                            <w:rFonts w:ascii="AvenirNext LT Pro Cn" w:hAnsi="AvenirNext LT Pro Cn"/>
                            <w:b/>
                            <w:bCs/>
                            <w:sz w:val="24"/>
                            <w:szCs w:val="24"/>
                          </w:rPr>
                        </w:pPr>
                        <w:r w:rsidRPr="008B36BE">
                          <w:rPr>
                            <w:rFonts w:ascii="AvenirNext LT Pro Cn" w:hAnsi="AvenirNext LT Pro Cn"/>
                            <w:b/>
                            <w:bCs/>
                            <w:sz w:val="24"/>
                            <w:szCs w:val="24"/>
                          </w:rPr>
                          <w:t>90 Employers</w:t>
                        </w:r>
                      </w:p>
                    </w:txbxContent>
                  </v:textbox>
                </v:shape>
                <v:shape id="Graphic 2" o:spid="_x0000_s1044" type="#_x0000_t75" alt="Factory" style="position:absolute;width:10763;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">
                  <v:imagedata r:id="rId57" o:title="Factory"/>
                </v:shape>
                <w10:wrap anchorx="margin"/>
              </v:group>
            </w:pict>
          </mc:Fallback>
        </mc:AlternateContent>
      </w:r>
    </w:p>
    <w:p w14:paraId="15B18BDB" w14:textId="574F065B" w:rsidR="00725251" w:rsidRDefault="00725251" w:rsidP="0080500F">
      <w:pPr>
        <w:jc w:val="center"/>
        <w:rPr>
          <w:rFonts w:ascii="Tw Cen MT" w:hAnsi="Tw Cen MT"/>
          <w:b/>
          <w:bCs/>
          <w:sz w:val="28"/>
          <w:szCs w:val="28"/>
          <w:u w:val="single"/>
        </w:rPr>
      </w:pPr>
    </w:p>
    <w:p w14:paraId="0DB3BAF0" w14:textId="43172F8D" w:rsidR="00725251" w:rsidRDefault="00725251" w:rsidP="0080500F">
      <w:pPr>
        <w:jc w:val="center"/>
        <w:rPr>
          <w:rFonts w:ascii="Tw Cen MT" w:hAnsi="Tw Cen MT"/>
          <w:b/>
          <w:bCs/>
          <w:sz w:val="28"/>
          <w:szCs w:val="28"/>
          <w:u w:val="single"/>
        </w:rPr>
      </w:pPr>
    </w:p>
    <w:p w14:paraId="6B880E0F" w14:textId="114E21D2" w:rsidR="00725251" w:rsidRDefault="00725251" w:rsidP="0080500F">
      <w:pPr>
        <w:jc w:val="center"/>
        <w:rPr>
          <w:rFonts w:ascii="Tw Cen MT" w:hAnsi="Tw Cen MT"/>
          <w:b/>
          <w:bCs/>
          <w:sz w:val="28"/>
          <w:szCs w:val="28"/>
          <w:u w:val="single"/>
        </w:rPr>
      </w:pPr>
    </w:p>
    <w:p w14:paraId="03F96797" w14:textId="1207C1A8" w:rsidR="00725251" w:rsidRDefault="00725251" w:rsidP="0080500F">
      <w:pPr>
        <w:jc w:val="center"/>
        <w:rPr>
          <w:rFonts w:ascii="Tw Cen MT" w:hAnsi="Tw Cen MT"/>
          <w:b/>
          <w:bCs/>
          <w:sz w:val="28"/>
          <w:szCs w:val="28"/>
          <w:u w:val="single"/>
        </w:rPr>
      </w:pPr>
    </w:p>
    <w:p w14:paraId="4E9D0D8B" w14:textId="7A1D5A38" w:rsidR="00725251" w:rsidRDefault="00725251" w:rsidP="0080500F">
      <w:pPr>
        <w:jc w:val="center"/>
        <w:rPr>
          <w:rFonts w:ascii="Tw Cen MT" w:hAnsi="Tw Cen MT"/>
          <w:b/>
          <w:bCs/>
          <w:sz w:val="28"/>
          <w:szCs w:val="28"/>
          <w:u w:val="single"/>
        </w:rPr>
      </w:pPr>
    </w:p>
    <w:p w14:paraId="531B168C" w14:textId="513CCA9B" w:rsidR="00725251" w:rsidRDefault="00725251" w:rsidP="0080500F">
      <w:pPr>
        <w:jc w:val="center"/>
        <w:rPr>
          <w:rFonts w:ascii="Tw Cen MT" w:hAnsi="Tw Cen MT"/>
          <w:b/>
          <w:bCs/>
          <w:sz w:val="28"/>
          <w:szCs w:val="28"/>
          <w:u w:val="single"/>
        </w:rPr>
      </w:pPr>
    </w:p>
    <w:p w14:paraId="24357CAB" w14:textId="32FC763A" w:rsidR="00725251" w:rsidRDefault="00725251" w:rsidP="0080500F">
      <w:pPr>
        <w:jc w:val="center"/>
        <w:rPr>
          <w:rFonts w:ascii="Tw Cen MT" w:hAnsi="Tw Cen MT"/>
          <w:b/>
          <w:bCs/>
          <w:sz w:val="28"/>
          <w:szCs w:val="28"/>
          <w:u w:val="single"/>
        </w:rPr>
      </w:pPr>
    </w:p>
    <w:p w14:paraId="1A505B33" w14:textId="17C77BFC" w:rsidR="00725251" w:rsidRDefault="00725251" w:rsidP="0080500F">
      <w:pPr>
        <w:jc w:val="center"/>
        <w:rPr>
          <w:rFonts w:ascii="Tw Cen MT" w:hAnsi="Tw Cen MT"/>
          <w:b/>
          <w:bCs/>
          <w:sz w:val="28"/>
          <w:szCs w:val="28"/>
          <w:u w:val="single"/>
        </w:rPr>
      </w:pPr>
    </w:p>
    <w:p w14:paraId="5AEC3ED3" w14:textId="3432FB0C" w:rsidR="00725251" w:rsidRDefault="00725251" w:rsidP="0080500F">
      <w:pPr>
        <w:jc w:val="center"/>
        <w:rPr>
          <w:rFonts w:ascii="Tw Cen MT" w:hAnsi="Tw Cen MT"/>
          <w:b/>
          <w:bCs/>
          <w:sz w:val="28"/>
          <w:szCs w:val="28"/>
          <w:u w:val="single"/>
        </w:rPr>
      </w:pPr>
    </w:p>
    <w:p w14:paraId="0D271DDA" w14:textId="77777777" w:rsidR="00E52C28" w:rsidRDefault="00E52C28" w:rsidP="00C13514"/>
    <w:p w14:paraId="21218A20" w14:textId="45BA0A3A" w:rsidR="00797792" w:rsidRDefault="00C13514" w:rsidP="00C13514">
      <w:r>
        <w:t>Technical education was pursued by apprentices at nearly a dozen educational and training institutions, including:</w:t>
      </w:r>
    </w:p>
    <w:p w14:paraId="0C8CC715" w14:textId="77777777" w:rsidR="00601F5E" w:rsidRPr="002F117F" w:rsidRDefault="00601F5E" w:rsidP="00F97726">
      <w:pPr>
        <w:pStyle w:val="ListParagraph"/>
        <w:numPr>
          <w:ilvl w:val="0"/>
          <w:numId w:val="14"/>
        </w:numPr>
        <w:rPr>
          <w:spacing w:val="0"/>
        </w:rPr>
      </w:pPr>
      <w:r w:rsidRPr="00601F5E">
        <w:t>Blue Ridge Community College</w:t>
      </w:r>
    </w:p>
    <w:p w14:paraId="0FBE21B6" w14:textId="2405007C" w:rsidR="00601F5E" w:rsidRPr="00601F5E" w:rsidRDefault="00601F5E" w:rsidP="00F97726">
      <w:pPr>
        <w:pStyle w:val="ListParagraph"/>
        <w:numPr>
          <w:ilvl w:val="0"/>
          <w:numId w:val="14"/>
        </w:numPr>
      </w:pPr>
      <w:r w:rsidRPr="00601F5E">
        <w:t xml:space="preserve">Blue Ridge Community </w:t>
      </w:r>
      <w:r w:rsidR="002F117F">
        <w:t>&amp;</w:t>
      </w:r>
      <w:r w:rsidRPr="00601F5E">
        <w:t xml:space="preserve"> Technical College, W</w:t>
      </w:r>
      <w:r w:rsidR="002F117F">
        <w:t>est Virginia</w:t>
      </w:r>
    </w:p>
    <w:p w14:paraId="0C1FF59F" w14:textId="77777777" w:rsidR="00601F5E" w:rsidRPr="00601F5E" w:rsidRDefault="00601F5E" w:rsidP="00F97726">
      <w:pPr>
        <w:pStyle w:val="ListParagraph"/>
        <w:numPr>
          <w:ilvl w:val="0"/>
          <w:numId w:val="14"/>
        </w:numPr>
      </w:pPr>
      <w:r w:rsidRPr="00601F5E">
        <w:t>Byers Technical Center</w:t>
      </w:r>
    </w:p>
    <w:p w14:paraId="411E9892" w14:textId="77777777" w:rsidR="00601F5E" w:rsidRPr="00601F5E" w:rsidRDefault="00601F5E" w:rsidP="00F97726">
      <w:pPr>
        <w:pStyle w:val="ListParagraph"/>
        <w:numPr>
          <w:ilvl w:val="0"/>
          <w:numId w:val="14"/>
        </w:numPr>
      </w:pPr>
      <w:r w:rsidRPr="00601F5E">
        <w:t>Charlottesville Albemarle Technical Education Center</w:t>
      </w:r>
    </w:p>
    <w:p w14:paraId="4DD001A3" w14:textId="77777777" w:rsidR="00601F5E" w:rsidRPr="00601F5E" w:rsidRDefault="00601F5E" w:rsidP="00F97726">
      <w:pPr>
        <w:pStyle w:val="ListParagraph"/>
        <w:numPr>
          <w:ilvl w:val="0"/>
          <w:numId w:val="14"/>
        </w:numPr>
      </w:pPr>
      <w:r w:rsidRPr="00601F5E">
        <w:t>Dabney S. Lancaster Community College</w:t>
      </w:r>
    </w:p>
    <w:p w14:paraId="3FDBB9EF" w14:textId="77777777" w:rsidR="00601F5E" w:rsidRPr="00601F5E" w:rsidRDefault="00601F5E" w:rsidP="00F97726">
      <w:pPr>
        <w:pStyle w:val="ListParagraph"/>
        <w:numPr>
          <w:ilvl w:val="0"/>
          <w:numId w:val="14"/>
        </w:numPr>
      </w:pPr>
      <w:r w:rsidRPr="00601F5E">
        <w:t>Lord Fairfax Community College</w:t>
      </w:r>
    </w:p>
    <w:p w14:paraId="6B78D8FE" w14:textId="77777777" w:rsidR="00601F5E" w:rsidRPr="00601F5E" w:rsidRDefault="00601F5E" w:rsidP="00F97726">
      <w:pPr>
        <w:pStyle w:val="ListParagraph"/>
        <w:numPr>
          <w:ilvl w:val="0"/>
          <w:numId w:val="14"/>
        </w:numPr>
      </w:pPr>
      <w:r w:rsidRPr="00601F5E">
        <w:lastRenderedPageBreak/>
        <w:t>Massanutten Technical Center</w:t>
      </w:r>
    </w:p>
    <w:p w14:paraId="162979F1" w14:textId="77777777" w:rsidR="00601F5E" w:rsidRPr="00601F5E" w:rsidRDefault="00601F5E" w:rsidP="00F97726">
      <w:pPr>
        <w:pStyle w:val="ListParagraph"/>
        <w:numPr>
          <w:ilvl w:val="0"/>
          <w:numId w:val="14"/>
        </w:numPr>
      </w:pPr>
      <w:r w:rsidRPr="00601F5E">
        <w:t>Valley Career and Technical Center</w:t>
      </w:r>
    </w:p>
    <w:p w14:paraId="15E10E69" w14:textId="727EBEC2" w:rsidR="002F117F" w:rsidRDefault="00601F5E" w:rsidP="00F97726">
      <w:pPr>
        <w:pStyle w:val="ListParagraph"/>
        <w:numPr>
          <w:ilvl w:val="0"/>
          <w:numId w:val="14"/>
        </w:numPr>
      </w:pPr>
      <w:r w:rsidRPr="00601F5E">
        <w:t>Wilson Workforce and Rehabilitation Center</w:t>
      </w:r>
    </w:p>
    <w:p w14:paraId="13A3F3CA" w14:textId="393713B0" w:rsidR="00601F5E" w:rsidRDefault="002F117F" w:rsidP="002F117F">
      <w:r>
        <w:t xml:space="preserve">In addition to educational and training institutions, in-house instruction, including curriculum from NCCER, Tooling U, and Penn Foster are being utilized. </w:t>
      </w:r>
    </w:p>
    <w:p w14:paraId="44223ABC" w14:textId="76868176" w:rsidR="00725251" w:rsidRDefault="00797792" w:rsidP="00797792">
      <w:pPr>
        <w:pStyle w:val="Heading2"/>
      </w:pPr>
      <w:bookmarkStart w:id="44" w:name="_Toc31703914"/>
      <w:r>
        <w:t>Partnership</w:t>
      </w:r>
      <w:bookmarkEnd w:id="44"/>
    </w:p>
    <w:p w14:paraId="545924CF" w14:textId="5BE44339" w:rsidR="00797792" w:rsidRDefault="00797792" w:rsidP="00797792">
      <w:r>
        <w:t>SVWDB has a long history of regional initiatives with workforce partners. For the V2V Apprenticeship Initiative, partners included federal grant projects, state agencies, and community agencies including:</w:t>
      </w:r>
    </w:p>
    <w:p w14:paraId="4EB446DB" w14:textId="750F2AA1" w:rsidR="00797792" w:rsidRDefault="00797792" w:rsidP="00F97726">
      <w:pPr>
        <w:pStyle w:val="ListParagraph"/>
        <w:numPr>
          <w:ilvl w:val="0"/>
          <w:numId w:val="8"/>
        </w:numPr>
      </w:pPr>
      <w:r>
        <w:t xml:space="preserve">The Career Pathways for Individuals with Disabilities Grant (CPID), a federal grant supporting a group of vocational rehabilitation (VR) agencies in Virginia to enhance career pathways for individuals with disabilities  </w:t>
      </w:r>
    </w:p>
    <w:p w14:paraId="08317CEB" w14:textId="77777777" w:rsidR="00797792" w:rsidRDefault="00797792" w:rsidP="00F97726">
      <w:pPr>
        <w:pStyle w:val="ListParagraph"/>
        <w:numPr>
          <w:ilvl w:val="0"/>
          <w:numId w:val="8"/>
        </w:numPr>
      </w:pPr>
      <w:r>
        <w:t>Wilson Workforce Rehabilitation Center (WWRC), a state agency and the only comprehensive vocational and medical center in Virginia</w:t>
      </w:r>
    </w:p>
    <w:p w14:paraId="1CD242EC" w14:textId="54E386AE" w:rsidR="00797792" w:rsidRDefault="00797792" w:rsidP="00F97726">
      <w:pPr>
        <w:pStyle w:val="ListParagraph"/>
        <w:numPr>
          <w:ilvl w:val="0"/>
          <w:numId w:val="8"/>
        </w:numPr>
      </w:pPr>
      <w:r>
        <w:t>The Virginia Manufacturers Association</w:t>
      </w:r>
    </w:p>
    <w:p w14:paraId="47E2D196" w14:textId="341E70C4" w:rsidR="00160A5C" w:rsidRDefault="00160A5C" w:rsidP="00F97726">
      <w:pPr>
        <w:pStyle w:val="ListParagraph"/>
        <w:numPr>
          <w:ilvl w:val="0"/>
          <w:numId w:val="8"/>
        </w:numPr>
      </w:pPr>
      <w:r>
        <w:t>The Virginia Department of Labor</w:t>
      </w:r>
      <w:r w:rsidR="00B51825">
        <w:t xml:space="preserve"> and Industry,</w:t>
      </w:r>
      <w:r>
        <w:t xml:space="preserve"> Division of Registered Apprenticeship</w:t>
      </w:r>
    </w:p>
    <w:p w14:paraId="538DFBED" w14:textId="77777777" w:rsidR="00797792" w:rsidRDefault="00797792" w:rsidP="00F97726">
      <w:pPr>
        <w:pStyle w:val="ListParagraph"/>
        <w:numPr>
          <w:ilvl w:val="0"/>
          <w:numId w:val="8"/>
        </w:numPr>
      </w:pPr>
      <w:r>
        <w:t>Numerous educational institutions</w:t>
      </w:r>
    </w:p>
    <w:p w14:paraId="5DD96350" w14:textId="5C6F5631" w:rsidR="00797792" w:rsidRDefault="00797792" w:rsidP="00F97726">
      <w:pPr>
        <w:pStyle w:val="ListParagraph"/>
        <w:numPr>
          <w:ilvl w:val="0"/>
          <w:numId w:val="8"/>
        </w:numPr>
      </w:pPr>
      <w:r>
        <w:t>Nearly 100 employers</w:t>
      </w:r>
    </w:p>
    <w:p w14:paraId="364A7735" w14:textId="3B017ABC" w:rsidR="00797792" w:rsidRDefault="00797792" w:rsidP="00797792">
      <w:pPr>
        <w:pStyle w:val="Heading2"/>
      </w:pPr>
      <w:bookmarkStart w:id="45" w:name="_Toc31703915"/>
      <w:r>
        <w:t>Leadership</w:t>
      </w:r>
      <w:bookmarkEnd w:id="45"/>
    </w:p>
    <w:p w14:paraId="42A28AA2" w14:textId="77777777" w:rsidR="00797792" w:rsidRDefault="00797792" w:rsidP="00797792">
      <w:r>
        <w:t>As one of the highest performing AAI grantees, the SVWDB provided technical assistance to other grantees including:</w:t>
      </w:r>
    </w:p>
    <w:p w14:paraId="36959C35" w14:textId="77777777" w:rsidR="00797792" w:rsidRPr="00797792" w:rsidRDefault="00797792" w:rsidP="00F97726">
      <w:pPr>
        <w:pStyle w:val="ListParagraph"/>
        <w:numPr>
          <w:ilvl w:val="0"/>
          <w:numId w:val="9"/>
        </w:numPr>
        <w:rPr>
          <w:rFonts w:asciiTheme="minorHAnsi" w:hAnsiTheme="minorHAnsi"/>
          <w:spacing w:val="0"/>
        </w:rPr>
      </w:pPr>
      <w:r>
        <w:t>Presentations at national grantee meetings</w:t>
      </w:r>
    </w:p>
    <w:p w14:paraId="48497AD2" w14:textId="77777777" w:rsidR="00797792" w:rsidRPr="00797792" w:rsidRDefault="00797792" w:rsidP="00F97726">
      <w:pPr>
        <w:pStyle w:val="ListParagraph"/>
        <w:numPr>
          <w:ilvl w:val="0"/>
          <w:numId w:val="9"/>
        </w:numPr>
        <w:rPr>
          <w:rFonts w:asciiTheme="minorHAnsi" w:hAnsiTheme="minorHAnsi"/>
          <w:spacing w:val="0"/>
        </w:rPr>
      </w:pPr>
      <w:r>
        <w:t>Workshops at national conferences for industry associations (National Association of Workforce Boards; National Association of Workforce Development Professionals)</w:t>
      </w:r>
    </w:p>
    <w:p w14:paraId="3881574A" w14:textId="77777777" w:rsidR="00797792" w:rsidRPr="00797792" w:rsidRDefault="00797792" w:rsidP="00F97726">
      <w:pPr>
        <w:pStyle w:val="ListParagraph"/>
        <w:numPr>
          <w:ilvl w:val="0"/>
          <w:numId w:val="9"/>
        </w:numPr>
        <w:rPr>
          <w:rFonts w:asciiTheme="minorHAnsi" w:hAnsiTheme="minorHAnsi"/>
          <w:spacing w:val="0"/>
        </w:rPr>
      </w:pPr>
      <w:r>
        <w:t>Testimony before the U. S. House of Representatives, Sub-Committee hearing</w:t>
      </w:r>
    </w:p>
    <w:p w14:paraId="4CDFB2A5" w14:textId="77777777" w:rsidR="00797792" w:rsidRPr="00797792" w:rsidRDefault="00797792" w:rsidP="00F97726">
      <w:pPr>
        <w:pStyle w:val="ListParagraph"/>
        <w:numPr>
          <w:ilvl w:val="0"/>
          <w:numId w:val="9"/>
        </w:numPr>
        <w:rPr>
          <w:rFonts w:asciiTheme="minorHAnsi" w:hAnsiTheme="minorHAnsi"/>
          <w:spacing w:val="0"/>
        </w:rPr>
      </w:pPr>
      <w:r>
        <w:t>Contributions to grantee webinars</w:t>
      </w:r>
    </w:p>
    <w:p w14:paraId="46DD1F1C" w14:textId="6D024F7F" w:rsidR="00797792" w:rsidRDefault="00797792" w:rsidP="00797792">
      <w:r>
        <w:t>SVWDB was chosen for evaluation by the USDOL and the Office of Inspector General chose only the SVWDB to visit to inform their review of the U.S. DOL’s administration of the American Apprenticeship Initiative. On a state level, the V2V Team informed state policy for incorporation of apprenticeship into the local workforce development boards and provided support for other local workforce development boards throughout the state.</w:t>
      </w:r>
    </w:p>
    <w:p w14:paraId="0CB0BEF0" w14:textId="45136F29" w:rsidR="00797792" w:rsidRDefault="00797792" w:rsidP="00797792">
      <w:pPr>
        <w:pStyle w:val="Heading2"/>
      </w:pPr>
      <w:bookmarkStart w:id="46" w:name="_Toc31703916"/>
      <w:r>
        <w:t>Innovations</w:t>
      </w:r>
      <w:bookmarkEnd w:id="46"/>
    </w:p>
    <w:p w14:paraId="6E4EF49F" w14:textId="6C955363" w:rsidR="00797792" w:rsidRDefault="00797792" w:rsidP="00797792">
      <w:pPr>
        <w:rPr>
          <w:bCs/>
          <w:i/>
        </w:rPr>
      </w:pPr>
      <w:r>
        <w:t xml:space="preserve">The V2V Grant team worked with employers and partners to create innovative workforce solutions for employers including a pre-apprenticeship for individuals with disabilities in the WWRC Manufacturing Technology Training program, and a boot camp model to help attract and retain entry manufacturing workers moving them into registered apprenticeship with the Hershey Company. To help increase awareness for apprenticeships, registered apprentices were showcased in a local TV feature, </w:t>
      </w:r>
      <w:r w:rsidRPr="00797792">
        <w:rPr>
          <w:bCs/>
        </w:rPr>
        <w:t>“</w:t>
      </w:r>
      <w:proofErr w:type="spellStart"/>
      <w:r w:rsidR="006C4AAA">
        <w:rPr>
          <w:bCs/>
        </w:rPr>
        <w:t>in</w:t>
      </w:r>
      <w:r w:rsidRPr="00797792">
        <w:rPr>
          <w:bCs/>
        </w:rPr>
        <w:t>Demand</w:t>
      </w:r>
      <w:proofErr w:type="spellEnd"/>
      <w:r w:rsidRPr="00797792">
        <w:rPr>
          <w:bCs/>
        </w:rPr>
        <w:t xml:space="preserve"> </w:t>
      </w:r>
      <w:r w:rsidR="006C4AAA">
        <w:rPr>
          <w:bCs/>
        </w:rPr>
        <w:t>Jobs.</w:t>
      </w:r>
      <w:r>
        <w:t xml:space="preserve">” Innovations were noted in the national </w:t>
      </w:r>
      <w:r>
        <w:lastRenderedPageBreak/>
        <w:t xml:space="preserve">magazine </w:t>
      </w:r>
      <w:r w:rsidR="00F41A2D">
        <w:t xml:space="preserve">of </w:t>
      </w:r>
      <w:r>
        <w:t xml:space="preserve">the Society of Human Resource Managers, </w:t>
      </w:r>
      <w:r w:rsidRPr="00797792">
        <w:rPr>
          <w:bCs/>
          <w:i/>
        </w:rPr>
        <w:t>HR MAGAZINE, Spring 2019;</w:t>
      </w:r>
      <w:r>
        <w:rPr>
          <w:b/>
          <w:i/>
        </w:rPr>
        <w:t xml:space="preserve"> </w:t>
      </w:r>
      <w:r>
        <w:t xml:space="preserve">in the Spring 2019 issue of </w:t>
      </w:r>
      <w:r w:rsidRPr="00797792">
        <w:rPr>
          <w:bCs/>
          <w:i/>
        </w:rPr>
        <w:t xml:space="preserve">VIRGINIA BUSINESS, </w:t>
      </w:r>
      <w:r w:rsidRPr="00797792">
        <w:rPr>
          <w:bCs/>
        </w:rPr>
        <w:t xml:space="preserve">and the </w:t>
      </w:r>
      <w:r w:rsidRPr="00797792">
        <w:rPr>
          <w:bCs/>
          <w:i/>
        </w:rPr>
        <w:t>VIRGINIA ECONOMIC REVIEW.</w:t>
      </w:r>
    </w:p>
    <w:p w14:paraId="42CE4182" w14:textId="765B27CD" w:rsidR="00797792" w:rsidRDefault="002837AF" w:rsidP="002837AF">
      <w:pPr>
        <w:pStyle w:val="Heading1"/>
      </w:pPr>
      <w:bookmarkStart w:id="47" w:name="_Toc31703917"/>
      <w:r>
        <w:t>Recommendations</w:t>
      </w:r>
      <w:bookmarkEnd w:id="47"/>
    </w:p>
    <w:p w14:paraId="61A723FE" w14:textId="77777777" w:rsidR="002837AF" w:rsidRDefault="002837AF" w:rsidP="002837AF">
      <w:r>
        <w:t>Qualitative and quantitative data has shed light on how the Shenandoah Valley can continue to support manufacturing. The following recommendations were developed based on feedback from manufacturers and shared best practices – both regionally and nationally – that can be leveraged by the SVWDB to address talent needs in the industry.</w:t>
      </w:r>
    </w:p>
    <w:p w14:paraId="641CA708" w14:textId="1B59951F" w:rsidR="002837AF" w:rsidRPr="002837AF" w:rsidRDefault="002837AF" w:rsidP="002837AF">
      <w:pPr>
        <w:spacing w:after="0"/>
        <w:rPr>
          <w:rFonts w:ascii="AvenirNext LT Pro Cn" w:hAnsi="AvenirNext LT Pro Cn"/>
          <w:b/>
          <w:bCs/>
          <w:sz w:val="24"/>
          <w:szCs w:val="24"/>
        </w:rPr>
      </w:pPr>
      <w:r w:rsidRPr="002837AF">
        <w:rPr>
          <w:rFonts w:ascii="AvenirNext LT Pro Cn" w:hAnsi="AvenirNext LT Pro Cn"/>
          <w:b/>
          <w:bCs/>
          <w:sz w:val="24"/>
          <w:szCs w:val="24"/>
        </w:rPr>
        <w:t>Talent Attraction</w:t>
      </w:r>
    </w:p>
    <w:p w14:paraId="3A40BCFE" w14:textId="56BA89B2" w:rsidR="002837AF" w:rsidRDefault="00DF4D7C" w:rsidP="002837AF">
      <w:r>
        <w:rPr>
          <w:rFonts w:ascii="AvenirNext LT Pro Cn" w:hAnsi="AvenirNext LT Pro Cn"/>
          <w:b/>
          <w:bCs/>
          <w:noProof/>
          <w:sz w:val="24"/>
          <w:szCs w:val="24"/>
        </w:rPr>
        <w:drawing>
          <wp:anchor distT="0" distB="0" distL="114300" distR="114300" simplePos="0" relativeHeight="251658253" behindDoc="0" locked="0" layoutInCell="1" allowOverlap="1" wp14:anchorId="38CE6E8F" wp14:editId="205AD466">
            <wp:simplePos x="0" y="0"/>
            <wp:positionH relativeFrom="margin">
              <wp:align>left</wp:align>
            </wp:positionH>
            <wp:positionV relativeFrom="paragraph">
              <wp:posOffset>10160</wp:posOffset>
            </wp:positionV>
            <wp:extent cx="914400" cy="914400"/>
            <wp:effectExtent l="0" t="0" r="0" b="0"/>
            <wp:wrapSquare wrapText="bothSides"/>
            <wp:docPr id="20" name="Graphic 20" descr="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gnet.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2837AF">
        <w:t>In 2018, the average annual unemployment rate for the Commonwealth was 3.0% and 3.7% for the nation.  The unemployment rate regionally, statewide, and nationally has made the current economy a worker’s market. Low unemployment provides talent the opportunity to explore various career paths regardless of industry. Because of this, opportunities in manufacturing should be marketed to populations that are not regularly targeted by recruiters. These include individuals with disabilities, individuals returning from incarceration, and non-English speaking workers. These groups are not commonly hired by employers due to their barriers, whether it is physical, mental, or cultural. However, if provided the opportunity, these groups could help fill entry-level positions that are in-demand by manufacturers.</w:t>
      </w:r>
    </w:p>
    <w:p w14:paraId="609F2301" w14:textId="77777777" w:rsidR="002837AF" w:rsidRDefault="002837AF" w:rsidP="002837AF">
      <w:r>
        <w:t xml:space="preserve">The Shenandoah Valley has significant regional assets that could be leveraged to attract talent from outside the Region, and even the Commonwealth. These assets include quality school systems, safety, outdoor leisure activities, and historical trails. Partnering with local economic development organizations, education, community-based organizations, and others, the Region can develop a unified marketing brand that brands itself as the place to live and work. </w:t>
      </w:r>
    </w:p>
    <w:p w14:paraId="540EC92F" w14:textId="5C47CC8E" w:rsidR="002837AF" w:rsidRPr="002837AF" w:rsidRDefault="002837AF" w:rsidP="002837AF">
      <w:pPr>
        <w:spacing w:after="0"/>
        <w:rPr>
          <w:rFonts w:ascii="AvenirNext LT Pro Cn" w:hAnsi="AvenirNext LT Pro Cn"/>
          <w:b/>
          <w:bCs/>
          <w:sz w:val="24"/>
          <w:szCs w:val="24"/>
        </w:rPr>
      </w:pPr>
      <w:r w:rsidRPr="002837AF">
        <w:rPr>
          <w:rFonts w:ascii="AvenirNext LT Pro Cn" w:hAnsi="AvenirNext LT Pro Cn"/>
          <w:b/>
          <w:bCs/>
          <w:sz w:val="24"/>
          <w:szCs w:val="24"/>
        </w:rPr>
        <w:t>Improved Messaging of Registered Apprenticeship Programs</w:t>
      </w:r>
    </w:p>
    <w:p w14:paraId="5648F886" w14:textId="37ACEB09" w:rsidR="002837AF" w:rsidRDefault="00AB2A57" w:rsidP="002837AF">
      <w:r>
        <w:rPr>
          <w:noProof/>
        </w:rPr>
        <w:drawing>
          <wp:anchor distT="0" distB="0" distL="114300" distR="114300" simplePos="0" relativeHeight="251658254" behindDoc="0" locked="0" layoutInCell="1" allowOverlap="1" wp14:anchorId="0308A1AF" wp14:editId="4BD81BAB">
            <wp:simplePos x="0" y="0"/>
            <wp:positionH relativeFrom="margin">
              <wp:align>right</wp:align>
            </wp:positionH>
            <wp:positionV relativeFrom="paragraph">
              <wp:posOffset>10795</wp:posOffset>
            </wp:positionV>
            <wp:extent cx="914400" cy="914400"/>
            <wp:effectExtent l="0" t="0" r="0" b="0"/>
            <wp:wrapSquare wrapText="bothSides"/>
            <wp:docPr id="27" name="Graphic 27"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gaphone.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914400" cy="914400"/>
                    </a:xfrm>
                    <a:prstGeom prst="rect">
                      <a:avLst/>
                    </a:prstGeom>
                  </pic:spPr>
                </pic:pic>
              </a:graphicData>
            </a:graphic>
          </wp:anchor>
        </w:drawing>
      </w:r>
      <w:r w:rsidR="002837AF">
        <w:t xml:space="preserve">The value of apprenticeship programs is acknowledged by those focus group attendees who are participating in apprenticeships, however, there is a misunderstanding of what it takes on the part of manufacturers to become a registered apprenticeship sponsor. In order to address this challenge, the SVWDB should simplify the messaging to manufacturers of how to become a registered apprenticeship sponsor. Manufacturers who are not currently sponsors explained in focus groups that they do not have the internal capacity to manage a registered program. The reality is that the SVWDB has the </w:t>
      </w:r>
      <w:r w:rsidR="00F41A2D">
        <w:t xml:space="preserve">expertise </w:t>
      </w:r>
      <w:r w:rsidR="002837AF">
        <w:t>to support manufacturers who decide to sponsor such programs, eliminating this perceived burden. To further support those efforts, the SVWDB could share success stories from other manufacturers who are registered apprenticeship sponsors to shed light on what is required of them as a sponsor and how the workforce system is able to support their program.</w:t>
      </w:r>
    </w:p>
    <w:p w14:paraId="48730E76" w14:textId="77777777" w:rsidR="002837AF" w:rsidRPr="002837AF" w:rsidRDefault="002837AF" w:rsidP="002837AF">
      <w:pPr>
        <w:spacing w:after="0"/>
        <w:rPr>
          <w:rFonts w:ascii="AvenirNext LT Pro Cn" w:hAnsi="AvenirNext LT Pro Cn"/>
          <w:b/>
          <w:bCs/>
          <w:sz w:val="24"/>
          <w:szCs w:val="24"/>
        </w:rPr>
      </w:pPr>
      <w:r w:rsidRPr="002837AF">
        <w:rPr>
          <w:rFonts w:ascii="AvenirNext LT Pro Cn" w:hAnsi="AvenirNext LT Pro Cn"/>
          <w:b/>
          <w:bCs/>
          <w:sz w:val="24"/>
          <w:szCs w:val="24"/>
        </w:rPr>
        <w:t>Succession Planning Support</w:t>
      </w:r>
    </w:p>
    <w:p w14:paraId="00FEA049" w14:textId="3E5449E5" w:rsidR="002837AF" w:rsidRDefault="00DF4D7C" w:rsidP="002837AF">
      <w:r>
        <w:rPr>
          <w:noProof/>
        </w:rPr>
        <w:lastRenderedPageBreak/>
        <w:drawing>
          <wp:anchor distT="0" distB="0" distL="114300" distR="114300" simplePos="0" relativeHeight="251658255" behindDoc="0" locked="0" layoutInCell="1" allowOverlap="1" wp14:anchorId="42A3BDE4" wp14:editId="3D52B047">
            <wp:simplePos x="0" y="0"/>
            <wp:positionH relativeFrom="column">
              <wp:posOffset>0</wp:posOffset>
            </wp:positionH>
            <wp:positionV relativeFrom="paragraph">
              <wp:posOffset>-1270</wp:posOffset>
            </wp:positionV>
            <wp:extent cx="914400" cy="914400"/>
            <wp:effectExtent l="0" t="0" r="0" b="0"/>
            <wp:wrapSquare wrapText="bothSides"/>
            <wp:docPr id="232" name="Graphic 232"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headwithgears.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914400" cy="914400"/>
                    </a:xfrm>
                    <a:prstGeom prst="rect">
                      <a:avLst/>
                    </a:prstGeom>
                  </pic:spPr>
                </pic:pic>
              </a:graphicData>
            </a:graphic>
          </wp:anchor>
        </w:drawing>
      </w:r>
      <w:r w:rsidR="002837AF">
        <w:t xml:space="preserve">In the next 10-15 years, a portion of the manufacturing workforce will be preparing for retirement. Data from the survey and focus groups indicated that several manufacturers are cognizant of this reality but have yet to formalize a succession plan to transfer knowledge and expertise to the incumbent workforce. The SVWDB can partner with manufacturers to develop a “succession plan toolbox,” inclusive of common topics that captures institutional knowledge. This template for information sharing can be beneficial to manufacturers who have not yet created a formalized succession plan or know what to include in such a plan. </w:t>
      </w:r>
    </w:p>
    <w:p w14:paraId="4357B4B6" w14:textId="25B0A864" w:rsidR="002837AF" w:rsidRPr="002837AF" w:rsidRDefault="002837AF" w:rsidP="002837AF">
      <w:pPr>
        <w:spacing w:after="0"/>
        <w:rPr>
          <w:rFonts w:ascii="AvenirNext LT Pro Cn" w:hAnsi="AvenirNext LT Pro Cn"/>
          <w:b/>
          <w:bCs/>
          <w:sz w:val="24"/>
          <w:szCs w:val="24"/>
        </w:rPr>
      </w:pPr>
      <w:r w:rsidRPr="002837AF">
        <w:rPr>
          <w:rFonts w:ascii="AvenirNext LT Pro Cn" w:hAnsi="AvenirNext LT Pro Cn"/>
          <w:b/>
          <w:bCs/>
          <w:sz w:val="24"/>
          <w:szCs w:val="24"/>
        </w:rPr>
        <w:t>Promote Career Awareness</w:t>
      </w:r>
    </w:p>
    <w:p w14:paraId="2212E6F9" w14:textId="0538DB53" w:rsidR="002837AF" w:rsidRDefault="00AB2A57" w:rsidP="002837AF">
      <w:r>
        <w:rPr>
          <w:noProof/>
        </w:rPr>
        <w:drawing>
          <wp:anchor distT="0" distB="0" distL="114300" distR="114300" simplePos="0" relativeHeight="251658256" behindDoc="0" locked="0" layoutInCell="1" allowOverlap="1" wp14:anchorId="1597C1B8" wp14:editId="01F842D0">
            <wp:simplePos x="0" y="0"/>
            <wp:positionH relativeFrom="margin">
              <wp:align>right</wp:align>
            </wp:positionH>
            <wp:positionV relativeFrom="paragraph">
              <wp:posOffset>8890</wp:posOffset>
            </wp:positionV>
            <wp:extent cx="914400" cy="914400"/>
            <wp:effectExtent l="0" t="0" r="0" b="0"/>
            <wp:wrapSquare wrapText="bothSides"/>
            <wp:docPr id="242" name="Graphic 242"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classroom.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914400" cy="914400"/>
                    </a:xfrm>
                    <a:prstGeom prst="rect">
                      <a:avLst/>
                    </a:prstGeom>
                  </pic:spPr>
                </pic:pic>
              </a:graphicData>
            </a:graphic>
          </wp:anchor>
        </w:drawing>
      </w:r>
      <w:r w:rsidR="002837AF">
        <w:t>One of the greatest assets to the Region is its workforce and it is important to continually develop that talent. Focus group findings revealed that the K-12 school systems in the Region are just one of the strengths of the Region. By promoting local career awareness to high school students, the Region can improve it talent retention efforts. Development of career pathways in manufacturing can provide young talent with the opportunity to explore career options in manufacturing, sharpen their skills, and obtain industry-recognized credentials.</w:t>
      </w:r>
    </w:p>
    <w:p w14:paraId="3963DDCD" w14:textId="7C25510D" w:rsidR="007C635A" w:rsidRDefault="007C635A">
      <w:pPr>
        <w:jc w:val="left"/>
      </w:pPr>
      <w:r>
        <w:br w:type="page"/>
      </w:r>
    </w:p>
    <w:p w14:paraId="3EA36219" w14:textId="204B4CBA" w:rsidR="007C635A" w:rsidRDefault="005825AE" w:rsidP="005825AE">
      <w:pPr>
        <w:pStyle w:val="Heading1"/>
      </w:pPr>
      <w:bookmarkStart w:id="48" w:name="_Toc31703918"/>
      <w:r>
        <w:lastRenderedPageBreak/>
        <w:t>Appendix A: Open-Ended Survey Responses</w:t>
      </w:r>
      <w:bookmarkEnd w:id="48"/>
    </w:p>
    <w:p w14:paraId="6B24DF49" w14:textId="77777777" w:rsidR="0053236D" w:rsidRPr="00F81DD3" w:rsidRDefault="0064101D" w:rsidP="0053236D">
      <w:pPr>
        <w:rPr>
          <w:b/>
          <w:bCs/>
        </w:rPr>
      </w:pPr>
      <w:r w:rsidRPr="00F81DD3">
        <w:rPr>
          <w:b/>
          <w:bCs/>
        </w:rPr>
        <w:t xml:space="preserve">Question: What top three Entry Level/Support positions are hardest to fill? </w:t>
      </w:r>
    </w:p>
    <w:tbl>
      <w:tblPr>
        <w:tblStyle w:val="PlainTable2"/>
        <w:tblW w:w="0" w:type="auto"/>
        <w:tblLook w:val="0400" w:firstRow="0" w:lastRow="0" w:firstColumn="0" w:lastColumn="0" w:noHBand="0" w:noVBand="1"/>
      </w:tblPr>
      <w:tblGrid>
        <w:gridCol w:w="4675"/>
        <w:gridCol w:w="4675"/>
      </w:tblGrid>
      <w:tr w:rsidR="0053236D" w14:paraId="69769223" w14:textId="77777777" w:rsidTr="0053236D">
        <w:trPr>
          <w:cnfStyle w:val="000000100000" w:firstRow="0" w:lastRow="0" w:firstColumn="0" w:lastColumn="0" w:oddVBand="0" w:evenVBand="0" w:oddHBand="1" w:evenHBand="0" w:firstRowFirstColumn="0" w:firstRowLastColumn="0" w:lastRowFirstColumn="0" w:lastRowLastColumn="0"/>
        </w:trPr>
        <w:tc>
          <w:tcPr>
            <w:tcW w:w="4675" w:type="dxa"/>
          </w:tcPr>
          <w:p w14:paraId="0D90C425" w14:textId="3D10548C" w:rsidR="0053236D" w:rsidRDefault="0053236D" w:rsidP="0053236D">
            <w:r w:rsidRPr="007B6C64">
              <w:t>Associate</w:t>
            </w:r>
          </w:p>
        </w:tc>
        <w:tc>
          <w:tcPr>
            <w:tcW w:w="4675" w:type="dxa"/>
          </w:tcPr>
          <w:p w14:paraId="05C17372" w14:textId="48EA9209" w:rsidR="0053236D" w:rsidRDefault="0053236D" w:rsidP="0053236D">
            <w:r w:rsidRPr="0092028B">
              <w:t>Machine Operator</w:t>
            </w:r>
          </w:p>
        </w:tc>
      </w:tr>
      <w:tr w:rsidR="0053236D" w14:paraId="22A2B647" w14:textId="77777777" w:rsidTr="0053236D">
        <w:tc>
          <w:tcPr>
            <w:tcW w:w="4675" w:type="dxa"/>
          </w:tcPr>
          <w:p w14:paraId="4A768E53" w14:textId="36885D1F" w:rsidR="0053236D" w:rsidRDefault="0053236D" w:rsidP="0053236D">
            <w:r w:rsidRPr="007B6C64">
              <w:t>Baler Operator/Forklift Driver</w:t>
            </w:r>
          </w:p>
        </w:tc>
        <w:tc>
          <w:tcPr>
            <w:tcW w:w="4675" w:type="dxa"/>
          </w:tcPr>
          <w:p w14:paraId="413ED5F4" w14:textId="69F12F78" w:rsidR="0053236D" w:rsidRDefault="0053236D" w:rsidP="0053236D">
            <w:r w:rsidRPr="0092028B">
              <w:t>Maintenance</w:t>
            </w:r>
          </w:p>
        </w:tc>
      </w:tr>
      <w:tr w:rsidR="0053236D" w14:paraId="4F40D1E6" w14:textId="77777777" w:rsidTr="0053236D">
        <w:trPr>
          <w:cnfStyle w:val="000000100000" w:firstRow="0" w:lastRow="0" w:firstColumn="0" w:lastColumn="0" w:oddVBand="0" w:evenVBand="0" w:oddHBand="1" w:evenHBand="0" w:firstRowFirstColumn="0" w:firstRowLastColumn="0" w:lastRowFirstColumn="0" w:lastRowLastColumn="0"/>
        </w:trPr>
        <w:tc>
          <w:tcPr>
            <w:tcW w:w="4675" w:type="dxa"/>
          </w:tcPr>
          <w:p w14:paraId="0DF74BF5" w14:textId="28693512" w:rsidR="0053236D" w:rsidRDefault="0053236D" w:rsidP="0053236D">
            <w:r w:rsidRPr="007B6C64">
              <w:t>Brewing</w:t>
            </w:r>
          </w:p>
        </w:tc>
        <w:tc>
          <w:tcPr>
            <w:tcW w:w="4675" w:type="dxa"/>
          </w:tcPr>
          <w:p w14:paraId="6329A236" w14:textId="64B70461" w:rsidR="0053236D" w:rsidRDefault="0053236D" w:rsidP="0053236D">
            <w:r w:rsidRPr="0092028B">
              <w:t>Material Handler (2)</w:t>
            </w:r>
          </w:p>
        </w:tc>
      </w:tr>
      <w:tr w:rsidR="0053236D" w14:paraId="23D3B08D" w14:textId="77777777" w:rsidTr="0053236D">
        <w:tc>
          <w:tcPr>
            <w:tcW w:w="4675" w:type="dxa"/>
          </w:tcPr>
          <w:p w14:paraId="068E118A" w14:textId="6725BFF7" w:rsidR="0053236D" w:rsidRDefault="0053236D" w:rsidP="0053236D">
            <w:r w:rsidRPr="007B6C64">
              <w:t>Electrician</w:t>
            </w:r>
          </w:p>
        </w:tc>
        <w:tc>
          <w:tcPr>
            <w:tcW w:w="4675" w:type="dxa"/>
          </w:tcPr>
          <w:p w14:paraId="13439C66" w14:textId="5C2FEBC2" w:rsidR="0053236D" w:rsidRDefault="0053236D" w:rsidP="0053236D">
            <w:r w:rsidRPr="0092028B">
              <w:t>Mechanic (2)</w:t>
            </w:r>
          </w:p>
        </w:tc>
      </w:tr>
      <w:tr w:rsidR="0053236D" w14:paraId="150D1560" w14:textId="77777777" w:rsidTr="0053236D">
        <w:trPr>
          <w:cnfStyle w:val="000000100000" w:firstRow="0" w:lastRow="0" w:firstColumn="0" w:lastColumn="0" w:oddVBand="0" w:evenVBand="0" w:oddHBand="1" w:evenHBand="0" w:firstRowFirstColumn="0" w:firstRowLastColumn="0" w:lastRowFirstColumn="0" w:lastRowLastColumn="0"/>
        </w:trPr>
        <w:tc>
          <w:tcPr>
            <w:tcW w:w="4675" w:type="dxa"/>
          </w:tcPr>
          <w:p w14:paraId="138E76D1" w14:textId="2E424B10" w:rsidR="0053236D" w:rsidRDefault="0053236D" w:rsidP="0053236D">
            <w:r w:rsidRPr="007B6C64">
              <w:t>Feed mill</w:t>
            </w:r>
          </w:p>
        </w:tc>
        <w:tc>
          <w:tcPr>
            <w:tcW w:w="4675" w:type="dxa"/>
          </w:tcPr>
          <w:p w14:paraId="5B70E4F9" w14:textId="3574483F" w:rsidR="0053236D" w:rsidRDefault="0053236D" w:rsidP="0053236D">
            <w:r w:rsidRPr="0092028B">
              <w:t>Operator (3)</w:t>
            </w:r>
          </w:p>
        </w:tc>
      </w:tr>
      <w:tr w:rsidR="0053236D" w14:paraId="58509B13" w14:textId="77777777" w:rsidTr="0053236D">
        <w:tc>
          <w:tcPr>
            <w:tcW w:w="4675" w:type="dxa"/>
          </w:tcPr>
          <w:p w14:paraId="02205AC1" w14:textId="4046609B" w:rsidR="0053236D" w:rsidRDefault="0053236D" w:rsidP="0053236D">
            <w:r w:rsidRPr="007B6C64">
              <w:t>Finishing Assistants</w:t>
            </w:r>
          </w:p>
        </w:tc>
        <w:tc>
          <w:tcPr>
            <w:tcW w:w="4675" w:type="dxa"/>
          </w:tcPr>
          <w:p w14:paraId="2E4641A1" w14:textId="49045966" w:rsidR="0053236D" w:rsidRDefault="0053236D" w:rsidP="0053236D">
            <w:r w:rsidRPr="0092028B">
              <w:t>Packager</w:t>
            </w:r>
          </w:p>
        </w:tc>
      </w:tr>
      <w:tr w:rsidR="0053236D" w14:paraId="19EDD352" w14:textId="77777777" w:rsidTr="0053236D">
        <w:trPr>
          <w:cnfStyle w:val="000000100000" w:firstRow="0" w:lastRow="0" w:firstColumn="0" w:lastColumn="0" w:oddVBand="0" w:evenVBand="0" w:oddHBand="1" w:evenHBand="0" w:firstRowFirstColumn="0" w:firstRowLastColumn="0" w:lastRowFirstColumn="0" w:lastRowLastColumn="0"/>
        </w:trPr>
        <w:tc>
          <w:tcPr>
            <w:tcW w:w="4675" w:type="dxa"/>
          </w:tcPr>
          <w:p w14:paraId="12057E5C" w14:textId="66F4F233" w:rsidR="0053236D" w:rsidRDefault="0053236D" w:rsidP="0053236D">
            <w:r w:rsidRPr="007B6C64">
              <w:t>Forklift Operator</w:t>
            </w:r>
          </w:p>
        </w:tc>
        <w:tc>
          <w:tcPr>
            <w:tcW w:w="4675" w:type="dxa"/>
          </w:tcPr>
          <w:p w14:paraId="77CD4C1C" w14:textId="46E686F4" w:rsidR="0053236D" w:rsidRDefault="0053236D" w:rsidP="0053236D">
            <w:r w:rsidRPr="0092028B">
              <w:t>Packaging Line Operator</w:t>
            </w:r>
          </w:p>
        </w:tc>
      </w:tr>
      <w:tr w:rsidR="0053236D" w14:paraId="19CD10AC" w14:textId="77777777" w:rsidTr="0053236D">
        <w:tc>
          <w:tcPr>
            <w:tcW w:w="4675" w:type="dxa"/>
          </w:tcPr>
          <w:p w14:paraId="014C919E" w14:textId="5DFC6AD6" w:rsidR="0053236D" w:rsidRDefault="0053236D" w:rsidP="0053236D">
            <w:r w:rsidRPr="007B6C64">
              <w:t>General Production Worker</w:t>
            </w:r>
          </w:p>
        </w:tc>
        <w:tc>
          <w:tcPr>
            <w:tcW w:w="4675" w:type="dxa"/>
          </w:tcPr>
          <w:p w14:paraId="717B1477" w14:textId="14D423DF" w:rsidR="0053236D" w:rsidRDefault="0053236D" w:rsidP="0053236D">
            <w:r w:rsidRPr="0092028B">
              <w:t>Production (2)</w:t>
            </w:r>
          </w:p>
        </w:tc>
      </w:tr>
      <w:tr w:rsidR="0053236D" w14:paraId="3570A07E" w14:textId="77777777" w:rsidTr="0053236D">
        <w:trPr>
          <w:cnfStyle w:val="000000100000" w:firstRow="0" w:lastRow="0" w:firstColumn="0" w:lastColumn="0" w:oddVBand="0" w:evenVBand="0" w:oddHBand="1" w:evenHBand="0" w:firstRowFirstColumn="0" w:firstRowLastColumn="0" w:lastRowFirstColumn="0" w:lastRowLastColumn="0"/>
        </w:trPr>
        <w:tc>
          <w:tcPr>
            <w:tcW w:w="4675" w:type="dxa"/>
          </w:tcPr>
          <w:p w14:paraId="7C7736AA" w14:textId="379B8B8E" w:rsidR="0053236D" w:rsidRDefault="0053236D" w:rsidP="0053236D">
            <w:r w:rsidRPr="007B6C64">
              <w:t>Hatchery</w:t>
            </w:r>
          </w:p>
        </w:tc>
        <w:tc>
          <w:tcPr>
            <w:tcW w:w="4675" w:type="dxa"/>
          </w:tcPr>
          <w:p w14:paraId="04791D95" w14:textId="2970E4B3" w:rsidR="0053236D" w:rsidRDefault="0053236D" w:rsidP="0053236D">
            <w:r w:rsidRPr="0092028B">
              <w:t>Stacker Support</w:t>
            </w:r>
          </w:p>
        </w:tc>
      </w:tr>
      <w:tr w:rsidR="0053236D" w14:paraId="086BD935" w14:textId="77777777" w:rsidTr="0053236D">
        <w:tc>
          <w:tcPr>
            <w:tcW w:w="4675" w:type="dxa"/>
          </w:tcPr>
          <w:p w14:paraId="1692958A" w14:textId="65458B12" w:rsidR="0053236D" w:rsidRDefault="0053236D" w:rsidP="0053236D">
            <w:r w:rsidRPr="007B6C64">
              <w:t>Hoist Driver (2)</w:t>
            </w:r>
          </w:p>
        </w:tc>
        <w:tc>
          <w:tcPr>
            <w:tcW w:w="4675" w:type="dxa"/>
          </w:tcPr>
          <w:p w14:paraId="107F8DB3" w14:textId="6B0273D4" w:rsidR="0053236D" w:rsidRDefault="0053236D" w:rsidP="0053236D">
            <w:r w:rsidRPr="0092028B">
              <w:t>Technician</w:t>
            </w:r>
          </w:p>
        </w:tc>
      </w:tr>
      <w:tr w:rsidR="0053236D" w14:paraId="2C3E298A" w14:textId="77777777" w:rsidTr="0053236D">
        <w:trPr>
          <w:cnfStyle w:val="000000100000" w:firstRow="0" w:lastRow="0" w:firstColumn="0" w:lastColumn="0" w:oddVBand="0" w:evenVBand="0" w:oddHBand="1" w:evenHBand="0" w:firstRowFirstColumn="0" w:firstRowLastColumn="0" w:lastRowFirstColumn="0" w:lastRowLastColumn="0"/>
        </w:trPr>
        <w:tc>
          <w:tcPr>
            <w:tcW w:w="4675" w:type="dxa"/>
          </w:tcPr>
          <w:p w14:paraId="482A90C0" w14:textId="37F50C21" w:rsidR="0053236D" w:rsidRDefault="0053236D" w:rsidP="0053236D">
            <w:r w:rsidRPr="007B6C64">
              <w:t>Light Equipment Operator</w:t>
            </w:r>
          </w:p>
        </w:tc>
        <w:tc>
          <w:tcPr>
            <w:tcW w:w="4675" w:type="dxa"/>
          </w:tcPr>
          <w:p w14:paraId="23FFED45" w14:textId="58226CD2" w:rsidR="0053236D" w:rsidRDefault="0053236D" w:rsidP="0053236D">
            <w:r w:rsidRPr="0092028B">
              <w:t>Warehouse Operator</w:t>
            </w:r>
          </w:p>
        </w:tc>
      </w:tr>
      <w:tr w:rsidR="0053236D" w14:paraId="3EBE7247" w14:textId="77777777" w:rsidTr="0053236D">
        <w:tc>
          <w:tcPr>
            <w:tcW w:w="4675" w:type="dxa"/>
          </w:tcPr>
          <w:p w14:paraId="31C59123" w14:textId="4EDF189E" w:rsidR="0053236D" w:rsidRDefault="0053236D" w:rsidP="0053236D">
            <w:r w:rsidRPr="007B6C64">
              <w:t>Line Worker</w:t>
            </w:r>
          </w:p>
        </w:tc>
        <w:tc>
          <w:tcPr>
            <w:tcW w:w="4675" w:type="dxa"/>
          </w:tcPr>
          <w:p w14:paraId="035DC0EA" w14:textId="77777777" w:rsidR="0053236D" w:rsidRDefault="0053236D" w:rsidP="0053236D"/>
        </w:tc>
      </w:tr>
    </w:tbl>
    <w:p w14:paraId="60DFF506" w14:textId="77777777" w:rsidR="00F81DD3" w:rsidRDefault="00F81DD3" w:rsidP="0053236D">
      <w:pPr>
        <w:rPr>
          <w:b/>
          <w:bCs/>
        </w:rPr>
      </w:pPr>
    </w:p>
    <w:p w14:paraId="3A3FDB58" w14:textId="2F8D7576" w:rsidR="0053236D" w:rsidRDefault="0064101D" w:rsidP="0053236D">
      <w:pPr>
        <w:rPr>
          <w:b/>
          <w:bCs/>
        </w:rPr>
      </w:pPr>
      <w:r w:rsidRPr="00C61EC8">
        <w:rPr>
          <w:b/>
          <w:bCs/>
        </w:rPr>
        <w:t>Question: What top three Skilled Trade positions are hardest to fill?</w:t>
      </w:r>
    </w:p>
    <w:tbl>
      <w:tblPr>
        <w:tblStyle w:val="PlainTable2"/>
        <w:tblW w:w="0" w:type="auto"/>
        <w:tblLook w:val="0400" w:firstRow="0" w:lastRow="0" w:firstColumn="0" w:lastColumn="0" w:noHBand="0" w:noVBand="1"/>
      </w:tblPr>
      <w:tblGrid>
        <w:gridCol w:w="4675"/>
        <w:gridCol w:w="4675"/>
      </w:tblGrid>
      <w:tr w:rsidR="00966021" w14:paraId="2ED9548C"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0DDBA82B" w14:textId="630ACD5D" w:rsidR="00966021" w:rsidRDefault="00966021" w:rsidP="00966021">
            <w:r w:rsidRPr="00CE39DF">
              <w:t>3-Year Apprentice</w:t>
            </w:r>
          </w:p>
        </w:tc>
        <w:tc>
          <w:tcPr>
            <w:tcW w:w="4675" w:type="dxa"/>
          </w:tcPr>
          <w:p w14:paraId="3ECF3963" w14:textId="203B87E4" w:rsidR="00966021" w:rsidRDefault="00966021" w:rsidP="00966021">
            <w:r w:rsidRPr="00AB7E0E">
              <w:t>Machine Operator (3)</w:t>
            </w:r>
          </w:p>
        </w:tc>
      </w:tr>
      <w:tr w:rsidR="00966021" w14:paraId="094727A0" w14:textId="77777777" w:rsidTr="008B277D">
        <w:tc>
          <w:tcPr>
            <w:tcW w:w="4675" w:type="dxa"/>
          </w:tcPr>
          <w:p w14:paraId="628D4092" w14:textId="30754938" w:rsidR="00966021" w:rsidRDefault="00966021" w:rsidP="00966021">
            <w:r w:rsidRPr="00CE39DF">
              <w:t>Airframe &amp; Powerplant Mechanic</w:t>
            </w:r>
          </w:p>
        </w:tc>
        <w:tc>
          <w:tcPr>
            <w:tcW w:w="4675" w:type="dxa"/>
          </w:tcPr>
          <w:p w14:paraId="5FF30657" w14:textId="26D8EC61" w:rsidR="00966021" w:rsidRDefault="00966021" w:rsidP="00966021">
            <w:r w:rsidRPr="00AB7E0E">
              <w:t>Machinist (3)</w:t>
            </w:r>
          </w:p>
        </w:tc>
      </w:tr>
      <w:tr w:rsidR="00966021" w14:paraId="60C11B71"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2A7551B9" w14:textId="1E86BA6B" w:rsidR="00966021" w:rsidRDefault="00966021" w:rsidP="00966021">
            <w:r w:rsidRPr="00CE39DF">
              <w:t>Avionics/Electrical Tech</w:t>
            </w:r>
          </w:p>
        </w:tc>
        <w:tc>
          <w:tcPr>
            <w:tcW w:w="4675" w:type="dxa"/>
          </w:tcPr>
          <w:p w14:paraId="71CD018B" w14:textId="6AF101B4" w:rsidR="00966021" w:rsidRDefault="00966021" w:rsidP="00966021">
            <w:r w:rsidRPr="00AB7E0E">
              <w:t>Maintenance (5)</w:t>
            </w:r>
          </w:p>
        </w:tc>
      </w:tr>
      <w:tr w:rsidR="00966021" w14:paraId="42032AC6" w14:textId="77777777" w:rsidTr="008B277D">
        <w:tc>
          <w:tcPr>
            <w:tcW w:w="4675" w:type="dxa"/>
          </w:tcPr>
          <w:p w14:paraId="6FB37FF2" w14:textId="31AA62E1" w:rsidR="00966021" w:rsidRDefault="00966021" w:rsidP="00966021">
            <w:r w:rsidRPr="00CE39DF">
              <w:t>CDL Drivers (2)</w:t>
            </w:r>
          </w:p>
        </w:tc>
        <w:tc>
          <w:tcPr>
            <w:tcW w:w="4675" w:type="dxa"/>
          </w:tcPr>
          <w:p w14:paraId="54404E28" w14:textId="3ADB46A2" w:rsidR="00966021" w:rsidRDefault="00966021" w:rsidP="00966021">
            <w:r w:rsidRPr="00AB7E0E">
              <w:t>Maintenance Mechanic</w:t>
            </w:r>
          </w:p>
        </w:tc>
      </w:tr>
      <w:tr w:rsidR="00966021" w14:paraId="3AFFCF88"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73597D42" w14:textId="70A01A91" w:rsidR="00966021" w:rsidRDefault="00966021" w:rsidP="00966021">
            <w:r w:rsidRPr="00CE39DF">
              <w:t>CNC Machinist</w:t>
            </w:r>
          </w:p>
        </w:tc>
        <w:tc>
          <w:tcPr>
            <w:tcW w:w="4675" w:type="dxa"/>
          </w:tcPr>
          <w:p w14:paraId="4B273A99" w14:textId="09319297" w:rsidR="00966021" w:rsidRDefault="00966021" w:rsidP="00966021">
            <w:r w:rsidRPr="00AB7E0E">
              <w:t>Mechanic (3)</w:t>
            </w:r>
          </w:p>
        </w:tc>
      </w:tr>
      <w:tr w:rsidR="00966021" w14:paraId="26F30180" w14:textId="77777777" w:rsidTr="008B277D">
        <w:tc>
          <w:tcPr>
            <w:tcW w:w="4675" w:type="dxa"/>
          </w:tcPr>
          <w:p w14:paraId="180BC671" w14:textId="49281BCB" w:rsidR="00966021" w:rsidRDefault="00966021" w:rsidP="00966021">
            <w:r w:rsidRPr="00CE39DF">
              <w:t>CNC Operator</w:t>
            </w:r>
          </w:p>
        </w:tc>
        <w:tc>
          <w:tcPr>
            <w:tcW w:w="4675" w:type="dxa"/>
          </w:tcPr>
          <w:p w14:paraId="16C88DC2" w14:textId="4DD1673F" w:rsidR="00966021" w:rsidRDefault="00966021" w:rsidP="00966021">
            <w:r w:rsidRPr="00AB7E0E">
              <w:t>Mechanical Maintenance</w:t>
            </w:r>
          </w:p>
        </w:tc>
      </w:tr>
      <w:tr w:rsidR="00966021" w14:paraId="114C6AE9"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266D9891" w14:textId="22BF22F9" w:rsidR="00966021" w:rsidRDefault="00966021" w:rsidP="00966021">
            <w:r w:rsidRPr="00CE39DF">
              <w:t>Commercial HVAC Mechanic</w:t>
            </w:r>
          </w:p>
        </w:tc>
        <w:tc>
          <w:tcPr>
            <w:tcW w:w="4675" w:type="dxa"/>
          </w:tcPr>
          <w:p w14:paraId="5582ADA5" w14:textId="7572C528" w:rsidR="00966021" w:rsidRDefault="00966021" w:rsidP="00966021">
            <w:r w:rsidRPr="00AB7E0E">
              <w:t>Onsite Foreman</w:t>
            </w:r>
          </w:p>
        </w:tc>
      </w:tr>
      <w:tr w:rsidR="00966021" w14:paraId="3D3585EC" w14:textId="77777777" w:rsidTr="008B277D">
        <w:tc>
          <w:tcPr>
            <w:tcW w:w="4675" w:type="dxa"/>
          </w:tcPr>
          <w:p w14:paraId="396AF8ED" w14:textId="19AD7756" w:rsidR="00966021" w:rsidRDefault="00966021" w:rsidP="00966021">
            <w:r w:rsidRPr="00CE39DF">
              <w:t>Commercial HVAC Tech</w:t>
            </w:r>
          </w:p>
        </w:tc>
        <w:tc>
          <w:tcPr>
            <w:tcW w:w="4675" w:type="dxa"/>
          </w:tcPr>
          <w:p w14:paraId="57DC65AD" w14:textId="4F02979A" w:rsidR="00966021" w:rsidRDefault="00966021" w:rsidP="00966021">
            <w:r w:rsidRPr="00AB7E0E">
              <w:t>Pipe Welder (2)</w:t>
            </w:r>
          </w:p>
        </w:tc>
      </w:tr>
      <w:tr w:rsidR="00966021" w14:paraId="00D50AFC"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2B9E0C39" w14:textId="2EC7DFA8" w:rsidR="00966021" w:rsidRDefault="00966021" w:rsidP="00966021">
            <w:r w:rsidRPr="00CE39DF">
              <w:t>Commercial Plumbers</w:t>
            </w:r>
          </w:p>
        </w:tc>
        <w:tc>
          <w:tcPr>
            <w:tcW w:w="4675" w:type="dxa"/>
          </w:tcPr>
          <w:p w14:paraId="6947C171" w14:textId="317EC364" w:rsidR="00966021" w:rsidRDefault="00966021" w:rsidP="00966021">
            <w:r w:rsidRPr="00AB7E0E">
              <w:t>Pipefitting (2)</w:t>
            </w:r>
          </w:p>
        </w:tc>
      </w:tr>
      <w:tr w:rsidR="00966021" w14:paraId="49797C33" w14:textId="77777777" w:rsidTr="008B277D">
        <w:tc>
          <w:tcPr>
            <w:tcW w:w="4675" w:type="dxa"/>
          </w:tcPr>
          <w:p w14:paraId="3A7527F3" w14:textId="44DBF976" w:rsidR="00966021" w:rsidRDefault="00966021" w:rsidP="00966021">
            <w:r w:rsidRPr="00CE39DF">
              <w:t>Electrical Engineering</w:t>
            </w:r>
          </w:p>
        </w:tc>
        <w:tc>
          <w:tcPr>
            <w:tcW w:w="4675" w:type="dxa"/>
          </w:tcPr>
          <w:p w14:paraId="3B8A7363" w14:textId="671AA200" w:rsidR="00966021" w:rsidRDefault="00966021" w:rsidP="00966021">
            <w:r w:rsidRPr="00AB7E0E">
              <w:t>Plumber (2)</w:t>
            </w:r>
          </w:p>
        </w:tc>
      </w:tr>
      <w:tr w:rsidR="00966021" w14:paraId="620ADFF0"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5D2552FC" w14:textId="45FDFE02" w:rsidR="00966021" w:rsidRDefault="00966021" w:rsidP="00966021">
            <w:r w:rsidRPr="00CE39DF">
              <w:t>Electrical Foreman</w:t>
            </w:r>
          </w:p>
        </w:tc>
        <w:tc>
          <w:tcPr>
            <w:tcW w:w="4675" w:type="dxa"/>
          </w:tcPr>
          <w:p w14:paraId="7BED84C1" w14:textId="03C5CF91" w:rsidR="00966021" w:rsidRDefault="00966021" w:rsidP="00966021">
            <w:r w:rsidRPr="00AB7E0E">
              <w:t>Plumber’s Helper</w:t>
            </w:r>
          </w:p>
        </w:tc>
      </w:tr>
      <w:tr w:rsidR="00966021" w14:paraId="31C47BAF" w14:textId="77777777" w:rsidTr="008B277D">
        <w:tc>
          <w:tcPr>
            <w:tcW w:w="4675" w:type="dxa"/>
          </w:tcPr>
          <w:p w14:paraId="246752ED" w14:textId="3C0659E9" w:rsidR="00966021" w:rsidRDefault="00966021" w:rsidP="00966021">
            <w:r w:rsidRPr="00CE39DF">
              <w:t>Electrician (8)</w:t>
            </w:r>
          </w:p>
        </w:tc>
        <w:tc>
          <w:tcPr>
            <w:tcW w:w="4675" w:type="dxa"/>
          </w:tcPr>
          <w:p w14:paraId="2AE51788" w14:textId="56B8A0ED" w:rsidR="00966021" w:rsidRDefault="00966021" w:rsidP="00966021">
            <w:r w:rsidRPr="00AB7E0E">
              <w:t>Plumbing Tech</w:t>
            </w:r>
          </w:p>
        </w:tc>
      </w:tr>
      <w:tr w:rsidR="00966021" w14:paraId="0639B097"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3F188B67" w14:textId="5AB4088C" w:rsidR="00966021" w:rsidRDefault="00966021" w:rsidP="00966021">
            <w:r w:rsidRPr="00CE39DF">
              <w:t>PLC Techs</w:t>
            </w:r>
          </w:p>
        </w:tc>
        <w:tc>
          <w:tcPr>
            <w:tcW w:w="4675" w:type="dxa"/>
          </w:tcPr>
          <w:p w14:paraId="2BA8CFD4" w14:textId="0402873B" w:rsidR="00966021" w:rsidRDefault="00966021" w:rsidP="00966021">
            <w:r w:rsidRPr="00AB7E0E">
              <w:t>Production Operators</w:t>
            </w:r>
          </w:p>
        </w:tc>
      </w:tr>
      <w:tr w:rsidR="00966021" w14:paraId="4667FABE" w14:textId="77777777" w:rsidTr="008B277D">
        <w:tc>
          <w:tcPr>
            <w:tcW w:w="4675" w:type="dxa"/>
          </w:tcPr>
          <w:p w14:paraId="68F4254A" w14:textId="47B8D8F2" w:rsidR="00966021" w:rsidRDefault="00966021" w:rsidP="00966021">
            <w:r w:rsidRPr="00CE39DF">
              <w:t>Electro-Mechanical Tech (3)</w:t>
            </w:r>
          </w:p>
        </w:tc>
        <w:tc>
          <w:tcPr>
            <w:tcW w:w="4675" w:type="dxa"/>
          </w:tcPr>
          <w:p w14:paraId="79477BDE" w14:textId="700AA1D2" w:rsidR="00966021" w:rsidRDefault="00966021" w:rsidP="00966021">
            <w:r w:rsidRPr="00AB7E0E">
              <w:t>Project Management</w:t>
            </w:r>
          </w:p>
        </w:tc>
      </w:tr>
      <w:tr w:rsidR="00966021" w14:paraId="1266DCDA"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0D008740" w14:textId="19679FF2" w:rsidR="00966021" w:rsidRDefault="00966021" w:rsidP="00966021">
            <w:r w:rsidRPr="00CE39DF">
              <w:t>Experienced Apprentices Electricians</w:t>
            </w:r>
          </w:p>
        </w:tc>
        <w:tc>
          <w:tcPr>
            <w:tcW w:w="4675" w:type="dxa"/>
          </w:tcPr>
          <w:p w14:paraId="68514F94" w14:textId="62EEE8C0" w:rsidR="00966021" w:rsidRDefault="00966021" w:rsidP="00966021">
            <w:r w:rsidRPr="00AB7E0E">
              <w:t>Service Diagnostics</w:t>
            </w:r>
          </w:p>
        </w:tc>
      </w:tr>
      <w:tr w:rsidR="00966021" w14:paraId="501CF47C" w14:textId="77777777" w:rsidTr="008B277D">
        <w:tc>
          <w:tcPr>
            <w:tcW w:w="4675" w:type="dxa"/>
          </w:tcPr>
          <w:p w14:paraId="7C6A85AD" w14:textId="376FCD33" w:rsidR="00966021" w:rsidRDefault="00966021" w:rsidP="00966021">
            <w:r w:rsidRPr="00CE39DF">
              <w:t>Experienced Electricians</w:t>
            </w:r>
          </w:p>
        </w:tc>
        <w:tc>
          <w:tcPr>
            <w:tcW w:w="4675" w:type="dxa"/>
          </w:tcPr>
          <w:p w14:paraId="1D974ACA" w14:textId="02640A82" w:rsidR="00966021" w:rsidRDefault="00966021" w:rsidP="00966021">
            <w:r w:rsidRPr="00AB7E0E">
              <w:t>Service Install</w:t>
            </w:r>
          </w:p>
        </w:tc>
      </w:tr>
      <w:tr w:rsidR="00966021" w14:paraId="25E19EA0"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7B5317F3" w14:textId="571FDF8A" w:rsidR="00966021" w:rsidRDefault="00966021" w:rsidP="00966021">
            <w:r w:rsidRPr="00CE39DF">
              <w:t>Experienced Welder</w:t>
            </w:r>
          </w:p>
        </w:tc>
        <w:tc>
          <w:tcPr>
            <w:tcW w:w="4675" w:type="dxa"/>
          </w:tcPr>
          <w:p w14:paraId="3DCABDD6" w14:textId="52F3E143" w:rsidR="00966021" w:rsidRDefault="00966021" w:rsidP="00966021">
            <w:r w:rsidRPr="00AB7E0E">
              <w:t>Service Plumber</w:t>
            </w:r>
          </w:p>
        </w:tc>
      </w:tr>
      <w:tr w:rsidR="00966021" w14:paraId="54DF6820" w14:textId="77777777" w:rsidTr="008B277D">
        <w:tc>
          <w:tcPr>
            <w:tcW w:w="4675" w:type="dxa"/>
          </w:tcPr>
          <w:p w14:paraId="1AF8B908" w14:textId="7CCF8BF1" w:rsidR="00966021" w:rsidRDefault="00966021" w:rsidP="00966021">
            <w:r w:rsidRPr="00CE39DF">
              <w:t>Fabricator</w:t>
            </w:r>
          </w:p>
        </w:tc>
        <w:tc>
          <w:tcPr>
            <w:tcW w:w="4675" w:type="dxa"/>
          </w:tcPr>
          <w:p w14:paraId="52DF201A" w14:textId="71159E7B" w:rsidR="00966021" w:rsidRDefault="00966021" w:rsidP="00966021">
            <w:r w:rsidRPr="00AB7E0E">
              <w:t>Sheet Metal Mechanic</w:t>
            </w:r>
          </w:p>
        </w:tc>
      </w:tr>
      <w:tr w:rsidR="00966021" w14:paraId="13645ED9"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09C7EDCF" w14:textId="4138A273" w:rsidR="00966021" w:rsidRDefault="00966021" w:rsidP="00966021">
            <w:r w:rsidRPr="00CE39DF">
              <w:t>Forklift Drivers (3)</w:t>
            </w:r>
          </w:p>
        </w:tc>
        <w:tc>
          <w:tcPr>
            <w:tcW w:w="4675" w:type="dxa"/>
          </w:tcPr>
          <w:p w14:paraId="55FAD904" w14:textId="656DCF0A" w:rsidR="00966021" w:rsidRDefault="00966021" w:rsidP="00966021">
            <w:r w:rsidRPr="00AB7E0E">
              <w:t>Sheet Metal Tech</w:t>
            </w:r>
          </w:p>
        </w:tc>
      </w:tr>
      <w:tr w:rsidR="00966021" w14:paraId="0A288A1A" w14:textId="77777777" w:rsidTr="008B277D">
        <w:tc>
          <w:tcPr>
            <w:tcW w:w="4675" w:type="dxa"/>
          </w:tcPr>
          <w:p w14:paraId="0C976FFF" w14:textId="34BCE008" w:rsidR="00966021" w:rsidRDefault="00966021" w:rsidP="00966021">
            <w:r w:rsidRPr="00CE39DF">
              <w:t>General Maintenance</w:t>
            </w:r>
          </w:p>
        </w:tc>
        <w:tc>
          <w:tcPr>
            <w:tcW w:w="4675" w:type="dxa"/>
          </w:tcPr>
          <w:p w14:paraId="28B02FDA" w14:textId="40ACA44D" w:rsidR="00966021" w:rsidRDefault="00966021" w:rsidP="00966021">
            <w:r w:rsidRPr="00AB7E0E">
              <w:t>Skilled Glazier</w:t>
            </w:r>
          </w:p>
        </w:tc>
      </w:tr>
      <w:tr w:rsidR="00966021" w14:paraId="15B7F610"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5046BAFF" w14:textId="4CEB6CF8" w:rsidR="00966021" w:rsidRDefault="00966021" w:rsidP="00966021">
            <w:r w:rsidRPr="00CE39DF">
              <w:t>Hazmat</w:t>
            </w:r>
          </w:p>
        </w:tc>
        <w:tc>
          <w:tcPr>
            <w:tcW w:w="4675" w:type="dxa"/>
          </w:tcPr>
          <w:p w14:paraId="4480A147" w14:textId="3A27E681" w:rsidR="00966021" w:rsidRDefault="00966021" w:rsidP="00966021">
            <w:r w:rsidRPr="00AB7E0E">
              <w:t>Steel Fabrication Fitter</w:t>
            </w:r>
          </w:p>
        </w:tc>
      </w:tr>
      <w:tr w:rsidR="00966021" w14:paraId="60EA9465" w14:textId="77777777" w:rsidTr="008B277D">
        <w:tc>
          <w:tcPr>
            <w:tcW w:w="4675" w:type="dxa"/>
          </w:tcPr>
          <w:p w14:paraId="4D679269" w14:textId="7EC04CAB" w:rsidR="00966021" w:rsidRDefault="00966021" w:rsidP="00966021">
            <w:r w:rsidRPr="00CE39DF">
              <w:t>HVAC</w:t>
            </w:r>
          </w:p>
        </w:tc>
        <w:tc>
          <w:tcPr>
            <w:tcW w:w="4675" w:type="dxa"/>
          </w:tcPr>
          <w:p w14:paraId="1968B4BE" w14:textId="27C2B61C" w:rsidR="00966021" w:rsidRDefault="00966021" w:rsidP="00966021">
            <w:r w:rsidRPr="00AB7E0E">
              <w:t>Steel Fabrication Welder</w:t>
            </w:r>
          </w:p>
        </w:tc>
      </w:tr>
      <w:tr w:rsidR="00966021" w14:paraId="40A658A5"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224BC973" w14:textId="324A2F83" w:rsidR="00966021" w:rsidRDefault="00966021" w:rsidP="00966021">
            <w:r w:rsidRPr="00CE39DF">
              <w:t>HVAC Tech</w:t>
            </w:r>
          </w:p>
        </w:tc>
        <w:tc>
          <w:tcPr>
            <w:tcW w:w="4675" w:type="dxa"/>
          </w:tcPr>
          <w:p w14:paraId="507C03B0" w14:textId="73D12271" w:rsidR="00966021" w:rsidRDefault="00966021" w:rsidP="00966021">
            <w:r w:rsidRPr="00AB7E0E">
              <w:t>Superintendent</w:t>
            </w:r>
          </w:p>
        </w:tc>
      </w:tr>
      <w:tr w:rsidR="00966021" w14:paraId="4ADA2CC7" w14:textId="77777777" w:rsidTr="008B277D">
        <w:tc>
          <w:tcPr>
            <w:tcW w:w="4675" w:type="dxa"/>
          </w:tcPr>
          <w:p w14:paraId="48A38663" w14:textId="630D83F0" w:rsidR="00966021" w:rsidRDefault="00966021" w:rsidP="00966021">
            <w:r w:rsidRPr="00CE39DF">
              <w:t>Industrial Tradesman</w:t>
            </w:r>
          </w:p>
        </w:tc>
        <w:tc>
          <w:tcPr>
            <w:tcW w:w="4675" w:type="dxa"/>
          </w:tcPr>
          <w:p w14:paraId="446752A4" w14:textId="392333D3" w:rsidR="00966021" w:rsidRDefault="00966021" w:rsidP="00966021">
            <w:r w:rsidRPr="00AB7E0E">
              <w:t>Technical</w:t>
            </w:r>
          </w:p>
        </w:tc>
      </w:tr>
      <w:tr w:rsidR="00966021" w14:paraId="24986BE6"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2EF4A7E9" w14:textId="188B75BE" w:rsidR="00966021" w:rsidRDefault="00966021" w:rsidP="00966021">
            <w:r w:rsidRPr="00CE39DF">
              <w:t>Journeyman Electricians</w:t>
            </w:r>
          </w:p>
        </w:tc>
        <w:tc>
          <w:tcPr>
            <w:tcW w:w="4675" w:type="dxa"/>
          </w:tcPr>
          <w:p w14:paraId="7ADA5268" w14:textId="1687F95A" w:rsidR="00966021" w:rsidRDefault="00966021" w:rsidP="00966021">
            <w:r w:rsidRPr="00AB7E0E">
              <w:t>Tool &amp; Die Maker (3)</w:t>
            </w:r>
          </w:p>
        </w:tc>
      </w:tr>
      <w:tr w:rsidR="00966021" w14:paraId="6DCA9F8A" w14:textId="77777777" w:rsidTr="008B277D">
        <w:tc>
          <w:tcPr>
            <w:tcW w:w="4675" w:type="dxa"/>
          </w:tcPr>
          <w:p w14:paraId="067023CF" w14:textId="3930AE8D" w:rsidR="00966021" w:rsidRDefault="00966021" w:rsidP="00966021">
            <w:r w:rsidRPr="00CE39DF">
              <w:t>Laser Operator</w:t>
            </w:r>
          </w:p>
        </w:tc>
        <w:tc>
          <w:tcPr>
            <w:tcW w:w="4675" w:type="dxa"/>
          </w:tcPr>
          <w:p w14:paraId="171A7A18" w14:textId="7975A10C" w:rsidR="00966021" w:rsidRDefault="00966021" w:rsidP="00966021">
            <w:r w:rsidRPr="00AB7E0E">
              <w:t>Truck Drivers</w:t>
            </w:r>
          </w:p>
        </w:tc>
      </w:tr>
      <w:tr w:rsidR="00966021" w14:paraId="3D4D063A"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11577383" w14:textId="1BA5175D" w:rsidR="00966021" w:rsidRDefault="00966021" w:rsidP="00966021">
            <w:r w:rsidRPr="00CE39DF">
              <w:t>Lead Electrician</w:t>
            </w:r>
          </w:p>
        </w:tc>
        <w:tc>
          <w:tcPr>
            <w:tcW w:w="4675" w:type="dxa"/>
          </w:tcPr>
          <w:p w14:paraId="62F71E29" w14:textId="30B041C5" w:rsidR="00966021" w:rsidRDefault="00966021" w:rsidP="00966021">
            <w:r w:rsidRPr="00AB7E0E">
              <w:t>Welder (3)</w:t>
            </w:r>
          </w:p>
        </w:tc>
      </w:tr>
      <w:tr w:rsidR="00966021" w14:paraId="34949DE9" w14:textId="77777777" w:rsidTr="008B277D">
        <w:tc>
          <w:tcPr>
            <w:tcW w:w="4675" w:type="dxa"/>
          </w:tcPr>
          <w:p w14:paraId="4EF4B829" w14:textId="277E10D8" w:rsidR="00966021" w:rsidRDefault="00966021" w:rsidP="00966021">
            <w:r w:rsidRPr="00CE39DF">
              <w:lastRenderedPageBreak/>
              <w:t>Lift Truck Operator</w:t>
            </w:r>
          </w:p>
        </w:tc>
        <w:tc>
          <w:tcPr>
            <w:tcW w:w="4675" w:type="dxa"/>
          </w:tcPr>
          <w:p w14:paraId="1D49D59D" w14:textId="02522D71" w:rsidR="00966021" w:rsidRDefault="00966021" w:rsidP="00966021"/>
        </w:tc>
      </w:tr>
    </w:tbl>
    <w:p w14:paraId="70DBB958" w14:textId="77777777" w:rsidR="00D671BC" w:rsidRDefault="00D671BC" w:rsidP="0064101D">
      <w:pPr>
        <w:rPr>
          <w:b/>
          <w:bCs/>
        </w:rPr>
      </w:pPr>
    </w:p>
    <w:p w14:paraId="5ABE995E" w14:textId="12E1EBD0" w:rsidR="0064101D" w:rsidRDefault="0064101D" w:rsidP="0064101D">
      <w:pPr>
        <w:rPr>
          <w:b/>
          <w:bCs/>
        </w:rPr>
      </w:pPr>
      <w:r w:rsidRPr="00C61EC8">
        <w:rPr>
          <w:b/>
          <w:bCs/>
        </w:rPr>
        <w:t>Question: What top three Technical positions are hardest to fill?</w:t>
      </w:r>
    </w:p>
    <w:tbl>
      <w:tblPr>
        <w:tblStyle w:val="PlainTable2"/>
        <w:tblW w:w="0" w:type="auto"/>
        <w:tblLook w:val="0400" w:firstRow="0" w:lastRow="0" w:firstColumn="0" w:lastColumn="0" w:noHBand="0" w:noVBand="1"/>
      </w:tblPr>
      <w:tblGrid>
        <w:gridCol w:w="4675"/>
        <w:gridCol w:w="4675"/>
      </w:tblGrid>
      <w:tr w:rsidR="00D671BC" w14:paraId="0657D523"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2DDD2B0E" w14:textId="0A655988" w:rsidR="00D671BC" w:rsidRDefault="00D671BC" w:rsidP="00D671BC">
            <w:r w:rsidRPr="00430222">
              <w:t>3D CAD Drafters</w:t>
            </w:r>
          </w:p>
        </w:tc>
        <w:tc>
          <w:tcPr>
            <w:tcW w:w="4675" w:type="dxa"/>
          </w:tcPr>
          <w:p w14:paraId="18C9874A" w14:textId="626C4313" w:rsidR="00D671BC" w:rsidRDefault="00D671BC" w:rsidP="00D671BC">
            <w:r w:rsidRPr="00387DFD">
              <w:t>Machine Operators</w:t>
            </w:r>
          </w:p>
        </w:tc>
      </w:tr>
      <w:tr w:rsidR="00D671BC" w14:paraId="358355F1" w14:textId="77777777" w:rsidTr="008B277D">
        <w:tc>
          <w:tcPr>
            <w:tcW w:w="4675" w:type="dxa"/>
          </w:tcPr>
          <w:p w14:paraId="72985C7B" w14:textId="6D2859D8" w:rsidR="00D671BC" w:rsidRDefault="00D671BC" w:rsidP="00D671BC">
            <w:r w:rsidRPr="00430222">
              <w:t>Crane Operators</w:t>
            </w:r>
          </w:p>
        </w:tc>
        <w:tc>
          <w:tcPr>
            <w:tcW w:w="4675" w:type="dxa"/>
          </w:tcPr>
          <w:p w14:paraId="5A20C06F" w14:textId="6E5619A0" w:rsidR="00D671BC" w:rsidRDefault="00D671BC" w:rsidP="00D671BC">
            <w:r w:rsidRPr="00387DFD">
              <w:t>Maintenance</w:t>
            </w:r>
          </w:p>
        </w:tc>
      </w:tr>
      <w:tr w:rsidR="00D671BC" w14:paraId="65E7FE2C"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0A84BC72" w14:textId="400BB073" w:rsidR="00D671BC" w:rsidRDefault="00D671BC" w:rsidP="00D671BC">
            <w:r w:rsidRPr="00430222">
              <w:t>Design Engineers</w:t>
            </w:r>
          </w:p>
        </w:tc>
        <w:tc>
          <w:tcPr>
            <w:tcW w:w="4675" w:type="dxa"/>
          </w:tcPr>
          <w:p w14:paraId="213E163E" w14:textId="7821F446" w:rsidR="00D671BC" w:rsidRDefault="00D671BC" w:rsidP="00D671BC">
            <w:r w:rsidRPr="00387DFD">
              <w:t>Molder</w:t>
            </w:r>
          </w:p>
        </w:tc>
      </w:tr>
      <w:tr w:rsidR="00D671BC" w14:paraId="243A3D7B" w14:textId="77777777" w:rsidTr="008B277D">
        <w:tc>
          <w:tcPr>
            <w:tcW w:w="4675" w:type="dxa"/>
          </w:tcPr>
          <w:p w14:paraId="100EB9ED" w14:textId="1B7D04B8" w:rsidR="00D671BC" w:rsidRDefault="00D671BC" w:rsidP="00D671BC">
            <w:r w:rsidRPr="00430222">
              <w:t>Electrician</w:t>
            </w:r>
          </w:p>
        </w:tc>
        <w:tc>
          <w:tcPr>
            <w:tcW w:w="4675" w:type="dxa"/>
          </w:tcPr>
          <w:p w14:paraId="1FFF67B5" w14:textId="49A52A06" w:rsidR="00D671BC" w:rsidRDefault="00D671BC" w:rsidP="00D671BC">
            <w:r w:rsidRPr="00387DFD">
              <w:t>Operator/Production</w:t>
            </w:r>
          </w:p>
        </w:tc>
      </w:tr>
      <w:tr w:rsidR="00D671BC" w14:paraId="799468B9"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69557066" w14:textId="262AD1A0" w:rsidR="00D671BC" w:rsidRDefault="00D671BC" w:rsidP="00D671BC">
            <w:r w:rsidRPr="00430222">
              <w:t>Engineer (2)</w:t>
            </w:r>
          </w:p>
        </w:tc>
        <w:tc>
          <w:tcPr>
            <w:tcW w:w="4675" w:type="dxa"/>
          </w:tcPr>
          <w:p w14:paraId="0DC5D54B" w14:textId="604A071D" w:rsidR="00D671BC" w:rsidRDefault="00D671BC" w:rsidP="00D671BC">
            <w:r w:rsidRPr="00387DFD">
              <w:t>Project Managers</w:t>
            </w:r>
          </w:p>
        </w:tc>
      </w:tr>
      <w:tr w:rsidR="00D671BC" w14:paraId="11ED6A56" w14:textId="77777777" w:rsidTr="008B277D">
        <w:tc>
          <w:tcPr>
            <w:tcW w:w="4675" w:type="dxa"/>
          </w:tcPr>
          <w:p w14:paraId="4D82702D" w14:textId="53B8A53D" w:rsidR="00D671BC" w:rsidRDefault="00D671BC" w:rsidP="00D671BC">
            <w:r w:rsidRPr="00430222">
              <w:t>HVAC Service Tech</w:t>
            </w:r>
          </w:p>
        </w:tc>
        <w:tc>
          <w:tcPr>
            <w:tcW w:w="4675" w:type="dxa"/>
          </w:tcPr>
          <w:p w14:paraId="201648A3" w14:textId="12FFC2B2" w:rsidR="00D671BC" w:rsidRDefault="00D671BC" w:rsidP="00D671BC">
            <w:r w:rsidRPr="00387DFD">
              <w:t>Sheet Metal Duct Installer</w:t>
            </w:r>
          </w:p>
        </w:tc>
      </w:tr>
      <w:tr w:rsidR="00D671BC" w14:paraId="0F559A1A"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5C1525E7" w14:textId="6DA80540" w:rsidR="00D671BC" w:rsidRDefault="00D671BC" w:rsidP="00D671BC">
            <w:r w:rsidRPr="00430222">
              <w:t>Journeyman</w:t>
            </w:r>
          </w:p>
        </w:tc>
        <w:tc>
          <w:tcPr>
            <w:tcW w:w="4675" w:type="dxa"/>
          </w:tcPr>
          <w:p w14:paraId="325C05C1" w14:textId="78DCF45D" w:rsidR="00D671BC" w:rsidRDefault="00D671BC" w:rsidP="00D671BC">
            <w:r w:rsidRPr="00387DFD">
              <w:t>Sheet Metal Fabricator</w:t>
            </w:r>
          </w:p>
        </w:tc>
      </w:tr>
    </w:tbl>
    <w:p w14:paraId="3EDBDCA0" w14:textId="77777777" w:rsidR="00F81DD3" w:rsidRDefault="00F81DD3" w:rsidP="0064101D">
      <w:pPr>
        <w:rPr>
          <w:b/>
          <w:bCs/>
        </w:rPr>
      </w:pPr>
    </w:p>
    <w:p w14:paraId="5D11AE73" w14:textId="300B5C2C" w:rsidR="0064101D" w:rsidRDefault="0064101D" w:rsidP="0064101D">
      <w:pPr>
        <w:rPr>
          <w:b/>
          <w:bCs/>
        </w:rPr>
      </w:pPr>
      <w:r w:rsidRPr="00C61EC8">
        <w:rPr>
          <w:b/>
          <w:bCs/>
        </w:rPr>
        <w:t xml:space="preserve">Question: What top three Professional positions are hardest to fill? </w:t>
      </w:r>
    </w:p>
    <w:tbl>
      <w:tblPr>
        <w:tblStyle w:val="PlainTable2"/>
        <w:tblW w:w="0" w:type="auto"/>
        <w:tblLook w:val="0400" w:firstRow="0" w:lastRow="0" w:firstColumn="0" w:lastColumn="0" w:noHBand="0" w:noVBand="1"/>
      </w:tblPr>
      <w:tblGrid>
        <w:gridCol w:w="4675"/>
        <w:gridCol w:w="4675"/>
      </w:tblGrid>
      <w:tr w:rsidR="00D671BC" w14:paraId="6FF03C8B"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06F26274" w14:textId="1B75DA53" w:rsidR="00D671BC" w:rsidRDefault="00D671BC" w:rsidP="00D671BC">
            <w:r w:rsidRPr="005A589F">
              <w:t>Construction Project Managers</w:t>
            </w:r>
          </w:p>
        </w:tc>
        <w:tc>
          <w:tcPr>
            <w:tcW w:w="4675" w:type="dxa"/>
          </w:tcPr>
          <w:p w14:paraId="1BB7A98D" w14:textId="221AA2E4" w:rsidR="00D671BC" w:rsidRDefault="00D671BC" w:rsidP="00D671BC">
            <w:r w:rsidRPr="00D62373">
              <w:t>Electricians</w:t>
            </w:r>
          </w:p>
        </w:tc>
      </w:tr>
      <w:tr w:rsidR="00D671BC" w14:paraId="22CF1BE1" w14:textId="77777777" w:rsidTr="008B277D">
        <w:tc>
          <w:tcPr>
            <w:tcW w:w="4675" w:type="dxa"/>
          </w:tcPr>
          <w:p w14:paraId="6E4F94C8" w14:textId="13456717" w:rsidR="00D671BC" w:rsidRDefault="00D671BC" w:rsidP="00D671BC">
            <w:r w:rsidRPr="005A589F">
              <w:t>Construction Superintendent</w:t>
            </w:r>
          </w:p>
        </w:tc>
        <w:tc>
          <w:tcPr>
            <w:tcW w:w="4675" w:type="dxa"/>
          </w:tcPr>
          <w:p w14:paraId="7E0BB942" w14:textId="72E7DB4B" w:rsidR="00D671BC" w:rsidRDefault="00D671BC" w:rsidP="00D671BC">
            <w:r w:rsidRPr="00D62373">
              <w:t xml:space="preserve">Estimator </w:t>
            </w:r>
          </w:p>
        </w:tc>
      </w:tr>
      <w:tr w:rsidR="00D671BC" w14:paraId="1DD05AD7"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7E6D46CC" w14:textId="68909506" w:rsidR="00D671BC" w:rsidRDefault="00D671BC" w:rsidP="00D671BC">
            <w:r w:rsidRPr="005A589F">
              <w:t>Continuous Improvement Positions</w:t>
            </w:r>
          </w:p>
        </w:tc>
        <w:tc>
          <w:tcPr>
            <w:tcW w:w="4675" w:type="dxa"/>
          </w:tcPr>
          <w:p w14:paraId="41420BED" w14:textId="73285B2C" w:rsidR="00D671BC" w:rsidRDefault="00D671BC" w:rsidP="00D671BC"/>
        </w:tc>
      </w:tr>
    </w:tbl>
    <w:p w14:paraId="363C055E" w14:textId="023D7677" w:rsidR="0064101D" w:rsidRDefault="0064101D" w:rsidP="0064101D">
      <w:pPr>
        <w:rPr>
          <w:b/>
          <w:bCs/>
        </w:rPr>
      </w:pPr>
      <w:r w:rsidRPr="00C61EC8">
        <w:rPr>
          <w:b/>
          <w:bCs/>
        </w:rPr>
        <w:br/>
        <w:t>Question: List the top 3 technical skills that are most difficult to find when hiring.</w:t>
      </w:r>
    </w:p>
    <w:tbl>
      <w:tblPr>
        <w:tblStyle w:val="PlainTable2"/>
        <w:tblW w:w="0" w:type="auto"/>
        <w:tblLook w:val="0400" w:firstRow="0" w:lastRow="0" w:firstColumn="0" w:lastColumn="0" w:noHBand="0" w:noVBand="1"/>
      </w:tblPr>
      <w:tblGrid>
        <w:gridCol w:w="9350"/>
      </w:tblGrid>
      <w:tr w:rsidR="00D671BC" w14:paraId="26662160"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71D57E95" w14:textId="4990ADE5" w:rsidR="00D671BC" w:rsidRDefault="00D671BC" w:rsidP="00D671BC">
            <w:r w:rsidRPr="00873AF3">
              <w:t>3D Printing and Prototyping</w:t>
            </w:r>
          </w:p>
        </w:tc>
      </w:tr>
      <w:tr w:rsidR="00D671BC" w14:paraId="2F190436" w14:textId="77777777" w:rsidTr="008B277D">
        <w:tc>
          <w:tcPr>
            <w:tcW w:w="9350" w:type="dxa"/>
          </w:tcPr>
          <w:p w14:paraId="29B8BC35" w14:textId="4E6C00F5" w:rsidR="00D671BC" w:rsidRDefault="00D671BC" w:rsidP="00D671BC">
            <w:r w:rsidRPr="00873AF3">
              <w:t>Ability to lead construction crew</w:t>
            </w:r>
          </w:p>
        </w:tc>
      </w:tr>
      <w:tr w:rsidR="00D671BC" w14:paraId="455E7C0C"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7C2C2A44" w14:textId="206D9DE2" w:rsidR="00D671BC" w:rsidRDefault="00D671BC" w:rsidP="00D671BC">
            <w:r w:rsidRPr="00873AF3">
              <w:t>Ability to follow instructions</w:t>
            </w:r>
          </w:p>
        </w:tc>
      </w:tr>
      <w:tr w:rsidR="00D671BC" w14:paraId="27D68C6B" w14:textId="77777777" w:rsidTr="008B277D">
        <w:tc>
          <w:tcPr>
            <w:tcW w:w="9350" w:type="dxa"/>
          </w:tcPr>
          <w:p w14:paraId="60408FB9" w14:textId="284EA9A4" w:rsidR="00D671BC" w:rsidRDefault="00D671BC" w:rsidP="00D671BC">
            <w:r w:rsidRPr="00873AF3">
              <w:t>Ability to lift and work in heat</w:t>
            </w:r>
          </w:p>
        </w:tc>
      </w:tr>
      <w:tr w:rsidR="00D671BC" w14:paraId="560C0369"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28B22A43" w14:textId="6CCEB771" w:rsidR="00D671BC" w:rsidRDefault="00D671BC" w:rsidP="00D671BC">
            <w:r w:rsidRPr="00873AF3">
              <w:t>Ability to manage construction metalwork projects from quote through installation.</w:t>
            </w:r>
          </w:p>
        </w:tc>
      </w:tr>
      <w:tr w:rsidR="00D671BC" w14:paraId="47F3CD27" w14:textId="77777777" w:rsidTr="008B277D">
        <w:tc>
          <w:tcPr>
            <w:tcW w:w="9350" w:type="dxa"/>
          </w:tcPr>
          <w:p w14:paraId="6F7DCB79" w14:textId="51605319" w:rsidR="00D671BC" w:rsidRDefault="00D671BC" w:rsidP="00D671BC">
            <w:r w:rsidRPr="00873AF3">
              <w:t>Ability to read a tape measure</w:t>
            </w:r>
          </w:p>
        </w:tc>
      </w:tr>
      <w:tr w:rsidR="00D671BC" w14:paraId="0CCAAB10"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1F0E9083" w14:textId="7760D965" w:rsidR="00D671BC" w:rsidRDefault="00D671BC" w:rsidP="00D671BC">
            <w:r w:rsidRPr="00873AF3">
              <w:t>Ability to read drawings (blueprints)</w:t>
            </w:r>
          </w:p>
        </w:tc>
      </w:tr>
      <w:tr w:rsidR="00D671BC" w14:paraId="479BEB1B" w14:textId="77777777" w:rsidTr="008B277D">
        <w:tc>
          <w:tcPr>
            <w:tcW w:w="9350" w:type="dxa"/>
          </w:tcPr>
          <w:p w14:paraId="25A50ACC" w14:textId="5980E66F" w:rsidR="00D671BC" w:rsidRDefault="00D671BC" w:rsidP="00D671BC">
            <w:r w:rsidRPr="00873AF3">
              <w:t>Ability to reproduce accuracy</w:t>
            </w:r>
          </w:p>
        </w:tc>
      </w:tr>
      <w:tr w:rsidR="00D671BC" w14:paraId="230BC75F"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2E9B9E11" w14:textId="41151C25" w:rsidR="00D671BC" w:rsidRDefault="00D671BC" w:rsidP="00D671BC">
            <w:r w:rsidRPr="00873AF3">
              <w:t>Ability to set-up, program, &amp; operate CNC lathes and mills</w:t>
            </w:r>
          </w:p>
        </w:tc>
      </w:tr>
      <w:tr w:rsidR="00D671BC" w14:paraId="2C14B01D" w14:textId="77777777" w:rsidTr="008B277D">
        <w:tc>
          <w:tcPr>
            <w:tcW w:w="9350" w:type="dxa"/>
          </w:tcPr>
          <w:p w14:paraId="133324BA" w14:textId="61E59FE4" w:rsidR="00D671BC" w:rsidRDefault="00D671BC" w:rsidP="00D671BC">
            <w:r w:rsidRPr="00873AF3">
              <w:t>Ability to take architectural level drawings and create detailed fabrication level drawings.</w:t>
            </w:r>
          </w:p>
        </w:tc>
      </w:tr>
      <w:tr w:rsidR="00D671BC" w14:paraId="3BA842D7"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51C6333B" w14:textId="4133CF9C" w:rsidR="00D671BC" w:rsidRDefault="00D671BC" w:rsidP="00D671BC">
            <w:r w:rsidRPr="00873AF3">
              <w:t>Advanced Electrical - PLC's</w:t>
            </w:r>
          </w:p>
        </w:tc>
      </w:tr>
      <w:tr w:rsidR="00D671BC" w14:paraId="7576BC6A" w14:textId="77777777" w:rsidTr="008B277D">
        <w:tc>
          <w:tcPr>
            <w:tcW w:w="9350" w:type="dxa"/>
          </w:tcPr>
          <w:p w14:paraId="4118F4DE" w14:textId="7BB06F15" w:rsidR="00D671BC" w:rsidRDefault="00D671BC" w:rsidP="00D671BC">
            <w:r w:rsidRPr="00873AF3">
              <w:t>Allied health professionals--PT, OT, Speech, Medical Laboratory</w:t>
            </w:r>
          </w:p>
        </w:tc>
      </w:tr>
      <w:tr w:rsidR="00D671BC" w14:paraId="65A508F3"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6727318E" w14:textId="3AA2698C" w:rsidR="00D671BC" w:rsidRDefault="00D671BC" w:rsidP="00D671BC">
            <w:r w:rsidRPr="00873AF3">
              <w:t>Applicants understanding how to use equipment in a fast-paced environment</w:t>
            </w:r>
          </w:p>
        </w:tc>
      </w:tr>
      <w:tr w:rsidR="00D671BC" w14:paraId="6A0BA6C0" w14:textId="77777777" w:rsidTr="008B277D">
        <w:tc>
          <w:tcPr>
            <w:tcW w:w="9350" w:type="dxa"/>
          </w:tcPr>
          <w:p w14:paraId="07552F7E" w14:textId="03B7EF83" w:rsidR="00D671BC" w:rsidRDefault="00D671BC" w:rsidP="00D671BC">
            <w:r w:rsidRPr="00873AF3">
              <w:t>Applicants with reach truck experience</w:t>
            </w:r>
          </w:p>
        </w:tc>
      </w:tr>
      <w:tr w:rsidR="00D671BC" w14:paraId="5E72A14F"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5C08F382" w14:textId="426C2B4A" w:rsidR="00D671BC" w:rsidRDefault="00D671BC" w:rsidP="00D671BC">
            <w:r w:rsidRPr="00873AF3">
              <w:t>Applicants with warehousing experience</w:t>
            </w:r>
          </w:p>
        </w:tc>
      </w:tr>
      <w:tr w:rsidR="00D671BC" w14:paraId="07F99792" w14:textId="77777777" w:rsidTr="008B277D">
        <w:tc>
          <w:tcPr>
            <w:tcW w:w="9350" w:type="dxa"/>
          </w:tcPr>
          <w:p w14:paraId="6EA340CB" w14:textId="4AC58049" w:rsidR="00D671BC" w:rsidRDefault="00D671BC" w:rsidP="00D671BC">
            <w:r w:rsidRPr="00873AF3">
              <w:t>Assembly</w:t>
            </w:r>
          </w:p>
        </w:tc>
      </w:tr>
      <w:tr w:rsidR="00D671BC" w14:paraId="4B4E5347"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0D387E34" w14:textId="15D75886" w:rsidR="00D671BC" w:rsidRDefault="00D671BC" w:rsidP="00D671BC">
            <w:r w:rsidRPr="00873AF3">
              <w:t>Attention to detail</w:t>
            </w:r>
          </w:p>
        </w:tc>
      </w:tr>
      <w:tr w:rsidR="00D671BC" w14:paraId="4F9FF0EB" w14:textId="77777777" w:rsidTr="008B277D">
        <w:tc>
          <w:tcPr>
            <w:tcW w:w="9350" w:type="dxa"/>
          </w:tcPr>
          <w:p w14:paraId="16DDA216" w14:textId="016BC4A8" w:rsidR="00D671BC" w:rsidRDefault="00D671BC" w:rsidP="00D671BC">
            <w:r w:rsidRPr="00873AF3">
              <w:t>Basic knowledge to run/drive a forklift</w:t>
            </w:r>
          </w:p>
        </w:tc>
      </w:tr>
      <w:tr w:rsidR="00D671BC" w14:paraId="4A835BDF"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45EA59C9" w14:textId="1E640872" w:rsidR="00D671BC" w:rsidRDefault="00D671BC" w:rsidP="00D671BC">
            <w:r w:rsidRPr="00873AF3">
              <w:t>Basic Math</w:t>
            </w:r>
          </w:p>
        </w:tc>
      </w:tr>
      <w:tr w:rsidR="00D671BC" w14:paraId="37FB742A" w14:textId="77777777" w:rsidTr="008B277D">
        <w:tc>
          <w:tcPr>
            <w:tcW w:w="9350" w:type="dxa"/>
          </w:tcPr>
          <w:p w14:paraId="2C684A69" w14:textId="7EA4C5B8" w:rsidR="00D671BC" w:rsidRDefault="00D671BC" w:rsidP="00D671BC">
            <w:r w:rsidRPr="00873AF3">
              <w:t>Basic trade skills</w:t>
            </w:r>
          </w:p>
        </w:tc>
      </w:tr>
      <w:tr w:rsidR="00D671BC" w14:paraId="7053792E"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6AD7B54F" w14:textId="1242140D" w:rsidR="00D671BC" w:rsidRDefault="00D671BC" w:rsidP="00D671BC">
            <w:r w:rsidRPr="00873AF3">
              <w:t>Brewing</w:t>
            </w:r>
          </w:p>
        </w:tc>
      </w:tr>
      <w:tr w:rsidR="00D671BC" w14:paraId="7A32A504" w14:textId="77777777" w:rsidTr="008B277D">
        <w:tc>
          <w:tcPr>
            <w:tcW w:w="9350" w:type="dxa"/>
          </w:tcPr>
          <w:p w14:paraId="4D5CBFB0" w14:textId="0C07FDAF" w:rsidR="00D671BC" w:rsidRDefault="00D671BC" w:rsidP="00D671BC">
            <w:r w:rsidRPr="00873AF3">
              <w:t>CAD</w:t>
            </w:r>
          </w:p>
        </w:tc>
      </w:tr>
      <w:tr w:rsidR="00D671BC" w14:paraId="630B1017"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03F181BE" w14:textId="299BD693" w:rsidR="00D671BC" w:rsidRDefault="00D671BC" w:rsidP="00D671BC">
            <w:r w:rsidRPr="00873AF3">
              <w:t>CNC Programming</w:t>
            </w:r>
          </w:p>
        </w:tc>
      </w:tr>
      <w:tr w:rsidR="00D671BC" w14:paraId="3E36E8C1" w14:textId="77777777" w:rsidTr="008B277D">
        <w:tc>
          <w:tcPr>
            <w:tcW w:w="9350" w:type="dxa"/>
          </w:tcPr>
          <w:p w14:paraId="3A7539CB" w14:textId="5A83A17D" w:rsidR="00D671BC" w:rsidRDefault="00D671BC" w:rsidP="00D671BC">
            <w:r w:rsidRPr="00873AF3">
              <w:t>CNC Setup/Operation</w:t>
            </w:r>
          </w:p>
        </w:tc>
      </w:tr>
      <w:tr w:rsidR="00D671BC" w14:paraId="247398AC"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5B8BFCF1" w14:textId="06D71B52" w:rsidR="00D671BC" w:rsidRDefault="00D671BC" w:rsidP="00D671BC">
            <w:r w:rsidRPr="00873AF3">
              <w:t>Computer knowledge</w:t>
            </w:r>
          </w:p>
        </w:tc>
      </w:tr>
      <w:tr w:rsidR="00D671BC" w14:paraId="0E410357" w14:textId="77777777" w:rsidTr="008B277D">
        <w:tc>
          <w:tcPr>
            <w:tcW w:w="9350" w:type="dxa"/>
          </w:tcPr>
          <w:p w14:paraId="01B4C047" w14:textId="053FC347" w:rsidR="00D671BC" w:rsidRDefault="00D671BC" w:rsidP="00D671BC">
            <w:r w:rsidRPr="00873AF3">
              <w:lastRenderedPageBreak/>
              <w:t>Computer Proficiency</w:t>
            </w:r>
          </w:p>
        </w:tc>
      </w:tr>
      <w:tr w:rsidR="00D671BC" w14:paraId="356ED323"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6F29E624" w14:textId="7A332DE4" w:rsidR="00D671BC" w:rsidRDefault="00D671BC" w:rsidP="00D671BC">
            <w:r w:rsidRPr="00873AF3">
              <w:t>Computer Program Skills</w:t>
            </w:r>
          </w:p>
        </w:tc>
      </w:tr>
      <w:tr w:rsidR="00D671BC" w14:paraId="524C050D" w14:textId="77777777" w:rsidTr="008B277D">
        <w:tc>
          <w:tcPr>
            <w:tcW w:w="9350" w:type="dxa"/>
          </w:tcPr>
          <w:p w14:paraId="77A6BA75" w14:textId="18747F63" w:rsidR="00D671BC" w:rsidRDefault="00D671BC" w:rsidP="00D671BC">
            <w:r w:rsidRPr="00873AF3">
              <w:t>Control wiring</w:t>
            </w:r>
          </w:p>
        </w:tc>
      </w:tr>
      <w:tr w:rsidR="00D671BC" w14:paraId="1BE05B54"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496AA8F3" w14:textId="4847C0AC" w:rsidR="00D671BC" w:rsidRDefault="00D671BC" w:rsidP="00D671BC">
            <w:r w:rsidRPr="00873AF3">
              <w:t>Critical Thinking</w:t>
            </w:r>
          </w:p>
        </w:tc>
      </w:tr>
      <w:tr w:rsidR="00D671BC" w14:paraId="235A6E3C" w14:textId="77777777" w:rsidTr="008B277D">
        <w:tc>
          <w:tcPr>
            <w:tcW w:w="9350" w:type="dxa"/>
          </w:tcPr>
          <w:p w14:paraId="091C7252" w14:textId="03B759CF" w:rsidR="00D671BC" w:rsidRDefault="00D671BC" w:rsidP="00D671BC">
            <w:r w:rsidRPr="00873AF3">
              <w:t>Customer service</w:t>
            </w:r>
          </w:p>
        </w:tc>
      </w:tr>
      <w:tr w:rsidR="00D671BC" w14:paraId="276382CA"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455D4D19" w14:textId="2BFD0D14" w:rsidR="00D671BC" w:rsidRDefault="00D671BC" w:rsidP="00D671BC">
            <w:r w:rsidRPr="00873AF3">
              <w:t>Decision Making (2)</w:t>
            </w:r>
          </w:p>
        </w:tc>
      </w:tr>
      <w:tr w:rsidR="00D671BC" w14:paraId="3D41CD42" w14:textId="77777777" w:rsidTr="008B277D">
        <w:tc>
          <w:tcPr>
            <w:tcW w:w="9350" w:type="dxa"/>
          </w:tcPr>
          <w:p w14:paraId="2F9D3688" w14:textId="25EB788E" w:rsidR="00D671BC" w:rsidRDefault="00D671BC" w:rsidP="00D671BC">
            <w:r w:rsidRPr="00873AF3">
              <w:t>Dependability and Reliability (2)</w:t>
            </w:r>
          </w:p>
        </w:tc>
      </w:tr>
      <w:tr w:rsidR="00D671BC" w14:paraId="70EA73D4"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206C2C41" w14:textId="557CB394" w:rsidR="00D671BC" w:rsidRDefault="00D671BC" w:rsidP="00D671BC">
            <w:r w:rsidRPr="00873AF3">
              <w:t>Driving</w:t>
            </w:r>
          </w:p>
        </w:tc>
      </w:tr>
      <w:tr w:rsidR="00D671BC" w14:paraId="2C586918" w14:textId="77777777" w:rsidTr="008B277D">
        <w:tc>
          <w:tcPr>
            <w:tcW w:w="9350" w:type="dxa"/>
          </w:tcPr>
          <w:p w14:paraId="6D6A9163" w14:textId="2C02265C" w:rsidR="00D671BC" w:rsidRDefault="00D671BC" w:rsidP="00D671BC">
            <w:r w:rsidRPr="00873AF3">
              <w:t>Driving experience for an 18-wheeler</w:t>
            </w:r>
          </w:p>
        </w:tc>
      </w:tr>
      <w:tr w:rsidR="00D671BC" w14:paraId="4C8A368E"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56C4875F" w14:textId="698658FB" w:rsidR="00D671BC" w:rsidRDefault="00D671BC" w:rsidP="00D671BC">
            <w:r w:rsidRPr="00873AF3">
              <w:t>Driving Forklift</w:t>
            </w:r>
          </w:p>
        </w:tc>
      </w:tr>
      <w:tr w:rsidR="00D671BC" w14:paraId="74E53D98" w14:textId="77777777" w:rsidTr="008B277D">
        <w:tc>
          <w:tcPr>
            <w:tcW w:w="9350" w:type="dxa"/>
          </w:tcPr>
          <w:p w14:paraId="6D5BC6C4" w14:textId="621092E9" w:rsidR="00D671BC" w:rsidRDefault="00D671BC" w:rsidP="00D671BC">
            <w:r w:rsidRPr="00873AF3">
              <w:t>Driving Tractor Trailer</w:t>
            </w:r>
          </w:p>
        </w:tc>
      </w:tr>
      <w:tr w:rsidR="00D671BC" w14:paraId="4C92D4AD"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1978DBBE" w14:textId="30E0ECE8" w:rsidR="00D671BC" w:rsidRDefault="00D671BC" w:rsidP="00D671BC">
            <w:r w:rsidRPr="00873AF3">
              <w:t>Electrical (5)</w:t>
            </w:r>
          </w:p>
        </w:tc>
      </w:tr>
      <w:tr w:rsidR="00D671BC" w14:paraId="6A623FA2" w14:textId="77777777" w:rsidTr="008B277D">
        <w:tc>
          <w:tcPr>
            <w:tcW w:w="9350" w:type="dxa"/>
          </w:tcPr>
          <w:p w14:paraId="37F5C3B8" w14:textId="3FED4836" w:rsidR="00D671BC" w:rsidRDefault="00D671BC" w:rsidP="00D671BC">
            <w:r w:rsidRPr="00873AF3">
              <w:t>Electrical Troubleshooting</w:t>
            </w:r>
          </w:p>
        </w:tc>
      </w:tr>
      <w:tr w:rsidR="00D671BC" w14:paraId="10AA8E2F"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5630293B" w14:textId="0CF827D9" w:rsidR="00D671BC" w:rsidRDefault="00D671BC" w:rsidP="00D671BC">
            <w:r w:rsidRPr="00873AF3">
              <w:t>Electrician (2)</w:t>
            </w:r>
          </w:p>
        </w:tc>
      </w:tr>
      <w:tr w:rsidR="00D671BC" w14:paraId="533B8BA4" w14:textId="77777777" w:rsidTr="008B277D">
        <w:tc>
          <w:tcPr>
            <w:tcW w:w="9350" w:type="dxa"/>
          </w:tcPr>
          <w:p w14:paraId="7A1D5B11" w14:textId="271D5659" w:rsidR="00D671BC" w:rsidRDefault="00D671BC" w:rsidP="00D671BC">
            <w:r w:rsidRPr="00873AF3">
              <w:t>Electrician-mechanical</w:t>
            </w:r>
          </w:p>
        </w:tc>
      </w:tr>
      <w:tr w:rsidR="00D671BC" w14:paraId="5E5AABCE"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0DF72BDE" w14:textId="2B8655BF" w:rsidR="00D671BC" w:rsidRDefault="00D671BC" w:rsidP="00D671BC">
            <w:r w:rsidRPr="00873AF3">
              <w:t>Electricians licensed in West Virginia</w:t>
            </w:r>
          </w:p>
        </w:tc>
      </w:tr>
      <w:tr w:rsidR="00D671BC" w14:paraId="1151FED3" w14:textId="77777777" w:rsidTr="008B277D">
        <w:tc>
          <w:tcPr>
            <w:tcW w:w="9350" w:type="dxa"/>
          </w:tcPr>
          <w:p w14:paraId="577DD49A" w14:textId="5B9449D1" w:rsidR="00D671BC" w:rsidRDefault="00D671BC" w:rsidP="00D671BC">
            <w:r w:rsidRPr="00873AF3">
              <w:t>Engineering</w:t>
            </w:r>
          </w:p>
        </w:tc>
      </w:tr>
      <w:tr w:rsidR="00D671BC" w14:paraId="347FC1AB"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11A9A731" w14:textId="62E0B110" w:rsidR="00D671BC" w:rsidRDefault="00D671BC" w:rsidP="00D671BC">
            <w:r w:rsidRPr="00873AF3">
              <w:t>Experience</w:t>
            </w:r>
          </w:p>
        </w:tc>
      </w:tr>
      <w:tr w:rsidR="00D671BC" w14:paraId="3374F500" w14:textId="77777777" w:rsidTr="008B277D">
        <w:tc>
          <w:tcPr>
            <w:tcW w:w="9350" w:type="dxa"/>
          </w:tcPr>
          <w:p w14:paraId="24357FCF" w14:textId="60F5A05B" w:rsidR="00D671BC" w:rsidRDefault="00D671BC" w:rsidP="00D671BC">
            <w:r w:rsidRPr="00873AF3">
              <w:t>Experienced Trade Skills (3)</w:t>
            </w:r>
          </w:p>
        </w:tc>
      </w:tr>
      <w:tr w:rsidR="00D671BC" w14:paraId="62CE8FC0"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28E7E1CF" w14:textId="4A15B254" w:rsidR="00D671BC" w:rsidRDefault="00D671BC" w:rsidP="00D671BC">
            <w:r w:rsidRPr="00873AF3">
              <w:t>Fabrication</w:t>
            </w:r>
          </w:p>
        </w:tc>
      </w:tr>
      <w:tr w:rsidR="00D671BC" w14:paraId="6B9A9CA8" w14:textId="77777777" w:rsidTr="008B277D">
        <w:tc>
          <w:tcPr>
            <w:tcW w:w="9350" w:type="dxa"/>
          </w:tcPr>
          <w:p w14:paraId="296D9284" w14:textId="3D67103D" w:rsidR="00D671BC" w:rsidRDefault="00D671BC" w:rsidP="00D671BC">
            <w:r w:rsidRPr="00873AF3">
              <w:t>Gas Fitting</w:t>
            </w:r>
          </w:p>
        </w:tc>
      </w:tr>
      <w:tr w:rsidR="00D671BC" w14:paraId="22FFC059"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2578B68B" w14:textId="35E6D831" w:rsidR="00D671BC" w:rsidRDefault="00D671BC" w:rsidP="00D671BC">
            <w:r w:rsidRPr="00873AF3">
              <w:t>General Mathematic/Problem-Solving Skills</w:t>
            </w:r>
          </w:p>
        </w:tc>
      </w:tr>
      <w:tr w:rsidR="00D671BC" w14:paraId="60AF4BE4" w14:textId="77777777" w:rsidTr="008B277D">
        <w:tc>
          <w:tcPr>
            <w:tcW w:w="9350" w:type="dxa"/>
          </w:tcPr>
          <w:p w14:paraId="4882E59B" w14:textId="74009615" w:rsidR="00D671BC" w:rsidRDefault="00D671BC" w:rsidP="00D671BC">
            <w:r w:rsidRPr="00873AF3">
              <w:t>HVAC/R (2)</w:t>
            </w:r>
          </w:p>
        </w:tc>
      </w:tr>
      <w:tr w:rsidR="00D671BC" w14:paraId="3F9A1FDF"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3FFF48D6" w14:textId="558A8C01" w:rsidR="00D671BC" w:rsidRDefault="00D671BC" w:rsidP="00D671BC">
            <w:r w:rsidRPr="00873AF3">
              <w:t>Hydraulic Troubleshooting</w:t>
            </w:r>
          </w:p>
        </w:tc>
      </w:tr>
      <w:tr w:rsidR="00D671BC" w14:paraId="3089C3EF" w14:textId="77777777" w:rsidTr="008B277D">
        <w:tc>
          <w:tcPr>
            <w:tcW w:w="9350" w:type="dxa"/>
          </w:tcPr>
          <w:p w14:paraId="16C57798" w14:textId="3F29DD40" w:rsidR="00D671BC" w:rsidRDefault="00D671BC" w:rsidP="00D671BC">
            <w:r w:rsidRPr="00873AF3">
              <w:t>Industrial Maintenance</w:t>
            </w:r>
          </w:p>
        </w:tc>
      </w:tr>
      <w:tr w:rsidR="00D671BC" w14:paraId="7F2936DB"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302E66C4" w14:textId="4419C6C1" w:rsidR="00D671BC" w:rsidRDefault="00D671BC" w:rsidP="00D671BC">
            <w:r w:rsidRPr="00873AF3">
              <w:t>Industrial mechanical</w:t>
            </w:r>
          </w:p>
        </w:tc>
      </w:tr>
      <w:tr w:rsidR="00D671BC" w14:paraId="537C1B47" w14:textId="77777777" w:rsidTr="008B277D">
        <w:tc>
          <w:tcPr>
            <w:tcW w:w="9350" w:type="dxa"/>
          </w:tcPr>
          <w:p w14:paraId="6B2A5E9A" w14:textId="2BEAA02C" w:rsidR="00D671BC" w:rsidRDefault="00D671BC" w:rsidP="00D671BC">
            <w:r w:rsidRPr="00873AF3">
              <w:t>Initiative (2)</w:t>
            </w:r>
          </w:p>
        </w:tc>
      </w:tr>
      <w:tr w:rsidR="00D671BC" w14:paraId="4056B7A1"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5B2F4AD5" w14:textId="630F8B74" w:rsidR="00D671BC" w:rsidRDefault="00D671BC" w:rsidP="00D671BC">
            <w:r w:rsidRPr="00873AF3">
              <w:t>Installation/modification</w:t>
            </w:r>
          </w:p>
        </w:tc>
      </w:tr>
      <w:tr w:rsidR="00D671BC" w14:paraId="0456C5E7" w14:textId="77777777" w:rsidTr="008B277D">
        <w:tc>
          <w:tcPr>
            <w:tcW w:w="9350" w:type="dxa"/>
          </w:tcPr>
          <w:p w14:paraId="59CF64B1" w14:textId="6665C851" w:rsidR="00D671BC" w:rsidRDefault="00D671BC" w:rsidP="00D671BC">
            <w:r w:rsidRPr="00873AF3">
              <w:t>Integrity</w:t>
            </w:r>
          </w:p>
        </w:tc>
      </w:tr>
      <w:tr w:rsidR="00D671BC" w14:paraId="72F29939"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0FF2DC1A" w14:textId="69C2A9D5" w:rsidR="00D671BC" w:rsidRDefault="00D671BC" w:rsidP="00D671BC">
            <w:r w:rsidRPr="00873AF3">
              <w:t>Journey Men License</w:t>
            </w:r>
          </w:p>
        </w:tc>
      </w:tr>
      <w:tr w:rsidR="00D671BC" w14:paraId="26FF3E9E" w14:textId="77777777" w:rsidTr="008B277D">
        <w:tc>
          <w:tcPr>
            <w:tcW w:w="9350" w:type="dxa"/>
          </w:tcPr>
          <w:p w14:paraId="5FED205B" w14:textId="6BFA4B7C" w:rsidR="00D671BC" w:rsidRDefault="00D671BC" w:rsidP="00D671BC">
            <w:r w:rsidRPr="00873AF3">
              <w:t>Knowledge of Industries</w:t>
            </w:r>
          </w:p>
        </w:tc>
      </w:tr>
      <w:tr w:rsidR="00D671BC" w14:paraId="31D82E42"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2911FB08" w14:textId="7C2EBE97" w:rsidR="00D671BC" w:rsidRDefault="00D671BC" w:rsidP="00D671BC">
            <w:r w:rsidRPr="00873AF3">
              <w:t>Large welds</w:t>
            </w:r>
          </w:p>
        </w:tc>
      </w:tr>
      <w:tr w:rsidR="00D671BC" w14:paraId="61B60484" w14:textId="77777777" w:rsidTr="008B277D">
        <w:tc>
          <w:tcPr>
            <w:tcW w:w="9350" w:type="dxa"/>
          </w:tcPr>
          <w:p w14:paraId="4D737756" w14:textId="2852B273" w:rsidR="00D671BC" w:rsidRDefault="00D671BC" w:rsidP="00D671BC">
            <w:r w:rsidRPr="00873AF3">
              <w:t>Listening Skills</w:t>
            </w:r>
          </w:p>
        </w:tc>
      </w:tr>
      <w:tr w:rsidR="00D671BC" w14:paraId="682F8036"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1ED839D6" w14:textId="0794A88B" w:rsidR="00D671BC" w:rsidRDefault="00D671BC" w:rsidP="00D671BC">
            <w:r w:rsidRPr="00873AF3">
              <w:t>Machine operator</w:t>
            </w:r>
          </w:p>
        </w:tc>
      </w:tr>
      <w:tr w:rsidR="00D671BC" w14:paraId="6E1FF218" w14:textId="77777777" w:rsidTr="008B277D">
        <w:tc>
          <w:tcPr>
            <w:tcW w:w="9350" w:type="dxa"/>
          </w:tcPr>
          <w:p w14:paraId="01567DAC" w14:textId="6D1289E6" w:rsidR="00D671BC" w:rsidRDefault="00D671BC" w:rsidP="00D671BC">
            <w:r w:rsidRPr="00873AF3">
              <w:t>Machining (2)</w:t>
            </w:r>
          </w:p>
        </w:tc>
      </w:tr>
      <w:tr w:rsidR="00D671BC" w14:paraId="7E86F779"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5A976EEA" w14:textId="7B413F9A" w:rsidR="00D671BC" w:rsidRDefault="00D671BC" w:rsidP="00D671BC">
            <w:r w:rsidRPr="00873AF3">
              <w:t>Machinist (2)</w:t>
            </w:r>
          </w:p>
        </w:tc>
      </w:tr>
      <w:tr w:rsidR="00D671BC" w14:paraId="57B3373B" w14:textId="77777777" w:rsidTr="008B277D">
        <w:tc>
          <w:tcPr>
            <w:tcW w:w="9350" w:type="dxa"/>
          </w:tcPr>
          <w:p w14:paraId="1AD0CF73" w14:textId="1131EB50" w:rsidR="00D671BC" w:rsidRDefault="00D671BC" w:rsidP="00D671BC">
            <w:r w:rsidRPr="00873AF3">
              <w:t>Maintenance (2)</w:t>
            </w:r>
          </w:p>
        </w:tc>
      </w:tr>
      <w:tr w:rsidR="00D671BC" w14:paraId="6247404B"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115AC514" w14:textId="431D12FC" w:rsidR="00D671BC" w:rsidRDefault="00D671BC" w:rsidP="00D671BC">
            <w:r w:rsidRPr="00873AF3">
              <w:t>Maintenance Mechanic</w:t>
            </w:r>
          </w:p>
        </w:tc>
      </w:tr>
      <w:tr w:rsidR="00D671BC" w14:paraId="0CE6FC16" w14:textId="77777777" w:rsidTr="008B277D">
        <w:tc>
          <w:tcPr>
            <w:tcW w:w="9350" w:type="dxa"/>
          </w:tcPr>
          <w:p w14:paraId="627A67A4" w14:textId="4D6E2CDB" w:rsidR="00D671BC" w:rsidRDefault="00D671BC" w:rsidP="00D671BC">
            <w:r w:rsidRPr="00873AF3">
              <w:t>Math skills (2)</w:t>
            </w:r>
          </w:p>
        </w:tc>
      </w:tr>
      <w:tr w:rsidR="00D671BC" w14:paraId="7E9D5BD6"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146194FD" w14:textId="16BBA933" w:rsidR="00D671BC" w:rsidRDefault="00D671BC" w:rsidP="00D671BC">
            <w:r w:rsidRPr="00873AF3">
              <w:t>Measurement</w:t>
            </w:r>
          </w:p>
        </w:tc>
      </w:tr>
      <w:tr w:rsidR="00D671BC" w14:paraId="27CE7EB2" w14:textId="77777777" w:rsidTr="008B277D">
        <w:tc>
          <w:tcPr>
            <w:tcW w:w="9350" w:type="dxa"/>
          </w:tcPr>
          <w:p w14:paraId="75D92E34" w14:textId="3856C2A0" w:rsidR="00D671BC" w:rsidRDefault="00D671BC" w:rsidP="00D671BC">
            <w:r w:rsidRPr="00873AF3">
              <w:t>Mechanic</w:t>
            </w:r>
          </w:p>
        </w:tc>
      </w:tr>
      <w:tr w:rsidR="00D671BC" w14:paraId="0C644417"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37DF4B9B" w14:textId="73753755" w:rsidR="00D671BC" w:rsidRDefault="00D671BC" w:rsidP="00D671BC">
            <w:r w:rsidRPr="00873AF3">
              <w:t>Mechanical (2)</w:t>
            </w:r>
          </w:p>
        </w:tc>
      </w:tr>
      <w:tr w:rsidR="00D671BC" w14:paraId="540DBFB0" w14:textId="77777777" w:rsidTr="008B277D">
        <w:tc>
          <w:tcPr>
            <w:tcW w:w="9350" w:type="dxa"/>
          </w:tcPr>
          <w:p w14:paraId="7D94E478" w14:textId="72D8B575" w:rsidR="00D671BC" w:rsidRDefault="00D671BC" w:rsidP="00D671BC">
            <w:r w:rsidRPr="00873AF3">
              <w:t>Mechanical Aptitude</w:t>
            </w:r>
          </w:p>
        </w:tc>
      </w:tr>
      <w:tr w:rsidR="00D671BC" w14:paraId="6F27618D"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2E7F9296" w14:textId="7EB633D3" w:rsidR="00D671BC" w:rsidRDefault="00D671BC" w:rsidP="00D671BC">
            <w:r w:rsidRPr="00873AF3">
              <w:t>Mechanical/HVAC</w:t>
            </w:r>
          </w:p>
        </w:tc>
      </w:tr>
      <w:tr w:rsidR="00D671BC" w14:paraId="3CA127FC" w14:textId="77777777" w:rsidTr="008B277D">
        <w:tc>
          <w:tcPr>
            <w:tcW w:w="9350" w:type="dxa"/>
          </w:tcPr>
          <w:p w14:paraId="54D64EFD" w14:textId="2EEF1C44" w:rsidR="00D671BC" w:rsidRDefault="00D671BC" w:rsidP="00D671BC">
            <w:r w:rsidRPr="00873AF3">
              <w:t>Metal fabrication, not just welding</w:t>
            </w:r>
          </w:p>
        </w:tc>
      </w:tr>
      <w:tr w:rsidR="00D671BC" w14:paraId="2ED71BDA"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0D87D3DA" w14:textId="261C24DC" w:rsidR="00D671BC" w:rsidRDefault="00D671BC" w:rsidP="00D671BC">
            <w:r w:rsidRPr="00873AF3">
              <w:t>Metal/composite fabrication</w:t>
            </w:r>
          </w:p>
        </w:tc>
      </w:tr>
      <w:tr w:rsidR="00D671BC" w14:paraId="74966C8E" w14:textId="77777777" w:rsidTr="008B277D">
        <w:tc>
          <w:tcPr>
            <w:tcW w:w="9350" w:type="dxa"/>
          </w:tcPr>
          <w:p w14:paraId="0D5442E1" w14:textId="20BEE2B1" w:rsidR="00D671BC" w:rsidRDefault="00D671BC" w:rsidP="00D671BC">
            <w:r w:rsidRPr="00873AF3">
              <w:lastRenderedPageBreak/>
              <w:t>Operator</w:t>
            </w:r>
          </w:p>
        </w:tc>
      </w:tr>
      <w:tr w:rsidR="00D671BC" w14:paraId="36A12958"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49CF73FA" w14:textId="560B60D0" w:rsidR="00D671BC" w:rsidRDefault="00D671BC" w:rsidP="00D671BC">
            <w:r w:rsidRPr="00873AF3">
              <w:t>Operators skilled</w:t>
            </w:r>
          </w:p>
        </w:tc>
      </w:tr>
      <w:tr w:rsidR="00D671BC" w14:paraId="45C883C3" w14:textId="77777777" w:rsidTr="008B277D">
        <w:tc>
          <w:tcPr>
            <w:tcW w:w="9350" w:type="dxa"/>
          </w:tcPr>
          <w:p w14:paraId="5FBBE18B" w14:textId="0D8DF477" w:rsidR="00D671BC" w:rsidRDefault="00D671BC" w:rsidP="00D671BC">
            <w:r w:rsidRPr="00873AF3">
              <w:t>Patients</w:t>
            </w:r>
          </w:p>
        </w:tc>
      </w:tr>
      <w:tr w:rsidR="00D671BC" w14:paraId="484429C1"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3873A9C1" w14:textId="19E83819" w:rsidR="00D671BC" w:rsidRDefault="00D671BC" w:rsidP="00D671BC">
            <w:r w:rsidRPr="00873AF3">
              <w:t>Personal Attributes</w:t>
            </w:r>
          </w:p>
        </w:tc>
      </w:tr>
      <w:tr w:rsidR="00D671BC" w14:paraId="52B5CC33" w14:textId="77777777" w:rsidTr="008B277D">
        <w:tc>
          <w:tcPr>
            <w:tcW w:w="9350" w:type="dxa"/>
          </w:tcPr>
          <w:p w14:paraId="7A02A661" w14:textId="7CBCD9C4" w:rsidR="00D671BC" w:rsidRDefault="00D671BC" w:rsidP="00D671BC">
            <w:r w:rsidRPr="00873AF3">
              <w:t>Physicians</w:t>
            </w:r>
          </w:p>
        </w:tc>
      </w:tr>
      <w:tr w:rsidR="00D671BC" w14:paraId="5BB8F5DE"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2367AF33" w14:textId="73FB275D" w:rsidR="00D671BC" w:rsidRDefault="00D671BC" w:rsidP="00D671BC">
            <w:r w:rsidRPr="00873AF3">
              <w:t>Planning</w:t>
            </w:r>
          </w:p>
        </w:tc>
      </w:tr>
      <w:tr w:rsidR="00D671BC" w14:paraId="3025C7CE" w14:textId="77777777" w:rsidTr="008B277D">
        <w:tc>
          <w:tcPr>
            <w:tcW w:w="9350" w:type="dxa"/>
          </w:tcPr>
          <w:p w14:paraId="61BD2448" w14:textId="05222209" w:rsidR="00D671BC" w:rsidRDefault="00D671BC" w:rsidP="00D671BC">
            <w:r w:rsidRPr="00873AF3">
              <w:t>PLC Programming (2)</w:t>
            </w:r>
          </w:p>
        </w:tc>
      </w:tr>
      <w:tr w:rsidR="00D671BC" w14:paraId="22938E05"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346F0806" w14:textId="09806181" w:rsidR="00D671BC" w:rsidRDefault="00D671BC" w:rsidP="00D671BC">
            <w:r w:rsidRPr="00873AF3">
              <w:t>Plumbing</w:t>
            </w:r>
          </w:p>
        </w:tc>
      </w:tr>
      <w:tr w:rsidR="00D671BC" w14:paraId="7A18A1BC" w14:textId="77777777" w:rsidTr="008B277D">
        <w:tc>
          <w:tcPr>
            <w:tcW w:w="9350" w:type="dxa"/>
          </w:tcPr>
          <w:p w14:paraId="11BC265E" w14:textId="1D29481D" w:rsidR="00D671BC" w:rsidRDefault="00D671BC" w:rsidP="00D671BC">
            <w:r w:rsidRPr="00873AF3">
              <w:t>Preplanning thinking ahead</w:t>
            </w:r>
          </w:p>
        </w:tc>
      </w:tr>
      <w:tr w:rsidR="00D671BC" w14:paraId="253E5CF9"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429690D0" w14:textId="53C0477E" w:rsidR="00D671BC" w:rsidRDefault="00D671BC" w:rsidP="00D671BC">
            <w:r w:rsidRPr="00873AF3">
              <w:t>Problem Solving (3)</w:t>
            </w:r>
          </w:p>
        </w:tc>
      </w:tr>
      <w:tr w:rsidR="00D671BC" w14:paraId="55736CB3" w14:textId="77777777" w:rsidTr="008B277D">
        <w:tc>
          <w:tcPr>
            <w:tcW w:w="9350" w:type="dxa"/>
          </w:tcPr>
          <w:p w14:paraId="64817507" w14:textId="12838724" w:rsidR="00D671BC" w:rsidRDefault="00D671BC" w:rsidP="00D671BC">
            <w:r w:rsidRPr="00873AF3">
              <w:t>Process Technician</w:t>
            </w:r>
          </w:p>
        </w:tc>
      </w:tr>
      <w:tr w:rsidR="00D671BC" w14:paraId="4269710E"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481E0317" w14:textId="5AE425CD" w:rsidR="00D671BC" w:rsidRDefault="00D671BC" w:rsidP="00D671BC">
            <w:r w:rsidRPr="00873AF3">
              <w:t>Program knowledge</w:t>
            </w:r>
          </w:p>
        </w:tc>
      </w:tr>
      <w:tr w:rsidR="00D671BC" w14:paraId="75FFDEE7" w14:textId="77777777" w:rsidTr="008B277D">
        <w:tc>
          <w:tcPr>
            <w:tcW w:w="9350" w:type="dxa"/>
          </w:tcPr>
          <w:p w14:paraId="62230EE9" w14:textId="7D8B0C60" w:rsidR="00D671BC" w:rsidRDefault="00D671BC" w:rsidP="00D671BC">
            <w:r w:rsidRPr="00873AF3">
              <w:t>Programming</w:t>
            </w:r>
          </w:p>
        </w:tc>
      </w:tr>
      <w:tr w:rsidR="00D671BC" w14:paraId="38C30BDC"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74173116" w14:textId="5A66B616" w:rsidR="00D671BC" w:rsidRDefault="00D671BC" w:rsidP="00D671BC">
            <w:r w:rsidRPr="00873AF3">
              <w:t>Read Tape Measure</w:t>
            </w:r>
          </w:p>
        </w:tc>
      </w:tr>
      <w:tr w:rsidR="00D671BC" w14:paraId="09F87E78" w14:textId="77777777" w:rsidTr="008B277D">
        <w:tc>
          <w:tcPr>
            <w:tcW w:w="9350" w:type="dxa"/>
          </w:tcPr>
          <w:p w14:paraId="2DAABBEF" w14:textId="31644388" w:rsidR="00D671BC" w:rsidRDefault="00D671BC" w:rsidP="00D671BC">
            <w:r w:rsidRPr="00873AF3">
              <w:t>Refrigerant handling</w:t>
            </w:r>
          </w:p>
        </w:tc>
      </w:tr>
      <w:tr w:rsidR="00D671BC" w14:paraId="4D758F0A"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1D186F61" w14:textId="6E7F9491" w:rsidR="00D671BC" w:rsidRDefault="00D671BC" w:rsidP="00D671BC">
            <w:r w:rsidRPr="00873AF3">
              <w:t>Registered nurses</w:t>
            </w:r>
          </w:p>
        </w:tc>
      </w:tr>
      <w:tr w:rsidR="00D671BC" w14:paraId="5E4BC58A" w14:textId="77777777" w:rsidTr="008B277D">
        <w:tc>
          <w:tcPr>
            <w:tcW w:w="9350" w:type="dxa"/>
          </w:tcPr>
          <w:p w14:paraId="31FD5251" w14:textId="2F73688D" w:rsidR="00D671BC" w:rsidRDefault="00D671BC" w:rsidP="00D671BC">
            <w:r w:rsidRPr="00873AF3">
              <w:t>Respectful</w:t>
            </w:r>
          </w:p>
        </w:tc>
      </w:tr>
      <w:tr w:rsidR="00D671BC" w14:paraId="68D9B1C7"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1BE6305A" w14:textId="797EB605" w:rsidR="00D671BC" w:rsidRDefault="00D671BC" w:rsidP="00D671BC">
            <w:r w:rsidRPr="00873AF3">
              <w:t>Shipping</w:t>
            </w:r>
          </w:p>
        </w:tc>
      </w:tr>
      <w:tr w:rsidR="00D671BC" w14:paraId="755BF0C0" w14:textId="77777777" w:rsidTr="008B277D">
        <w:tc>
          <w:tcPr>
            <w:tcW w:w="9350" w:type="dxa"/>
          </w:tcPr>
          <w:p w14:paraId="54F5D0E6" w14:textId="0D19E4FE" w:rsidR="00D671BC" w:rsidRDefault="00D671BC" w:rsidP="00D671BC">
            <w:r w:rsidRPr="00873AF3">
              <w:t>Site installation of custom metalwork.</w:t>
            </w:r>
          </w:p>
        </w:tc>
      </w:tr>
      <w:tr w:rsidR="00D671BC" w14:paraId="7CDFAC2B"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0B66ABF6" w14:textId="35728B76" w:rsidR="00D671BC" w:rsidRDefault="00D671BC" w:rsidP="00D671BC">
            <w:r w:rsidRPr="00873AF3">
              <w:t>Soft Skills (2)</w:t>
            </w:r>
          </w:p>
        </w:tc>
      </w:tr>
      <w:tr w:rsidR="00D671BC" w14:paraId="77E8AEF2" w14:textId="77777777" w:rsidTr="008B277D">
        <w:tc>
          <w:tcPr>
            <w:tcW w:w="9350" w:type="dxa"/>
          </w:tcPr>
          <w:p w14:paraId="78DE0166" w14:textId="065D07A3" w:rsidR="00D671BC" w:rsidRDefault="00D671BC" w:rsidP="00D671BC">
            <w:r w:rsidRPr="00873AF3">
              <w:t>System troubleshooting</w:t>
            </w:r>
          </w:p>
        </w:tc>
      </w:tr>
      <w:tr w:rsidR="00D671BC" w14:paraId="5EFD47F8"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6BA97513" w14:textId="39FA9C8E" w:rsidR="00D671BC" w:rsidRDefault="00D671BC" w:rsidP="00D671BC">
            <w:r w:rsidRPr="00873AF3">
              <w:t>Time management</w:t>
            </w:r>
          </w:p>
        </w:tc>
      </w:tr>
      <w:tr w:rsidR="00D671BC" w14:paraId="4F249D65" w14:textId="77777777" w:rsidTr="008B277D">
        <w:tc>
          <w:tcPr>
            <w:tcW w:w="9350" w:type="dxa"/>
          </w:tcPr>
          <w:p w14:paraId="303A7EF0" w14:textId="5E54D118" w:rsidR="00D671BC" w:rsidRDefault="00D671BC" w:rsidP="00D671BC">
            <w:r w:rsidRPr="00873AF3">
              <w:t>Troubleshooting (6)</w:t>
            </w:r>
          </w:p>
        </w:tc>
      </w:tr>
      <w:tr w:rsidR="00D671BC" w14:paraId="184AC869"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0FF3D54E" w14:textId="76E679EE" w:rsidR="00D671BC" w:rsidRDefault="00D671BC" w:rsidP="00D671BC">
            <w:r w:rsidRPr="00873AF3">
              <w:t>Welding (2)</w:t>
            </w:r>
          </w:p>
        </w:tc>
      </w:tr>
      <w:tr w:rsidR="00D671BC" w14:paraId="3C90E447" w14:textId="77777777" w:rsidTr="008B277D">
        <w:tc>
          <w:tcPr>
            <w:tcW w:w="9350" w:type="dxa"/>
          </w:tcPr>
          <w:p w14:paraId="43AF710D" w14:textId="02E0951A" w:rsidR="00D671BC" w:rsidRDefault="00D671BC" w:rsidP="00D671BC">
            <w:r w:rsidRPr="00873AF3">
              <w:t>Work experience</w:t>
            </w:r>
          </w:p>
        </w:tc>
      </w:tr>
      <w:tr w:rsidR="00D671BC" w14:paraId="02E15C1E"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6B6AFFB9" w14:textId="7CC4C0D0" w:rsidR="00D671BC" w:rsidRDefault="00D671BC" w:rsidP="00D671BC">
            <w:r w:rsidRPr="00873AF3">
              <w:t xml:space="preserve">Workplace Etiquette </w:t>
            </w:r>
          </w:p>
        </w:tc>
      </w:tr>
    </w:tbl>
    <w:p w14:paraId="712BAA28" w14:textId="77777777" w:rsidR="00D671BC" w:rsidRDefault="00D671BC" w:rsidP="0064101D">
      <w:pPr>
        <w:rPr>
          <w:b/>
          <w:bCs/>
        </w:rPr>
      </w:pPr>
    </w:p>
    <w:p w14:paraId="21ED0C69" w14:textId="00BC0342" w:rsidR="0064101D" w:rsidRDefault="0064101D" w:rsidP="0064101D">
      <w:pPr>
        <w:rPr>
          <w:b/>
          <w:bCs/>
        </w:rPr>
      </w:pPr>
      <w:r w:rsidRPr="00C61EC8">
        <w:rPr>
          <w:b/>
          <w:bCs/>
        </w:rPr>
        <w:t>Question: What are the top 3 factors contributing to the difficulty of retaining talent?</w:t>
      </w:r>
    </w:p>
    <w:tbl>
      <w:tblPr>
        <w:tblStyle w:val="PlainTable2"/>
        <w:tblW w:w="0" w:type="auto"/>
        <w:tblLook w:val="0400" w:firstRow="0" w:lastRow="0" w:firstColumn="0" w:lastColumn="0" w:noHBand="0" w:noVBand="1"/>
      </w:tblPr>
      <w:tblGrid>
        <w:gridCol w:w="9350"/>
      </w:tblGrid>
      <w:tr w:rsidR="00D671BC" w14:paraId="46E53A38"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6C3EF90C" w14:textId="768C84CA" w:rsidR="00D671BC" w:rsidRDefault="00D671BC" w:rsidP="00D671BC">
            <w:r w:rsidRPr="00AD6DDB">
              <w:t>$$$$</w:t>
            </w:r>
          </w:p>
        </w:tc>
      </w:tr>
      <w:tr w:rsidR="00D671BC" w14:paraId="44BAAD86" w14:textId="77777777" w:rsidTr="00881CA1">
        <w:tc>
          <w:tcPr>
            <w:tcW w:w="9350" w:type="dxa"/>
          </w:tcPr>
          <w:p w14:paraId="62F74FBB" w14:textId="07CF24AF" w:rsidR="00D671BC" w:rsidRDefault="00D671BC" w:rsidP="00D671BC">
            <w:r w:rsidRPr="00AD6DDB">
              <w:t>10-hour shifts</w:t>
            </w:r>
          </w:p>
        </w:tc>
      </w:tr>
      <w:tr w:rsidR="00D671BC" w14:paraId="3299A34D"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489FB96F" w14:textId="30BF053F" w:rsidR="00D671BC" w:rsidRDefault="00D671BC" w:rsidP="00D671BC">
            <w:r w:rsidRPr="00AD6DDB">
              <w:t>Absenteeism</w:t>
            </w:r>
          </w:p>
        </w:tc>
      </w:tr>
      <w:tr w:rsidR="00D671BC" w14:paraId="57C02314" w14:textId="77777777" w:rsidTr="00881CA1">
        <w:tc>
          <w:tcPr>
            <w:tcW w:w="9350" w:type="dxa"/>
          </w:tcPr>
          <w:p w14:paraId="4B1AA1DB" w14:textId="2B391A27" w:rsidR="00D671BC" w:rsidRDefault="00D671BC" w:rsidP="00D671BC">
            <w:r w:rsidRPr="00AD6DDB">
              <w:t>Advancement</w:t>
            </w:r>
          </w:p>
        </w:tc>
      </w:tr>
      <w:tr w:rsidR="00D671BC" w14:paraId="261A34B9"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010E8BEA" w14:textId="48AD22F5" w:rsidR="00D671BC" w:rsidRDefault="00D671BC" w:rsidP="00D671BC">
            <w:r w:rsidRPr="00AD6DDB">
              <w:t>Attendance (2)</w:t>
            </w:r>
          </w:p>
        </w:tc>
      </w:tr>
      <w:tr w:rsidR="00D671BC" w14:paraId="0D9AA447" w14:textId="77777777" w:rsidTr="00881CA1">
        <w:tc>
          <w:tcPr>
            <w:tcW w:w="9350" w:type="dxa"/>
          </w:tcPr>
          <w:p w14:paraId="56657732" w14:textId="3522F436" w:rsidR="00D671BC" w:rsidRDefault="00D671BC" w:rsidP="00D671BC">
            <w:r w:rsidRPr="00AD6DDB">
              <w:t>Attendance; missed time due to transportation or babysitting challenges</w:t>
            </w:r>
          </w:p>
        </w:tc>
      </w:tr>
      <w:tr w:rsidR="00D671BC" w14:paraId="1FDD9D86"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009CF131" w14:textId="18FF81FA" w:rsidR="00D671BC" w:rsidRDefault="00D671BC" w:rsidP="00D671BC">
            <w:r w:rsidRPr="00AD6DDB">
              <w:t>Benefits (6)</w:t>
            </w:r>
          </w:p>
        </w:tc>
      </w:tr>
      <w:tr w:rsidR="00D671BC" w14:paraId="1B778778" w14:textId="77777777" w:rsidTr="00881CA1">
        <w:tc>
          <w:tcPr>
            <w:tcW w:w="9350" w:type="dxa"/>
          </w:tcPr>
          <w:p w14:paraId="13F0E46B" w14:textId="1D2A1CCE" w:rsidR="00D671BC" w:rsidRDefault="00D671BC" w:rsidP="00D671BC">
            <w:r w:rsidRPr="00AD6DDB">
              <w:t>Better benefits</w:t>
            </w:r>
          </w:p>
        </w:tc>
      </w:tr>
      <w:tr w:rsidR="00D671BC" w14:paraId="101593B6"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5394D754" w14:textId="739FBB29" w:rsidR="00D671BC" w:rsidRDefault="00D671BC" w:rsidP="00D671BC">
            <w:r w:rsidRPr="00AD6DDB">
              <w:t>Business location</w:t>
            </w:r>
          </w:p>
        </w:tc>
      </w:tr>
      <w:tr w:rsidR="00D671BC" w14:paraId="2632B512" w14:textId="77777777" w:rsidTr="00881CA1">
        <w:tc>
          <w:tcPr>
            <w:tcW w:w="9350" w:type="dxa"/>
          </w:tcPr>
          <w:p w14:paraId="26D0755A" w14:textId="51DC1A2A" w:rsidR="00D671BC" w:rsidRDefault="00D671BC" w:rsidP="00D671BC">
            <w:r w:rsidRPr="00AD6DDB">
              <w:t>Candidates lack responsibility - commitment to work</w:t>
            </w:r>
          </w:p>
        </w:tc>
      </w:tr>
      <w:tr w:rsidR="00D671BC" w14:paraId="3290A6BD"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02592FEF" w14:textId="03E4AA48" w:rsidR="00D671BC" w:rsidRDefault="00D671BC" w:rsidP="00D671BC">
            <w:r w:rsidRPr="00AD6DDB">
              <w:t>Compensation (3)</w:t>
            </w:r>
          </w:p>
        </w:tc>
      </w:tr>
      <w:tr w:rsidR="00D671BC" w14:paraId="692B7DCF" w14:textId="77777777" w:rsidTr="00881CA1">
        <w:tc>
          <w:tcPr>
            <w:tcW w:w="9350" w:type="dxa"/>
          </w:tcPr>
          <w:p w14:paraId="72595C01" w14:textId="76654AA5" w:rsidR="00D671BC" w:rsidRDefault="00D671BC" w:rsidP="00D671BC">
            <w:r w:rsidRPr="00AD6DDB">
              <w:t>Competition (2)</w:t>
            </w:r>
          </w:p>
        </w:tc>
      </w:tr>
      <w:tr w:rsidR="00D671BC" w14:paraId="7143D9BF"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44865A52" w14:textId="26ED8884" w:rsidR="00D671BC" w:rsidRDefault="00D671BC" w:rsidP="00D671BC">
            <w:r w:rsidRPr="00AD6DDB">
              <w:t>Competition for labor</w:t>
            </w:r>
          </w:p>
        </w:tc>
      </w:tr>
      <w:tr w:rsidR="00D671BC" w14:paraId="120EE559" w14:textId="77777777" w:rsidTr="00881CA1">
        <w:tc>
          <w:tcPr>
            <w:tcW w:w="9350" w:type="dxa"/>
          </w:tcPr>
          <w:p w14:paraId="53056C0C" w14:textId="019AEB13" w:rsidR="00D671BC" w:rsidRDefault="00D671BC" w:rsidP="00D671BC">
            <w:r w:rsidRPr="00AD6DDB">
              <w:t>Competition for talent</w:t>
            </w:r>
          </w:p>
        </w:tc>
      </w:tr>
      <w:tr w:rsidR="00D671BC" w14:paraId="5B1E2D53"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60814AC4" w14:textId="2F38F771" w:rsidR="00D671BC" w:rsidRDefault="00D671BC" w:rsidP="00D671BC">
            <w:r w:rsidRPr="00AD6DDB">
              <w:t>Competition in marketplace</w:t>
            </w:r>
          </w:p>
        </w:tc>
      </w:tr>
      <w:tr w:rsidR="00D671BC" w14:paraId="19C0D4D6" w14:textId="77777777" w:rsidTr="00881CA1">
        <w:tc>
          <w:tcPr>
            <w:tcW w:w="9350" w:type="dxa"/>
          </w:tcPr>
          <w:p w14:paraId="2FBDA71D" w14:textId="37798517" w:rsidR="00D671BC" w:rsidRDefault="00D671BC" w:rsidP="00D671BC">
            <w:r w:rsidRPr="00AD6DDB">
              <w:t>Competition in the industry</w:t>
            </w:r>
          </w:p>
        </w:tc>
      </w:tr>
      <w:tr w:rsidR="00D671BC" w14:paraId="60F715B6"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15B1CC4B" w14:textId="4BF39CEF" w:rsidR="00D671BC" w:rsidRDefault="00D671BC" w:rsidP="00881CA1">
            <w:pPr>
              <w:jc w:val="left"/>
            </w:pPr>
            <w:r w:rsidRPr="00AD6DDB">
              <w:lastRenderedPageBreak/>
              <w:t>Competitive Pay</w:t>
            </w:r>
          </w:p>
        </w:tc>
      </w:tr>
      <w:tr w:rsidR="00D671BC" w14:paraId="283AC202" w14:textId="77777777" w:rsidTr="00881CA1">
        <w:tc>
          <w:tcPr>
            <w:tcW w:w="9350" w:type="dxa"/>
          </w:tcPr>
          <w:p w14:paraId="0208D75D" w14:textId="5BD84940" w:rsidR="00D671BC" w:rsidRDefault="00D671BC" w:rsidP="00881CA1">
            <w:pPr>
              <w:jc w:val="left"/>
            </w:pPr>
            <w:r w:rsidRPr="00AD6DDB">
              <w:t>Competitive wages &amp; benefits</w:t>
            </w:r>
          </w:p>
        </w:tc>
      </w:tr>
      <w:tr w:rsidR="00D671BC" w14:paraId="17292C05"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71319B8C" w14:textId="137F0095" w:rsidR="00D671BC" w:rsidRDefault="00D671BC" w:rsidP="00881CA1">
            <w:pPr>
              <w:jc w:val="left"/>
            </w:pPr>
            <w:r w:rsidRPr="00AD6DDB">
              <w:t>Cost of Training &amp; Development Tools</w:t>
            </w:r>
          </w:p>
        </w:tc>
      </w:tr>
      <w:tr w:rsidR="00D671BC" w14:paraId="56976505" w14:textId="77777777" w:rsidTr="00881CA1">
        <w:tc>
          <w:tcPr>
            <w:tcW w:w="9350" w:type="dxa"/>
          </w:tcPr>
          <w:p w14:paraId="218A6D7F" w14:textId="0A460FED" w:rsidR="00D671BC" w:rsidRDefault="00D671BC" w:rsidP="00881CA1">
            <w:pPr>
              <w:jc w:val="left"/>
            </w:pPr>
            <w:r w:rsidRPr="00AD6DDB">
              <w:t>Culture</w:t>
            </w:r>
          </w:p>
        </w:tc>
      </w:tr>
      <w:tr w:rsidR="00D671BC" w14:paraId="147D7B34"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090B6063" w14:textId="3CDDA8A0" w:rsidR="00D671BC" w:rsidRDefault="00D671BC" w:rsidP="00881CA1">
            <w:pPr>
              <w:jc w:val="left"/>
            </w:pPr>
            <w:r w:rsidRPr="00AD6DDB">
              <w:t>Dependability</w:t>
            </w:r>
          </w:p>
        </w:tc>
      </w:tr>
      <w:tr w:rsidR="00D671BC" w14:paraId="7AA3CBAE" w14:textId="77777777" w:rsidTr="00881CA1">
        <w:tc>
          <w:tcPr>
            <w:tcW w:w="9350" w:type="dxa"/>
          </w:tcPr>
          <w:p w14:paraId="2CEC2713" w14:textId="1E9ADE70" w:rsidR="00D671BC" w:rsidRDefault="00D671BC" w:rsidP="00881CA1">
            <w:pPr>
              <w:jc w:val="left"/>
            </w:pPr>
            <w:r w:rsidRPr="00AD6DDB">
              <w:t>Dependability/accountability</w:t>
            </w:r>
          </w:p>
        </w:tc>
      </w:tr>
      <w:tr w:rsidR="00D671BC" w14:paraId="71AB3D7A"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78C9D2DC" w14:textId="36544023" w:rsidR="00D671BC" w:rsidRDefault="00D671BC" w:rsidP="00881CA1">
            <w:pPr>
              <w:jc w:val="left"/>
            </w:pPr>
            <w:r w:rsidRPr="00AD6DDB">
              <w:t>Entry level new employees not really knowing what they really want to be doing career wise.</w:t>
            </w:r>
          </w:p>
        </w:tc>
      </w:tr>
      <w:tr w:rsidR="00D671BC" w14:paraId="45F252B9" w14:textId="77777777" w:rsidTr="00881CA1">
        <w:tc>
          <w:tcPr>
            <w:tcW w:w="9350" w:type="dxa"/>
          </w:tcPr>
          <w:p w14:paraId="51625F64" w14:textId="592D4333" w:rsidR="00D671BC" w:rsidRDefault="00D671BC" w:rsidP="00881CA1">
            <w:pPr>
              <w:jc w:val="left"/>
            </w:pPr>
            <w:r w:rsidRPr="00AD6DDB">
              <w:t>Experienced Tradesman</w:t>
            </w:r>
          </w:p>
        </w:tc>
      </w:tr>
      <w:tr w:rsidR="00D671BC" w14:paraId="7F5EBC09"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7C5C6369" w14:textId="3877D61E" w:rsidR="00D671BC" w:rsidRDefault="00D671BC" w:rsidP="00881CA1">
            <w:pPr>
              <w:jc w:val="left"/>
            </w:pPr>
            <w:r w:rsidRPr="00AD6DDB">
              <w:t>External factors related to our industry</w:t>
            </w:r>
          </w:p>
        </w:tc>
      </w:tr>
      <w:tr w:rsidR="00D671BC" w14:paraId="45E9EE04" w14:textId="77777777" w:rsidTr="00881CA1">
        <w:tc>
          <w:tcPr>
            <w:tcW w:w="9350" w:type="dxa"/>
          </w:tcPr>
          <w:p w14:paraId="7060A013" w14:textId="685E0786" w:rsidR="00D671BC" w:rsidRDefault="00D671BC" w:rsidP="00881CA1">
            <w:pPr>
              <w:jc w:val="left"/>
            </w:pPr>
            <w:r w:rsidRPr="00AD6DDB">
              <w:t>Find work elsewhere if they become unhappy</w:t>
            </w:r>
          </w:p>
        </w:tc>
      </w:tr>
      <w:tr w:rsidR="00D671BC" w14:paraId="18E4BA21"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3A5CE5B2" w14:textId="7A539C95" w:rsidR="00D671BC" w:rsidRDefault="00D671BC" w:rsidP="00881CA1">
            <w:pPr>
              <w:jc w:val="left"/>
            </w:pPr>
            <w:r w:rsidRPr="00AD6DDB">
              <w:t>Flexibility</w:t>
            </w:r>
          </w:p>
        </w:tc>
      </w:tr>
      <w:tr w:rsidR="00D671BC" w14:paraId="3EC25855" w14:textId="77777777" w:rsidTr="00881CA1">
        <w:tc>
          <w:tcPr>
            <w:tcW w:w="9350" w:type="dxa"/>
          </w:tcPr>
          <w:p w14:paraId="19C53D03" w14:textId="74AAF876" w:rsidR="00D671BC" w:rsidRDefault="00D671BC" w:rsidP="00881CA1">
            <w:pPr>
              <w:jc w:val="left"/>
            </w:pPr>
            <w:r w:rsidRPr="00AD6DDB">
              <w:t>Good job market (2)</w:t>
            </w:r>
          </w:p>
        </w:tc>
      </w:tr>
      <w:tr w:rsidR="00D671BC" w14:paraId="298077EE"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40C39037" w14:textId="5E0ABC47" w:rsidR="00D671BC" w:rsidRDefault="00D671BC" w:rsidP="00881CA1">
            <w:pPr>
              <w:jc w:val="left"/>
            </w:pPr>
            <w:r w:rsidRPr="00AD6DDB">
              <w:t>Growth &amp; Development in Entry Level Roles</w:t>
            </w:r>
          </w:p>
        </w:tc>
      </w:tr>
      <w:tr w:rsidR="00D671BC" w14:paraId="651D093F" w14:textId="77777777" w:rsidTr="00881CA1">
        <w:tc>
          <w:tcPr>
            <w:tcW w:w="9350" w:type="dxa"/>
          </w:tcPr>
          <w:p w14:paraId="4085B928" w14:textId="5CE5E1E8" w:rsidR="00D671BC" w:rsidRDefault="00D671BC" w:rsidP="00881CA1">
            <w:pPr>
              <w:jc w:val="left"/>
            </w:pPr>
            <w:r w:rsidRPr="00AD6DDB">
              <w:t>Growth in surrounding geographic area's</w:t>
            </w:r>
          </w:p>
        </w:tc>
      </w:tr>
      <w:tr w:rsidR="00D671BC" w14:paraId="50436F7A"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25F8AE4C" w14:textId="7A18739E" w:rsidR="00D671BC" w:rsidRDefault="00D671BC" w:rsidP="00881CA1">
            <w:pPr>
              <w:jc w:val="left"/>
            </w:pPr>
            <w:r w:rsidRPr="00AD6DDB">
              <w:t>Higher pay</w:t>
            </w:r>
          </w:p>
        </w:tc>
      </w:tr>
      <w:tr w:rsidR="00D671BC" w14:paraId="343F2CF6" w14:textId="77777777" w:rsidTr="00881CA1">
        <w:tc>
          <w:tcPr>
            <w:tcW w:w="9350" w:type="dxa"/>
          </w:tcPr>
          <w:p w14:paraId="46187B4E" w14:textId="17187BA6" w:rsidR="00D671BC" w:rsidRDefault="00D671BC" w:rsidP="00881CA1">
            <w:pPr>
              <w:jc w:val="left"/>
            </w:pPr>
            <w:r w:rsidRPr="00AD6DDB">
              <w:t>Hours (2)</w:t>
            </w:r>
          </w:p>
        </w:tc>
      </w:tr>
      <w:tr w:rsidR="00D671BC" w14:paraId="5B6C3E07"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76ACBA19" w14:textId="214C3D8A" w:rsidR="00D671BC" w:rsidRDefault="00D671BC" w:rsidP="00881CA1">
            <w:pPr>
              <w:jc w:val="left"/>
            </w:pPr>
            <w:r w:rsidRPr="00AD6DDB">
              <w:t>Income</w:t>
            </w:r>
          </w:p>
        </w:tc>
      </w:tr>
      <w:tr w:rsidR="00D671BC" w14:paraId="73AFB607" w14:textId="77777777" w:rsidTr="00881CA1">
        <w:tc>
          <w:tcPr>
            <w:tcW w:w="9350" w:type="dxa"/>
          </w:tcPr>
          <w:p w14:paraId="62947094" w14:textId="04E18D63" w:rsidR="00D671BC" w:rsidRDefault="00D671BC" w:rsidP="00881CA1">
            <w:pPr>
              <w:jc w:val="left"/>
            </w:pPr>
            <w:r w:rsidRPr="00AD6DDB">
              <w:t>Industry (Dirt)</w:t>
            </w:r>
          </w:p>
        </w:tc>
      </w:tr>
      <w:tr w:rsidR="00D671BC" w14:paraId="5D3774F1"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36E729B2" w14:textId="5BF9AF8F" w:rsidR="00D671BC" w:rsidRDefault="00D671BC" w:rsidP="00881CA1">
            <w:pPr>
              <w:jc w:val="left"/>
            </w:pPr>
            <w:r w:rsidRPr="00AD6DDB">
              <w:t>Initiative</w:t>
            </w:r>
          </w:p>
        </w:tc>
      </w:tr>
      <w:tr w:rsidR="00D671BC" w14:paraId="719D5061" w14:textId="77777777" w:rsidTr="00881CA1">
        <w:tc>
          <w:tcPr>
            <w:tcW w:w="9350" w:type="dxa"/>
          </w:tcPr>
          <w:p w14:paraId="338E353E" w14:textId="14D0DB51" w:rsidR="00D671BC" w:rsidRDefault="00D671BC" w:rsidP="00881CA1">
            <w:pPr>
              <w:jc w:val="left"/>
            </w:pPr>
            <w:r w:rsidRPr="00AD6DDB">
              <w:t>Initiative to work or grow</w:t>
            </w:r>
          </w:p>
        </w:tc>
      </w:tr>
      <w:tr w:rsidR="00D671BC" w14:paraId="129DFAA9"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3B2196AB" w14:textId="2B7A6827" w:rsidR="00D671BC" w:rsidRDefault="00D671BC" w:rsidP="00881CA1">
            <w:pPr>
              <w:jc w:val="left"/>
            </w:pPr>
            <w:r w:rsidRPr="00AD6DDB">
              <w:t>Intensely competitive labor market</w:t>
            </w:r>
          </w:p>
        </w:tc>
      </w:tr>
      <w:tr w:rsidR="00D671BC" w14:paraId="645DBF16" w14:textId="77777777" w:rsidTr="00881CA1">
        <w:tc>
          <w:tcPr>
            <w:tcW w:w="9350" w:type="dxa"/>
          </w:tcPr>
          <w:p w14:paraId="51A5E562" w14:textId="11FA5CB7" w:rsidR="00D671BC" w:rsidRDefault="00D671BC" w:rsidP="00881CA1">
            <w:pPr>
              <w:jc w:val="left"/>
            </w:pPr>
            <w:r w:rsidRPr="00AD6DDB">
              <w:t>Job site locations</w:t>
            </w:r>
          </w:p>
        </w:tc>
      </w:tr>
      <w:tr w:rsidR="00D671BC" w14:paraId="5A6E01D1"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7B788AB3" w14:textId="4CC382F7" w:rsidR="00D671BC" w:rsidRDefault="00D671BC" w:rsidP="00881CA1">
            <w:pPr>
              <w:jc w:val="left"/>
            </w:pPr>
            <w:r w:rsidRPr="00AD6DDB">
              <w:t>Knowledge</w:t>
            </w:r>
          </w:p>
        </w:tc>
      </w:tr>
      <w:tr w:rsidR="00D671BC" w14:paraId="007404B4" w14:textId="77777777" w:rsidTr="00881CA1">
        <w:tc>
          <w:tcPr>
            <w:tcW w:w="9350" w:type="dxa"/>
          </w:tcPr>
          <w:p w14:paraId="49489474" w14:textId="03841733" w:rsidR="00D671BC" w:rsidRDefault="00D671BC" w:rsidP="00881CA1">
            <w:pPr>
              <w:jc w:val="left"/>
            </w:pPr>
            <w:r w:rsidRPr="00AD6DDB">
              <w:t>Lack of available computer training</w:t>
            </w:r>
          </w:p>
        </w:tc>
      </w:tr>
      <w:tr w:rsidR="00D671BC" w14:paraId="5B7DE70F"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7DE529B4" w14:textId="7D7AAE5B" w:rsidR="00D671BC" w:rsidRDefault="00D671BC" w:rsidP="00881CA1">
            <w:pPr>
              <w:jc w:val="left"/>
            </w:pPr>
            <w:r w:rsidRPr="00AD6DDB">
              <w:t>Lack of commitment</w:t>
            </w:r>
          </w:p>
        </w:tc>
      </w:tr>
      <w:tr w:rsidR="00D671BC" w14:paraId="5335F3F2" w14:textId="77777777" w:rsidTr="00881CA1">
        <w:tc>
          <w:tcPr>
            <w:tcW w:w="9350" w:type="dxa"/>
          </w:tcPr>
          <w:p w14:paraId="08161BD2" w14:textId="667FC70D" w:rsidR="00D671BC" w:rsidRDefault="00D671BC" w:rsidP="00881CA1">
            <w:pPr>
              <w:jc w:val="left"/>
            </w:pPr>
            <w:r w:rsidRPr="00AD6DDB">
              <w:t>Lack of interest</w:t>
            </w:r>
          </w:p>
        </w:tc>
      </w:tr>
      <w:tr w:rsidR="00D671BC" w14:paraId="3E8D80B7"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57DC6EA4" w14:textId="4F043070" w:rsidR="00D671BC" w:rsidRDefault="00D671BC" w:rsidP="00881CA1">
            <w:pPr>
              <w:jc w:val="left"/>
            </w:pPr>
            <w:r w:rsidRPr="00AD6DDB">
              <w:t>Lack of motivation it seems in some candidates</w:t>
            </w:r>
          </w:p>
        </w:tc>
      </w:tr>
      <w:tr w:rsidR="00D671BC" w14:paraId="069E5623" w14:textId="77777777" w:rsidTr="00881CA1">
        <w:tc>
          <w:tcPr>
            <w:tcW w:w="9350" w:type="dxa"/>
          </w:tcPr>
          <w:p w14:paraId="558FBEFA" w14:textId="6EC3160C" w:rsidR="00D671BC" w:rsidRDefault="00D671BC" w:rsidP="00881CA1">
            <w:pPr>
              <w:jc w:val="left"/>
            </w:pPr>
            <w:r w:rsidRPr="00AD6DDB">
              <w:t>Lack of skills &amp; abilities</w:t>
            </w:r>
          </w:p>
        </w:tc>
      </w:tr>
      <w:tr w:rsidR="00D671BC" w14:paraId="5F4B7754"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035B43FA" w14:textId="4D31B0A3" w:rsidR="00D671BC" w:rsidRDefault="00D671BC" w:rsidP="00881CA1">
            <w:pPr>
              <w:jc w:val="left"/>
            </w:pPr>
            <w:r w:rsidRPr="00AD6DDB">
              <w:t>Lack of soft skills from employees</w:t>
            </w:r>
          </w:p>
        </w:tc>
      </w:tr>
      <w:tr w:rsidR="00D671BC" w14:paraId="0FB12A17" w14:textId="77777777" w:rsidTr="00881CA1">
        <w:tc>
          <w:tcPr>
            <w:tcW w:w="9350" w:type="dxa"/>
          </w:tcPr>
          <w:p w14:paraId="6D2DC37B" w14:textId="065234CF" w:rsidR="00D671BC" w:rsidRDefault="00D671BC" w:rsidP="00881CA1">
            <w:pPr>
              <w:jc w:val="left"/>
            </w:pPr>
            <w:r w:rsidRPr="00AD6DDB">
              <w:t>Lack of technical skill locally</w:t>
            </w:r>
          </w:p>
        </w:tc>
      </w:tr>
      <w:tr w:rsidR="00D671BC" w14:paraId="4BEE8DAB"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1AA8771F" w14:textId="1AC0A9A4" w:rsidR="00D671BC" w:rsidRDefault="00D671BC" w:rsidP="00881CA1">
            <w:pPr>
              <w:jc w:val="left"/>
            </w:pPr>
            <w:r w:rsidRPr="00AD6DDB">
              <w:t>Lack of training pipeline (i.e. very few around that can train younger people before they come into us)</w:t>
            </w:r>
          </w:p>
        </w:tc>
      </w:tr>
      <w:tr w:rsidR="00D671BC" w14:paraId="1DF49421" w14:textId="77777777" w:rsidTr="00881CA1">
        <w:tc>
          <w:tcPr>
            <w:tcW w:w="9350" w:type="dxa"/>
          </w:tcPr>
          <w:p w14:paraId="19BDB5CF" w14:textId="6C38B425" w:rsidR="00D671BC" w:rsidRDefault="00D671BC" w:rsidP="00881CA1">
            <w:pPr>
              <w:jc w:val="left"/>
            </w:pPr>
            <w:r w:rsidRPr="00AD6DDB">
              <w:t>Lengthy path to professional status</w:t>
            </w:r>
          </w:p>
        </w:tc>
      </w:tr>
      <w:tr w:rsidR="00D671BC" w14:paraId="10C7D21D"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4AE365DE" w14:textId="5663D8CA" w:rsidR="00D671BC" w:rsidRDefault="00D671BC" w:rsidP="00881CA1">
            <w:pPr>
              <w:jc w:val="left"/>
            </w:pPr>
            <w:r w:rsidRPr="00AD6DDB">
              <w:t>Licensed</w:t>
            </w:r>
          </w:p>
        </w:tc>
      </w:tr>
      <w:tr w:rsidR="00D671BC" w14:paraId="59C93931" w14:textId="77777777" w:rsidTr="00881CA1">
        <w:tc>
          <w:tcPr>
            <w:tcW w:w="9350" w:type="dxa"/>
          </w:tcPr>
          <w:p w14:paraId="5CD45B8E" w14:textId="4F80A635" w:rsidR="00D671BC" w:rsidRDefault="00D671BC" w:rsidP="00881CA1">
            <w:pPr>
              <w:jc w:val="left"/>
            </w:pPr>
            <w:r w:rsidRPr="00AD6DDB">
              <w:t>Location (2)</w:t>
            </w:r>
          </w:p>
        </w:tc>
      </w:tr>
      <w:tr w:rsidR="00D671BC" w14:paraId="060D70AB"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17A3E824" w14:textId="15751D84" w:rsidR="00D671BC" w:rsidRDefault="00D671BC" w:rsidP="00881CA1">
            <w:pPr>
              <w:jc w:val="left"/>
            </w:pPr>
            <w:r w:rsidRPr="00AD6DDB">
              <w:t>Low unemployment rate (2)</w:t>
            </w:r>
          </w:p>
        </w:tc>
      </w:tr>
      <w:tr w:rsidR="00D671BC" w14:paraId="63B320DB" w14:textId="77777777" w:rsidTr="00881CA1">
        <w:tc>
          <w:tcPr>
            <w:tcW w:w="9350" w:type="dxa"/>
          </w:tcPr>
          <w:p w14:paraId="4CA7FD74" w14:textId="48FA17C3" w:rsidR="00D671BC" w:rsidRDefault="00D671BC" w:rsidP="00881CA1">
            <w:pPr>
              <w:jc w:val="left"/>
            </w:pPr>
            <w:r w:rsidRPr="00AD6DDB">
              <w:t>Management</w:t>
            </w:r>
          </w:p>
        </w:tc>
      </w:tr>
      <w:tr w:rsidR="00D671BC" w14:paraId="2CEE24F7"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6A0069F7" w14:textId="3D6E6044" w:rsidR="00D671BC" w:rsidRDefault="00D671BC" w:rsidP="00881CA1">
            <w:pPr>
              <w:jc w:val="left"/>
            </w:pPr>
            <w:r w:rsidRPr="00AD6DDB">
              <w:t>Meaningful work</w:t>
            </w:r>
          </w:p>
        </w:tc>
      </w:tr>
      <w:tr w:rsidR="00D671BC" w14:paraId="51C83752" w14:textId="77777777" w:rsidTr="00881CA1">
        <w:tc>
          <w:tcPr>
            <w:tcW w:w="9350" w:type="dxa"/>
          </w:tcPr>
          <w:p w14:paraId="470CD15A" w14:textId="4E6FF508" w:rsidR="00D671BC" w:rsidRDefault="00D671BC" w:rsidP="00881CA1">
            <w:pPr>
              <w:jc w:val="left"/>
            </w:pPr>
            <w:r w:rsidRPr="00AD6DDB">
              <w:t>Money (2)</w:t>
            </w:r>
          </w:p>
        </w:tc>
      </w:tr>
      <w:tr w:rsidR="00D671BC" w14:paraId="3F4F4C43"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08FF2586" w14:textId="38181610" w:rsidR="00D671BC" w:rsidRDefault="00D671BC" w:rsidP="00881CA1">
            <w:pPr>
              <w:jc w:val="left"/>
            </w:pPr>
            <w:r w:rsidRPr="00AD6DDB">
              <w:t>More employers in the area hiring than ever before.</w:t>
            </w:r>
          </w:p>
        </w:tc>
      </w:tr>
      <w:tr w:rsidR="00D671BC" w14:paraId="4D366F66" w14:textId="77777777" w:rsidTr="00881CA1">
        <w:tc>
          <w:tcPr>
            <w:tcW w:w="9350" w:type="dxa"/>
          </w:tcPr>
          <w:p w14:paraId="602D8439" w14:textId="2C8BA09F" w:rsidR="00D671BC" w:rsidRDefault="00D671BC" w:rsidP="00881CA1">
            <w:pPr>
              <w:jc w:val="left"/>
            </w:pPr>
            <w:r w:rsidRPr="00AD6DDB">
              <w:t xml:space="preserve">New hires prefer to work </w:t>
            </w:r>
            <w:r>
              <w:t xml:space="preserve">only </w:t>
            </w:r>
            <w:r w:rsidRPr="00AD6DDB">
              <w:t>day-shift and not nights and/or prefer not to be held accountable in labor mgt.</w:t>
            </w:r>
          </w:p>
        </w:tc>
      </w:tr>
      <w:tr w:rsidR="00D671BC" w14:paraId="43379773"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3C5C7D16" w14:textId="6FE644B3" w:rsidR="00D671BC" w:rsidRDefault="00D671BC" w:rsidP="00881CA1">
            <w:pPr>
              <w:jc w:val="left"/>
            </w:pPr>
            <w:r w:rsidRPr="00AD6DDB">
              <w:t>No desire to work in the trade</w:t>
            </w:r>
          </w:p>
        </w:tc>
      </w:tr>
      <w:tr w:rsidR="00D671BC" w14:paraId="64738489" w14:textId="77777777" w:rsidTr="00881CA1">
        <w:tc>
          <w:tcPr>
            <w:tcW w:w="9350" w:type="dxa"/>
          </w:tcPr>
          <w:p w14:paraId="46B9E42E" w14:textId="6FE67ED6" w:rsidR="00D671BC" w:rsidRDefault="00D671BC" w:rsidP="00881CA1">
            <w:pPr>
              <w:jc w:val="left"/>
            </w:pPr>
            <w:r w:rsidRPr="00AD6DDB">
              <w:t>Off/Night shift requirements for new hires</w:t>
            </w:r>
          </w:p>
        </w:tc>
      </w:tr>
      <w:tr w:rsidR="00D671BC" w14:paraId="12885D08"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3EB07514" w14:textId="789CC2A9" w:rsidR="00D671BC" w:rsidRDefault="00D671BC" w:rsidP="00881CA1">
            <w:pPr>
              <w:jc w:val="left"/>
            </w:pPr>
            <w:r w:rsidRPr="00AD6DDB">
              <w:t>On Call Hours</w:t>
            </w:r>
          </w:p>
        </w:tc>
      </w:tr>
      <w:tr w:rsidR="00D671BC" w14:paraId="1B485CD0" w14:textId="77777777" w:rsidTr="00881CA1">
        <w:tc>
          <w:tcPr>
            <w:tcW w:w="9350" w:type="dxa"/>
          </w:tcPr>
          <w:p w14:paraId="1465AA71" w14:textId="30E4D564" w:rsidR="00D671BC" w:rsidRDefault="00D671BC" w:rsidP="00881CA1">
            <w:pPr>
              <w:jc w:val="left"/>
            </w:pPr>
            <w:r w:rsidRPr="00AD6DDB">
              <w:t>Opportunities for Advancement</w:t>
            </w:r>
          </w:p>
        </w:tc>
      </w:tr>
      <w:tr w:rsidR="00D671BC" w14:paraId="79478B21"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421D4E09" w14:textId="55DB2AE1" w:rsidR="00D671BC" w:rsidRDefault="00D671BC" w:rsidP="00881CA1">
            <w:pPr>
              <w:jc w:val="left"/>
            </w:pPr>
            <w:r w:rsidRPr="00AD6DDB">
              <w:lastRenderedPageBreak/>
              <w:t>Opportunities to grow</w:t>
            </w:r>
          </w:p>
        </w:tc>
      </w:tr>
      <w:tr w:rsidR="00D671BC" w14:paraId="588A0AFB" w14:textId="77777777" w:rsidTr="00881CA1">
        <w:tc>
          <w:tcPr>
            <w:tcW w:w="9350" w:type="dxa"/>
          </w:tcPr>
          <w:p w14:paraId="48B1655A" w14:textId="5408D380" w:rsidR="00D671BC" w:rsidRDefault="00D671BC" w:rsidP="00881CA1">
            <w:pPr>
              <w:jc w:val="left"/>
            </w:pPr>
            <w:r w:rsidRPr="00AD6DDB">
              <w:t>Outside competition</w:t>
            </w:r>
          </w:p>
        </w:tc>
      </w:tr>
      <w:tr w:rsidR="00D671BC" w14:paraId="5EA2A369"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42D41E7E" w14:textId="71A6C690" w:rsidR="00D671BC" w:rsidRDefault="00D671BC" w:rsidP="00881CA1">
            <w:pPr>
              <w:jc w:val="left"/>
            </w:pPr>
            <w:r w:rsidRPr="00AD6DDB">
              <w:t>Overnight out of town travel for Field Service department.</w:t>
            </w:r>
          </w:p>
        </w:tc>
      </w:tr>
      <w:tr w:rsidR="00D671BC" w14:paraId="30934785" w14:textId="77777777" w:rsidTr="00881CA1">
        <w:tc>
          <w:tcPr>
            <w:tcW w:w="9350" w:type="dxa"/>
          </w:tcPr>
          <w:p w14:paraId="2063D29B" w14:textId="261C8630" w:rsidR="00D671BC" w:rsidRDefault="00D671BC" w:rsidP="00881CA1">
            <w:pPr>
              <w:jc w:val="left"/>
            </w:pPr>
            <w:r w:rsidRPr="00AD6DDB">
              <w:t>Pay (6)</w:t>
            </w:r>
          </w:p>
        </w:tc>
      </w:tr>
      <w:tr w:rsidR="00D671BC" w14:paraId="2B549BBB"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1D2B9089" w14:textId="2F54AD4A" w:rsidR="00D671BC" w:rsidRDefault="00D671BC" w:rsidP="00881CA1">
            <w:pPr>
              <w:jc w:val="left"/>
            </w:pPr>
            <w:r w:rsidRPr="00AD6DDB">
              <w:t>Pay and benefits</w:t>
            </w:r>
          </w:p>
        </w:tc>
      </w:tr>
      <w:tr w:rsidR="00D671BC" w14:paraId="29876449" w14:textId="77777777" w:rsidTr="00881CA1">
        <w:tc>
          <w:tcPr>
            <w:tcW w:w="9350" w:type="dxa"/>
          </w:tcPr>
          <w:p w14:paraId="67E7251B" w14:textId="5E88BF28" w:rsidR="00D671BC" w:rsidRDefault="00D671BC" w:rsidP="00881CA1">
            <w:pPr>
              <w:jc w:val="left"/>
            </w:pPr>
            <w:r w:rsidRPr="00AD6DDB">
              <w:t>Pay better elsewhere</w:t>
            </w:r>
          </w:p>
        </w:tc>
      </w:tr>
      <w:tr w:rsidR="00D671BC" w14:paraId="25F96B50"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4A1F1870" w14:textId="3F1A421D" w:rsidR="00D671BC" w:rsidRDefault="00D671BC" w:rsidP="00881CA1">
            <w:pPr>
              <w:jc w:val="left"/>
            </w:pPr>
            <w:r w:rsidRPr="00AD6DDB">
              <w:t>Per Diem</w:t>
            </w:r>
          </w:p>
        </w:tc>
      </w:tr>
      <w:tr w:rsidR="00D671BC" w14:paraId="69C7F360" w14:textId="77777777" w:rsidTr="00881CA1">
        <w:tc>
          <w:tcPr>
            <w:tcW w:w="9350" w:type="dxa"/>
          </w:tcPr>
          <w:p w14:paraId="6C96A1BE" w14:textId="6D67318B" w:rsidR="00D671BC" w:rsidRDefault="00D671BC" w:rsidP="00881CA1">
            <w:pPr>
              <w:jc w:val="left"/>
            </w:pPr>
            <w:r w:rsidRPr="00AD6DDB">
              <w:t>Physical demands</w:t>
            </w:r>
          </w:p>
        </w:tc>
      </w:tr>
      <w:tr w:rsidR="00D671BC" w14:paraId="7D72DA6F"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36D0A5BB" w14:textId="2AE487A0" w:rsidR="00D671BC" w:rsidRDefault="00D671BC" w:rsidP="00881CA1">
            <w:pPr>
              <w:jc w:val="left"/>
            </w:pPr>
            <w:r w:rsidRPr="00AD6DDB">
              <w:t>Position Growth</w:t>
            </w:r>
          </w:p>
        </w:tc>
      </w:tr>
      <w:tr w:rsidR="00D671BC" w14:paraId="4C52024E" w14:textId="77777777" w:rsidTr="00881CA1">
        <w:tc>
          <w:tcPr>
            <w:tcW w:w="9350" w:type="dxa"/>
          </w:tcPr>
          <w:p w14:paraId="3A32DCEB" w14:textId="1C33CEC8" w:rsidR="00D671BC" w:rsidRDefault="00D671BC" w:rsidP="00881CA1">
            <w:pPr>
              <w:jc w:val="left"/>
            </w:pPr>
            <w:r w:rsidRPr="00AD6DDB">
              <w:t>Reliability &amp; Accountability of entry level employees</w:t>
            </w:r>
          </w:p>
        </w:tc>
      </w:tr>
      <w:tr w:rsidR="00D671BC" w14:paraId="0E235AD7"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012F4980" w14:textId="0A909757" w:rsidR="00D671BC" w:rsidRDefault="00D671BC" w:rsidP="00881CA1">
            <w:pPr>
              <w:jc w:val="left"/>
            </w:pPr>
            <w:r w:rsidRPr="00AD6DDB">
              <w:t>Reliability/showing up</w:t>
            </w:r>
          </w:p>
        </w:tc>
      </w:tr>
      <w:tr w:rsidR="00D671BC" w14:paraId="009E0262" w14:textId="77777777" w:rsidTr="00881CA1">
        <w:tc>
          <w:tcPr>
            <w:tcW w:w="9350" w:type="dxa"/>
          </w:tcPr>
          <w:p w14:paraId="7D60AB71" w14:textId="680A9F6C" w:rsidR="00D671BC" w:rsidRDefault="00D671BC" w:rsidP="00881CA1">
            <w:pPr>
              <w:jc w:val="left"/>
            </w:pPr>
            <w:r w:rsidRPr="00AD6DDB">
              <w:t>Retaining training</w:t>
            </w:r>
          </w:p>
        </w:tc>
      </w:tr>
      <w:tr w:rsidR="00D671BC" w14:paraId="235E7B0C"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48CE09E5" w14:textId="7A92E2A0" w:rsidR="00D671BC" w:rsidRDefault="00D671BC" w:rsidP="00881CA1">
            <w:pPr>
              <w:jc w:val="left"/>
            </w:pPr>
            <w:r w:rsidRPr="00AD6DDB">
              <w:t>Rising wages in non-technical industries</w:t>
            </w:r>
          </w:p>
        </w:tc>
      </w:tr>
      <w:tr w:rsidR="00D671BC" w14:paraId="65CF054B" w14:textId="77777777" w:rsidTr="00881CA1">
        <w:tc>
          <w:tcPr>
            <w:tcW w:w="9350" w:type="dxa"/>
          </w:tcPr>
          <w:p w14:paraId="7AA34D07" w14:textId="700CFFA5" w:rsidR="00D671BC" w:rsidRDefault="00D671BC" w:rsidP="00881CA1">
            <w:pPr>
              <w:jc w:val="left"/>
            </w:pPr>
            <w:r w:rsidRPr="00AD6DDB">
              <w:t>Salary (2)</w:t>
            </w:r>
          </w:p>
        </w:tc>
      </w:tr>
      <w:tr w:rsidR="00D671BC" w14:paraId="0B7B775E"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520B02E9" w14:textId="3DB84FF5" w:rsidR="00D671BC" w:rsidRDefault="00D671BC" w:rsidP="00881CA1">
            <w:pPr>
              <w:jc w:val="left"/>
            </w:pPr>
            <w:r w:rsidRPr="00AD6DDB">
              <w:t>Selection</w:t>
            </w:r>
          </w:p>
        </w:tc>
      </w:tr>
      <w:tr w:rsidR="00D671BC" w14:paraId="648F1C9E" w14:textId="77777777" w:rsidTr="00881CA1">
        <w:tc>
          <w:tcPr>
            <w:tcW w:w="9350" w:type="dxa"/>
          </w:tcPr>
          <w:p w14:paraId="1A9F1902" w14:textId="62E03CF3" w:rsidR="00D671BC" w:rsidRDefault="00D671BC" w:rsidP="00881CA1">
            <w:pPr>
              <w:jc w:val="left"/>
            </w:pPr>
            <w:r w:rsidRPr="00AD6DDB">
              <w:t>Size of company</w:t>
            </w:r>
          </w:p>
        </w:tc>
      </w:tr>
      <w:tr w:rsidR="00D671BC" w14:paraId="67DA89E0"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6149D0C2" w14:textId="4F8F130A" w:rsidR="00D671BC" w:rsidRDefault="00D671BC" w:rsidP="00881CA1">
            <w:pPr>
              <w:jc w:val="left"/>
            </w:pPr>
            <w:r w:rsidRPr="00AD6DDB">
              <w:t>Skilled</w:t>
            </w:r>
          </w:p>
        </w:tc>
      </w:tr>
      <w:tr w:rsidR="00D671BC" w14:paraId="7B5FD3AE" w14:textId="77777777" w:rsidTr="00881CA1">
        <w:tc>
          <w:tcPr>
            <w:tcW w:w="9350" w:type="dxa"/>
          </w:tcPr>
          <w:p w14:paraId="45E849B1" w14:textId="3EDA3B87" w:rsidR="00D671BC" w:rsidRDefault="00D671BC" w:rsidP="00881CA1">
            <w:pPr>
              <w:jc w:val="left"/>
            </w:pPr>
            <w:r w:rsidRPr="00AD6DDB">
              <w:t>Soft skills</w:t>
            </w:r>
          </w:p>
        </w:tc>
      </w:tr>
      <w:tr w:rsidR="00D671BC" w14:paraId="4C10A9B1"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2648A5E3" w14:textId="552A7C2A" w:rsidR="00D671BC" w:rsidRDefault="00D671BC" w:rsidP="00881CA1">
            <w:pPr>
              <w:jc w:val="left"/>
            </w:pPr>
            <w:r w:rsidRPr="00AD6DDB">
              <w:t>Soft Skills (Timeliness)</w:t>
            </w:r>
          </w:p>
        </w:tc>
      </w:tr>
      <w:tr w:rsidR="00D671BC" w14:paraId="6B324200" w14:textId="77777777" w:rsidTr="00881CA1">
        <w:tc>
          <w:tcPr>
            <w:tcW w:w="9350" w:type="dxa"/>
          </w:tcPr>
          <w:p w14:paraId="364AB5EE" w14:textId="59EA3418" w:rsidR="00D671BC" w:rsidRDefault="00D671BC" w:rsidP="00881CA1">
            <w:pPr>
              <w:jc w:val="left"/>
            </w:pPr>
            <w:r w:rsidRPr="00AD6DDB">
              <w:t>Spouse/significant other employment out of region</w:t>
            </w:r>
          </w:p>
        </w:tc>
      </w:tr>
      <w:tr w:rsidR="00D671BC" w14:paraId="5ECF9C4A"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021AF257" w14:textId="08DD5896" w:rsidR="00D671BC" w:rsidRDefault="00D671BC" w:rsidP="00881CA1">
            <w:pPr>
              <w:jc w:val="left"/>
            </w:pPr>
            <w:r w:rsidRPr="00AD6DDB">
              <w:t>Temptation to move on</w:t>
            </w:r>
          </w:p>
        </w:tc>
      </w:tr>
      <w:tr w:rsidR="00D671BC" w14:paraId="1F48C41D" w14:textId="77777777" w:rsidTr="00881CA1">
        <w:tc>
          <w:tcPr>
            <w:tcW w:w="9350" w:type="dxa"/>
          </w:tcPr>
          <w:p w14:paraId="5DABB4ED" w14:textId="2E9C1A21" w:rsidR="00D671BC" w:rsidRDefault="00D671BC" w:rsidP="00881CA1">
            <w:pPr>
              <w:jc w:val="left"/>
            </w:pPr>
            <w:r w:rsidRPr="00AD6DDB">
              <w:t>They ding work that they don’t have to get dirty doing</w:t>
            </w:r>
          </w:p>
        </w:tc>
      </w:tr>
      <w:tr w:rsidR="00D671BC" w14:paraId="7D2D0123"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4598421C" w14:textId="35A34133" w:rsidR="00D671BC" w:rsidRDefault="00D671BC" w:rsidP="00881CA1">
            <w:pPr>
              <w:jc w:val="left"/>
            </w:pPr>
            <w:r w:rsidRPr="00AD6DDB">
              <w:t>They want top-pay at entertainment levels</w:t>
            </w:r>
          </w:p>
        </w:tc>
      </w:tr>
      <w:tr w:rsidR="00D671BC" w14:paraId="66FA9969" w14:textId="77777777" w:rsidTr="00881CA1">
        <w:tc>
          <w:tcPr>
            <w:tcW w:w="9350" w:type="dxa"/>
          </w:tcPr>
          <w:p w14:paraId="42919B2B" w14:textId="530919DE" w:rsidR="00D671BC" w:rsidRDefault="00D671BC" w:rsidP="00881CA1">
            <w:pPr>
              <w:jc w:val="left"/>
            </w:pPr>
            <w:r w:rsidRPr="00AD6DDB">
              <w:t>Today's workforce lacks overall employer loyalty</w:t>
            </w:r>
          </w:p>
        </w:tc>
      </w:tr>
      <w:tr w:rsidR="00D671BC" w14:paraId="38D1270E"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36DC345A" w14:textId="1F323969" w:rsidR="00D671BC" w:rsidRDefault="00D671BC" w:rsidP="00881CA1">
            <w:pPr>
              <w:jc w:val="left"/>
            </w:pPr>
            <w:r w:rsidRPr="00AD6DDB">
              <w:t>Transportation</w:t>
            </w:r>
          </w:p>
        </w:tc>
      </w:tr>
      <w:tr w:rsidR="00D671BC" w14:paraId="44061BDE" w14:textId="77777777" w:rsidTr="00881CA1">
        <w:tc>
          <w:tcPr>
            <w:tcW w:w="9350" w:type="dxa"/>
          </w:tcPr>
          <w:p w14:paraId="4AD40D11" w14:textId="64D129DD" w:rsidR="00D671BC" w:rsidRDefault="00D671BC" w:rsidP="00881CA1">
            <w:pPr>
              <w:jc w:val="left"/>
            </w:pPr>
            <w:r w:rsidRPr="00AD6DDB">
              <w:t>Type of work</w:t>
            </w:r>
          </w:p>
        </w:tc>
      </w:tr>
      <w:tr w:rsidR="00D671BC" w14:paraId="63F77B9B"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3967F38F" w14:textId="473FF061" w:rsidR="00D671BC" w:rsidRDefault="00D671BC" w:rsidP="00881CA1">
            <w:pPr>
              <w:jc w:val="left"/>
            </w:pPr>
            <w:r w:rsidRPr="00AD6DDB">
              <w:t>Type of work; may be too fast-paced or overwhelming</w:t>
            </w:r>
          </w:p>
        </w:tc>
      </w:tr>
      <w:tr w:rsidR="00D671BC" w14:paraId="4BEAE777" w14:textId="77777777" w:rsidTr="00881CA1">
        <w:tc>
          <w:tcPr>
            <w:tcW w:w="9350" w:type="dxa"/>
          </w:tcPr>
          <w:p w14:paraId="284DCE2A" w14:textId="7AF5A50F" w:rsidR="00D671BC" w:rsidRDefault="00D671BC" w:rsidP="00881CA1">
            <w:pPr>
              <w:jc w:val="left"/>
            </w:pPr>
            <w:r w:rsidRPr="00AD6DDB">
              <w:t>Vacation time offered</w:t>
            </w:r>
          </w:p>
        </w:tc>
      </w:tr>
      <w:tr w:rsidR="00D671BC" w14:paraId="654BC926"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0DBEA1A4" w14:textId="3CCA18E6" w:rsidR="00D671BC" w:rsidRDefault="00D671BC" w:rsidP="00881CA1">
            <w:pPr>
              <w:jc w:val="left"/>
            </w:pPr>
            <w:r w:rsidRPr="00AD6DDB">
              <w:t>Valid Driver’s License</w:t>
            </w:r>
          </w:p>
        </w:tc>
      </w:tr>
      <w:tr w:rsidR="00D671BC" w14:paraId="2535F26F" w14:textId="77777777" w:rsidTr="00881CA1">
        <w:tc>
          <w:tcPr>
            <w:tcW w:w="9350" w:type="dxa"/>
          </w:tcPr>
          <w:p w14:paraId="277095F7" w14:textId="302A117D" w:rsidR="00D671BC" w:rsidRDefault="00D671BC" w:rsidP="00881CA1">
            <w:pPr>
              <w:jc w:val="left"/>
            </w:pPr>
            <w:r w:rsidRPr="00AD6DDB">
              <w:t>Very low unemployment rate</w:t>
            </w:r>
          </w:p>
        </w:tc>
      </w:tr>
      <w:tr w:rsidR="00D671BC" w14:paraId="6A8A3538"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21A24DAA" w14:textId="58EDAB65" w:rsidR="00D671BC" w:rsidRDefault="00D671BC" w:rsidP="00881CA1">
            <w:pPr>
              <w:jc w:val="left"/>
            </w:pPr>
            <w:r w:rsidRPr="00AD6DDB">
              <w:t>Wages (4)</w:t>
            </w:r>
          </w:p>
        </w:tc>
      </w:tr>
      <w:tr w:rsidR="00D671BC" w14:paraId="544D981D" w14:textId="77777777" w:rsidTr="00881CA1">
        <w:tc>
          <w:tcPr>
            <w:tcW w:w="9350" w:type="dxa"/>
          </w:tcPr>
          <w:p w14:paraId="5328839A" w14:textId="30D52A5E" w:rsidR="00D671BC" w:rsidRDefault="00D671BC" w:rsidP="00881CA1">
            <w:pPr>
              <w:jc w:val="left"/>
            </w:pPr>
            <w:r w:rsidRPr="00AD6DDB">
              <w:t>Weekend Work</w:t>
            </w:r>
          </w:p>
        </w:tc>
      </w:tr>
      <w:tr w:rsidR="00D671BC" w14:paraId="63A7EB7B"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3FD18353" w14:textId="7CC72878" w:rsidR="00D671BC" w:rsidRDefault="00D671BC" w:rsidP="00881CA1">
            <w:pPr>
              <w:jc w:val="left"/>
            </w:pPr>
            <w:r w:rsidRPr="00AD6DDB">
              <w:t>Wide variety of competitor opportunities regionally and around the country</w:t>
            </w:r>
          </w:p>
        </w:tc>
      </w:tr>
      <w:tr w:rsidR="00D671BC" w14:paraId="27C3A300" w14:textId="77777777" w:rsidTr="00881CA1">
        <w:tc>
          <w:tcPr>
            <w:tcW w:w="9350" w:type="dxa"/>
          </w:tcPr>
          <w:p w14:paraId="3C01AFD7" w14:textId="7F687901" w:rsidR="00D671BC" w:rsidRDefault="00D671BC" w:rsidP="00881CA1">
            <w:pPr>
              <w:jc w:val="left"/>
            </w:pPr>
            <w:r w:rsidRPr="00AD6DDB">
              <w:t>Won’t or don’t have enough skilled training</w:t>
            </w:r>
          </w:p>
        </w:tc>
      </w:tr>
      <w:tr w:rsidR="00D671BC" w14:paraId="169EF7BA"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1750ECF4" w14:textId="65F70D7A" w:rsidR="00D671BC" w:rsidRDefault="00D671BC" w:rsidP="00881CA1">
            <w:pPr>
              <w:jc w:val="left"/>
            </w:pPr>
            <w:r w:rsidRPr="00AD6DDB">
              <w:t>Work environment (3)</w:t>
            </w:r>
          </w:p>
        </w:tc>
      </w:tr>
      <w:tr w:rsidR="00D671BC" w14:paraId="695576AC" w14:textId="77777777" w:rsidTr="00881CA1">
        <w:tc>
          <w:tcPr>
            <w:tcW w:w="9350" w:type="dxa"/>
          </w:tcPr>
          <w:p w14:paraId="6B925F0D" w14:textId="51CCF3BC" w:rsidR="00D671BC" w:rsidRDefault="00D671BC" w:rsidP="00881CA1">
            <w:pPr>
              <w:jc w:val="left"/>
            </w:pPr>
            <w:r w:rsidRPr="00AD6DDB">
              <w:t>Work Ethic</w:t>
            </w:r>
          </w:p>
        </w:tc>
      </w:tr>
      <w:tr w:rsidR="00D671BC" w14:paraId="0D941FBD"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0EB6958E" w14:textId="3EAF5B26" w:rsidR="00D671BC" w:rsidRDefault="00D671BC" w:rsidP="00881CA1">
            <w:pPr>
              <w:jc w:val="left"/>
            </w:pPr>
            <w:r w:rsidRPr="00AD6DDB">
              <w:t>Work habits of the individual - safety, attendance, tardiness, etc.</w:t>
            </w:r>
          </w:p>
        </w:tc>
      </w:tr>
      <w:tr w:rsidR="00D671BC" w14:paraId="395F8D61" w14:textId="77777777" w:rsidTr="00881CA1">
        <w:tc>
          <w:tcPr>
            <w:tcW w:w="9350" w:type="dxa"/>
          </w:tcPr>
          <w:p w14:paraId="32887E3C" w14:textId="68489133" w:rsidR="00D671BC" w:rsidRPr="00873AF3" w:rsidRDefault="00D671BC" w:rsidP="00881CA1">
            <w:pPr>
              <w:jc w:val="left"/>
            </w:pPr>
            <w:r w:rsidRPr="00AD6DDB">
              <w:t>Work life balance (2)</w:t>
            </w:r>
          </w:p>
        </w:tc>
      </w:tr>
      <w:tr w:rsidR="00D671BC" w14:paraId="52C9A1D9" w14:textId="77777777" w:rsidTr="00881CA1">
        <w:trPr>
          <w:cnfStyle w:val="000000100000" w:firstRow="0" w:lastRow="0" w:firstColumn="0" w:lastColumn="0" w:oddVBand="0" w:evenVBand="0" w:oddHBand="1" w:evenHBand="0" w:firstRowFirstColumn="0" w:firstRowLastColumn="0" w:lastRowFirstColumn="0" w:lastRowLastColumn="0"/>
        </w:trPr>
        <w:tc>
          <w:tcPr>
            <w:tcW w:w="9350" w:type="dxa"/>
          </w:tcPr>
          <w:p w14:paraId="3340AA14" w14:textId="42F74DE9" w:rsidR="00D671BC" w:rsidRPr="00873AF3" w:rsidRDefault="00D671BC" w:rsidP="00881CA1">
            <w:pPr>
              <w:jc w:val="left"/>
            </w:pPr>
            <w:r w:rsidRPr="00AD6DDB">
              <w:t>Work schedule</w:t>
            </w:r>
          </w:p>
        </w:tc>
      </w:tr>
    </w:tbl>
    <w:p w14:paraId="704C328C" w14:textId="3C9DF451" w:rsidR="0064101D" w:rsidRDefault="0064101D" w:rsidP="0064101D">
      <w:pPr>
        <w:rPr>
          <w:b/>
          <w:bCs/>
        </w:rPr>
      </w:pPr>
    </w:p>
    <w:p w14:paraId="6B8DCC1A" w14:textId="357AF400" w:rsidR="0064101D" w:rsidRDefault="0064101D" w:rsidP="0064101D">
      <w:r w:rsidRPr="00C61EC8">
        <w:rPr>
          <w:b/>
          <w:bCs/>
        </w:rPr>
        <w:t>Question: What could be implemented to improve work-based learning activities across your organization</w:t>
      </w:r>
      <w:r>
        <w:t>?</w:t>
      </w:r>
    </w:p>
    <w:tbl>
      <w:tblPr>
        <w:tblStyle w:val="PlainTable2"/>
        <w:tblW w:w="0" w:type="auto"/>
        <w:tblLook w:val="0400" w:firstRow="0" w:lastRow="0" w:firstColumn="0" w:lastColumn="0" w:noHBand="0" w:noVBand="1"/>
      </w:tblPr>
      <w:tblGrid>
        <w:gridCol w:w="9350"/>
      </w:tblGrid>
      <w:tr w:rsidR="00881CA1" w14:paraId="7C231356"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27622B47" w14:textId="5D71892F" w:rsidR="00881CA1" w:rsidRDefault="00881CA1" w:rsidP="00881CA1">
            <w:pPr>
              <w:jc w:val="left"/>
            </w:pPr>
            <w:r w:rsidRPr="00D86212">
              <w:t>5s Training</w:t>
            </w:r>
          </w:p>
        </w:tc>
      </w:tr>
      <w:tr w:rsidR="00881CA1" w14:paraId="564C57C7" w14:textId="77777777" w:rsidTr="008B277D">
        <w:tc>
          <w:tcPr>
            <w:tcW w:w="9350" w:type="dxa"/>
          </w:tcPr>
          <w:p w14:paraId="68A9D48F" w14:textId="67A8B41A" w:rsidR="00881CA1" w:rsidRDefault="00881CA1" w:rsidP="00881CA1">
            <w:pPr>
              <w:jc w:val="left"/>
            </w:pPr>
            <w:r w:rsidRPr="00D86212">
              <w:t>Additional apprenticeship opportunities</w:t>
            </w:r>
          </w:p>
        </w:tc>
      </w:tr>
      <w:tr w:rsidR="00881CA1" w14:paraId="55685EFB"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49D0415D" w14:textId="4E123617" w:rsidR="00881CA1" w:rsidRDefault="00881CA1" w:rsidP="00881CA1">
            <w:pPr>
              <w:jc w:val="left"/>
            </w:pPr>
            <w:r w:rsidRPr="00D86212">
              <w:lastRenderedPageBreak/>
              <w:t>Additional external training opportunities</w:t>
            </w:r>
          </w:p>
        </w:tc>
      </w:tr>
      <w:tr w:rsidR="00881CA1" w14:paraId="39E30FA7" w14:textId="77777777" w:rsidTr="008B277D">
        <w:tc>
          <w:tcPr>
            <w:tcW w:w="9350" w:type="dxa"/>
          </w:tcPr>
          <w:p w14:paraId="2010A6FE" w14:textId="2BB1F8BB" w:rsidR="00881CA1" w:rsidRDefault="00881CA1" w:rsidP="00881CA1">
            <w:pPr>
              <w:jc w:val="left"/>
            </w:pPr>
            <w:r w:rsidRPr="00D86212">
              <w:t>Additional Labor to enable trainees time to train - budgets don’t allow for this</w:t>
            </w:r>
          </w:p>
        </w:tc>
      </w:tr>
      <w:tr w:rsidR="00881CA1" w14:paraId="5BC4A7AF"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56DC480B" w14:textId="659FF8BF" w:rsidR="00881CA1" w:rsidRDefault="00881CA1" w:rsidP="00881CA1">
            <w:pPr>
              <w:jc w:val="left"/>
            </w:pPr>
            <w:r w:rsidRPr="00D86212">
              <w:t>Additional Training structure</w:t>
            </w:r>
          </w:p>
        </w:tc>
      </w:tr>
      <w:tr w:rsidR="00881CA1" w14:paraId="1D427E1E" w14:textId="77777777" w:rsidTr="008B277D">
        <w:tc>
          <w:tcPr>
            <w:tcW w:w="9350" w:type="dxa"/>
          </w:tcPr>
          <w:p w14:paraId="2261CEAD" w14:textId="451696EC" w:rsidR="00881CA1" w:rsidRDefault="00881CA1" w:rsidP="00881CA1">
            <w:pPr>
              <w:jc w:val="left"/>
            </w:pPr>
            <w:r w:rsidRPr="00D86212">
              <w:t>After work classes</w:t>
            </w:r>
          </w:p>
        </w:tc>
      </w:tr>
      <w:tr w:rsidR="00881CA1" w14:paraId="13E6BFAC"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1AED1260" w14:textId="0EA8A5EB" w:rsidR="00881CA1" w:rsidRDefault="00881CA1" w:rsidP="00881CA1">
            <w:pPr>
              <w:jc w:val="left"/>
            </w:pPr>
            <w:r w:rsidRPr="00D86212">
              <w:t>Assistance in locating applicants</w:t>
            </w:r>
          </w:p>
        </w:tc>
      </w:tr>
      <w:tr w:rsidR="00881CA1" w14:paraId="2E69CBD6" w14:textId="77777777" w:rsidTr="008B277D">
        <w:tc>
          <w:tcPr>
            <w:tcW w:w="9350" w:type="dxa"/>
          </w:tcPr>
          <w:p w14:paraId="1653F850" w14:textId="76F1D51A" w:rsidR="00881CA1" w:rsidRDefault="00881CA1" w:rsidP="00881CA1">
            <w:pPr>
              <w:jc w:val="left"/>
            </w:pPr>
            <w:r w:rsidRPr="00D86212">
              <w:t>Better communication about opportunities</w:t>
            </w:r>
          </w:p>
        </w:tc>
      </w:tr>
      <w:tr w:rsidR="00881CA1" w14:paraId="2501166B"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2BBDA21E" w14:textId="36893125" w:rsidR="00881CA1" w:rsidRDefault="00881CA1" w:rsidP="00881CA1">
            <w:pPr>
              <w:jc w:val="left"/>
            </w:pPr>
            <w:r w:rsidRPr="00D86212">
              <w:t>Better knowledge of the programs</w:t>
            </w:r>
          </w:p>
        </w:tc>
      </w:tr>
      <w:tr w:rsidR="00881CA1" w14:paraId="7E459198" w14:textId="77777777" w:rsidTr="008B277D">
        <w:tc>
          <w:tcPr>
            <w:tcW w:w="9350" w:type="dxa"/>
          </w:tcPr>
          <w:p w14:paraId="35C5BF38" w14:textId="482F2518" w:rsidR="00881CA1" w:rsidRDefault="00881CA1" w:rsidP="00881CA1">
            <w:pPr>
              <w:jc w:val="left"/>
            </w:pPr>
            <w:r w:rsidRPr="00D86212">
              <w:t>Better organization from within our own company</w:t>
            </w:r>
          </w:p>
        </w:tc>
      </w:tr>
      <w:tr w:rsidR="00881CA1" w14:paraId="765AC4AA"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4DEF74A5" w14:textId="53AEDC97" w:rsidR="00881CA1" w:rsidRDefault="00881CA1" w:rsidP="00881CA1">
            <w:pPr>
              <w:jc w:val="left"/>
            </w:pPr>
            <w:r w:rsidRPr="00D86212">
              <w:t>Better pay for apprentices</w:t>
            </w:r>
          </w:p>
        </w:tc>
      </w:tr>
      <w:tr w:rsidR="00881CA1" w14:paraId="5A44A63F" w14:textId="77777777" w:rsidTr="008B277D">
        <w:tc>
          <w:tcPr>
            <w:tcW w:w="9350" w:type="dxa"/>
          </w:tcPr>
          <w:p w14:paraId="1337AF16" w14:textId="765162A5" w:rsidR="00881CA1" w:rsidRDefault="00881CA1" w:rsidP="00881CA1">
            <w:pPr>
              <w:jc w:val="left"/>
            </w:pPr>
            <w:r w:rsidRPr="00D86212">
              <w:t>Better pipeline to fill the activity positions</w:t>
            </w:r>
          </w:p>
        </w:tc>
      </w:tr>
      <w:tr w:rsidR="00881CA1" w14:paraId="2DF3583B"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16AAB520" w14:textId="2B425352" w:rsidR="00881CA1" w:rsidRDefault="00881CA1" w:rsidP="00881CA1">
            <w:pPr>
              <w:jc w:val="left"/>
            </w:pPr>
            <w:r w:rsidRPr="00D86212">
              <w:t>Better understanding among team</w:t>
            </w:r>
          </w:p>
        </w:tc>
      </w:tr>
      <w:tr w:rsidR="00881CA1" w14:paraId="0A1C4416" w14:textId="77777777" w:rsidTr="008B277D">
        <w:tc>
          <w:tcPr>
            <w:tcW w:w="9350" w:type="dxa"/>
          </w:tcPr>
          <w:p w14:paraId="6B8C8D79" w14:textId="2A83428A" w:rsidR="00881CA1" w:rsidRDefault="00881CA1" w:rsidP="00881CA1">
            <w:pPr>
              <w:jc w:val="left"/>
            </w:pPr>
            <w:r w:rsidRPr="00D86212">
              <w:t>Building the case for and better articulating the many benefits of WBL with key players/decision makers</w:t>
            </w:r>
          </w:p>
        </w:tc>
      </w:tr>
      <w:tr w:rsidR="00881CA1" w14:paraId="5947DE9C"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796CAD78" w14:textId="089C6222" w:rsidR="00881CA1" w:rsidRDefault="00881CA1" w:rsidP="00881CA1">
            <w:pPr>
              <w:jc w:val="left"/>
            </w:pPr>
            <w:r w:rsidRPr="00D86212">
              <w:t>Educational offers</w:t>
            </w:r>
          </w:p>
        </w:tc>
      </w:tr>
      <w:tr w:rsidR="00881CA1" w14:paraId="25972C77" w14:textId="77777777" w:rsidTr="008B277D">
        <w:tc>
          <w:tcPr>
            <w:tcW w:w="9350" w:type="dxa"/>
          </w:tcPr>
          <w:p w14:paraId="3533F6FE" w14:textId="726D5617" w:rsidR="00881CA1" w:rsidRDefault="00881CA1" w:rsidP="00881CA1">
            <w:pPr>
              <w:jc w:val="left"/>
            </w:pPr>
            <w:r w:rsidRPr="00D86212">
              <w:t>Employees with interest in continued schooling</w:t>
            </w:r>
          </w:p>
        </w:tc>
      </w:tr>
      <w:tr w:rsidR="00881CA1" w14:paraId="74FDF2FC"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3391A1EE" w14:textId="678CA2D8" w:rsidR="00881CA1" w:rsidRDefault="00881CA1" w:rsidP="00881CA1">
            <w:pPr>
              <w:jc w:val="left"/>
            </w:pPr>
            <w:r w:rsidRPr="00D86212">
              <w:t>External Workshops to gain new skills both technical and soft</w:t>
            </w:r>
          </w:p>
        </w:tc>
      </w:tr>
      <w:tr w:rsidR="00881CA1" w14:paraId="6B236A49" w14:textId="77777777" w:rsidTr="008B277D">
        <w:tc>
          <w:tcPr>
            <w:tcW w:w="9350" w:type="dxa"/>
          </w:tcPr>
          <w:p w14:paraId="4D5FB158" w14:textId="1950274A" w:rsidR="00881CA1" w:rsidRDefault="00881CA1" w:rsidP="00881CA1">
            <w:pPr>
              <w:jc w:val="left"/>
            </w:pPr>
            <w:r w:rsidRPr="00D86212">
              <w:t>Finding places to partner with</w:t>
            </w:r>
          </w:p>
        </w:tc>
      </w:tr>
      <w:tr w:rsidR="00881CA1" w14:paraId="5A9F141F"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48B1733F" w14:textId="33000E29" w:rsidR="00881CA1" w:rsidRDefault="00881CA1" w:rsidP="00881CA1">
            <w:pPr>
              <w:jc w:val="left"/>
            </w:pPr>
            <w:r w:rsidRPr="00D86212">
              <w:t>Formalized training program</w:t>
            </w:r>
          </w:p>
        </w:tc>
      </w:tr>
      <w:tr w:rsidR="00881CA1" w14:paraId="1163066B" w14:textId="77777777" w:rsidTr="008B277D">
        <w:tc>
          <w:tcPr>
            <w:tcW w:w="9350" w:type="dxa"/>
          </w:tcPr>
          <w:p w14:paraId="23D3DA1B" w14:textId="242C114A" w:rsidR="00881CA1" w:rsidRDefault="00881CA1" w:rsidP="00881CA1">
            <w:pPr>
              <w:jc w:val="left"/>
            </w:pPr>
            <w:r w:rsidRPr="00D86212">
              <w:t>Grants</w:t>
            </w:r>
          </w:p>
        </w:tc>
      </w:tr>
      <w:tr w:rsidR="00881CA1" w14:paraId="74AE895B"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1EF9EAB9" w14:textId="49A007EB" w:rsidR="00881CA1" w:rsidRDefault="00881CA1" w:rsidP="00881CA1">
            <w:pPr>
              <w:jc w:val="left"/>
            </w:pPr>
            <w:r w:rsidRPr="00D86212">
              <w:t>Grow the program</w:t>
            </w:r>
          </w:p>
        </w:tc>
      </w:tr>
      <w:tr w:rsidR="00881CA1" w14:paraId="13FCE881" w14:textId="77777777" w:rsidTr="008B277D">
        <w:tc>
          <w:tcPr>
            <w:tcW w:w="9350" w:type="dxa"/>
          </w:tcPr>
          <w:p w14:paraId="66D85334" w14:textId="1B5C9984" w:rsidR="00881CA1" w:rsidRDefault="00881CA1" w:rsidP="00881CA1">
            <w:pPr>
              <w:jc w:val="left"/>
            </w:pPr>
            <w:r w:rsidRPr="00D86212">
              <w:t>High Schoolers and adult learners with better foundation of service excellence and communication soft skills</w:t>
            </w:r>
          </w:p>
        </w:tc>
      </w:tr>
      <w:tr w:rsidR="00881CA1" w14:paraId="3ADD67B7"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687064F1" w14:textId="4A7A19F2" w:rsidR="00881CA1" w:rsidRDefault="00881CA1" w:rsidP="00881CA1">
            <w:pPr>
              <w:jc w:val="left"/>
            </w:pPr>
            <w:r w:rsidRPr="00D86212">
              <w:t>High Schools and Technical center councilors to job shadow half to full days to understand the industry better</w:t>
            </w:r>
          </w:p>
        </w:tc>
      </w:tr>
      <w:tr w:rsidR="00881CA1" w14:paraId="75D1ED0F" w14:textId="77777777" w:rsidTr="008B277D">
        <w:tc>
          <w:tcPr>
            <w:tcW w:w="9350" w:type="dxa"/>
          </w:tcPr>
          <w:p w14:paraId="5AE09C1D" w14:textId="49422D35" w:rsidR="00881CA1" w:rsidRDefault="00881CA1" w:rsidP="00881CA1">
            <w:pPr>
              <w:jc w:val="left"/>
            </w:pPr>
            <w:r w:rsidRPr="00D86212">
              <w:t>Incentives to learn</w:t>
            </w:r>
          </w:p>
        </w:tc>
      </w:tr>
      <w:tr w:rsidR="00881CA1" w14:paraId="005218F9"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11804134" w14:textId="0ACD315C" w:rsidR="00881CA1" w:rsidRDefault="00881CA1" w:rsidP="00881CA1">
            <w:pPr>
              <w:jc w:val="left"/>
            </w:pPr>
            <w:r w:rsidRPr="00D86212">
              <w:t>Internal acceptance of work based learning as a recruiting opportunity</w:t>
            </w:r>
          </w:p>
        </w:tc>
      </w:tr>
      <w:tr w:rsidR="00881CA1" w14:paraId="2CD5332E" w14:textId="77777777" w:rsidTr="008B277D">
        <w:tc>
          <w:tcPr>
            <w:tcW w:w="9350" w:type="dxa"/>
          </w:tcPr>
          <w:p w14:paraId="6894BAF5" w14:textId="7CEB477F" w:rsidR="00881CA1" w:rsidRDefault="00881CA1" w:rsidP="00881CA1">
            <w:pPr>
              <w:jc w:val="left"/>
            </w:pPr>
            <w:r w:rsidRPr="00D86212">
              <w:t>Internal Subject Matter Expert Training</w:t>
            </w:r>
          </w:p>
        </w:tc>
      </w:tr>
      <w:tr w:rsidR="00881CA1" w14:paraId="052C73CE"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0A193C56" w14:textId="6922D25D" w:rsidR="00881CA1" w:rsidRDefault="00881CA1" w:rsidP="00881CA1">
            <w:pPr>
              <w:jc w:val="left"/>
            </w:pPr>
            <w:r w:rsidRPr="00D86212">
              <w:t>Internships for local college or even high school students</w:t>
            </w:r>
          </w:p>
        </w:tc>
      </w:tr>
      <w:tr w:rsidR="00881CA1" w14:paraId="208E366B" w14:textId="77777777" w:rsidTr="008B277D">
        <w:tc>
          <w:tcPr>
            <w:tcW w:w="9350" w:type="dxa"/>
          </w:tcPr>
          <w:p w14:paraId="15636108" w14:textId="77ED241B" w:rsidR="00881CA1" w:rsidRDefault="00881CA1" w:rsidP="00881CA1">
            <w:pPr>
              <w:jc w:val="left"/>
            </w:pPr>
            <w:r w:rsidRPr="00D86212">
              <w:t>Local learning opportunities specific to our trade</w:t>
            </w:r>
          </w:p>
        </w:tc>
      </w:tr>
      <w:tr w:rsidR="00881CA1" w:rsidRPr="00873AF3" w14:paraId="0F88BF0D"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0ACA576E" w14:textId="5F8F1658" w:rsidR="00881CA1" w:rsidRPr="00873AF3" w:rsidRDefault="00881CA1" w:rsidP="00881CA1">
            <w:pPr>
              <w:jc w:val="left"/>
            </w:pPr>
            <w:r w:rsidRPr="00D86212">
              <w:t>Mentorships</w:t>
            </w:r>
          </w:p>
        </w:tc>
      </w:tr>
      <w:tr w:rsidR="00881CA1" w:rsidRPr="00873AF3" w14:paraId="45714F6E" w14:textId="77777777" w:rsidTr="008B277D">
        <w:tc>
          <w:tcPr>
            <w:tcW w:w="9350" w:type="dxa"/>
          </w:tcPr>
          <w:p w14:paraId="0C161005" w14:textId="0F591599" w:rsidR="00881CA1" w:rsidRPr="00873AF3" w:rsidRDefault="00881CA1" w:rsidP="00881CA1">
            <w:pPr>
              <w:jc w:val="left"/>
            </w:pPr>
            <w:r w:rsidRPr="00D86212">
              <w:t>Milestone Skills assessment</w:t>
            </w:r>
          </w:p>
        </w:tc>
      </w:tr>
      <w:tr w:rsidR="00881CA1" w:rsidRPr="00873AF3" w14:paraId="0A92930E"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0A877B51" w14:textId="679E4A13" w:rsidR="00881CA1" w:rsidRPr="00873AF3" w:rsidRDefault="00881CA1" w:rsidP="00881CA1">
            <w:pPr>
              <w:jc w:val="left"/>
            </w:pPr>
            <w:r w:rsidRPr="00D86212">
              <w:t>More access to educational programs</w:t>
            </w:r>
          </w:p>
        </w:tc>
      </w:tr>
      <w:tr w:rsidR="00881CA1" w:rsidRPr="00873AF3" w14:paraId="5359D20E" w14:textId="77777777" w:rsidTr="008B277D">
        <w:tc>
          <w:tcPr>
            <w:tcW w:w="9350" w:type="dxa"/>
          </w:tcPr>
          <w:p w14:paraId="342039E5" w14:textId="3E8C9D49" w:rsidR="00881CA1" w:rsidRPr="00873AF3" w:rsidRDefault="00881CA1" w:rsidP="00881CA1">
            <w:pPr>
              <w:jc w:val="left"/>
            </w:pPr>
            <w:r w:rsidRPr="00D86212">
              <w:t>More candidates</w:t>
            </w:r>
          </w:p>
        </w:tc>
      </w:tr>
      <w:tr w:rsidR="00881CA1" w:rsidRPr="00873AF3" w14:paraId="19773683"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37DC4CB3" w14:textId="337ABFF4" w:rsidR="00881CA1" w:rsidRPr="00873AF3" w:rsidRDefault="00881CA1" w:rsidP="00881CA1">
            <w:pPr>
              <w:jc w:val="left"/>
            </w:pPr>
            <w:r w:rsidRPr="00D86212">
              <w:t>More specialty departments participation (e.g., IT, Cyber security, HVAC, Laboratory)</w:t>
            </w:r>
          </w:p>
        </w:tc>
      </w:tr>
      <w:tr w:rsidR="00881CA1" w:rsidRPr="00873AF3" w14:paraId="0F8751F8" w14:textId="77777777" w:rsidTr="008B277D">
        <w:tc>
          <w:tcPr>
            <w:tcW w:w="9350" w:type="dxa"/>
          </w:tcPr>
          <w:p w14:paraId="0D72FE02" w14:textId="0722C398" w:rsidR="00881CA1" w:rsidRPr="00873AF3" w:rsidRDefault="00881CA1" w:rsidP="00881CA1">
            <w:pPr>
              <w:jc w:val="left"/>
            </w:pPr>
            <w:r w:rsidRPr="00D86212">
              <w:t>Need support and engagement from employees who will be willing to help train</w:t>
            </w:r>
          </w:p>
        </w:tc>
      </w:tr>
      <w:tr w:rsidR="00881CA1" w:rsidRPr="00873AF3" w14:paraId="6BDA0089"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55605642" w14:textId="5BB64A6D" w:rsidR="00881CA1" w:rsidRPr="00873AF3" w:rsidRDefault="00881CA1" w:rsidP="00881CA1">
            <w:pPr>
              <w:jc w:val="left"/>
            </w:pPr>
            <w:r w:rsidRPr="00D86212">
              <w:t>Need support and engagement from site leadership/department managers</w:t>
            </w:r>
          </w:p>
        </w:tc>
      </w:tr>
      <w:tr w:rsidR="00881CA1" w:rsidRPr="00873AF3" w14:paraId="0C27A029" w14:textId="77777777" w:rsidTr="008B277D">
        <w:tc>
          <w:tcPr>
            <w:tcW w:w="9350" w:type="dxa"/>
          </w:tcPr>
          <w:p w14:paraId="25536A74" w14:textId="7B5217E1" w:rsidR="00881CA1" w:rsidRPr="00873AF3" w:rsidRDefault="00881CA1" w:rsidP="00881CA1">
            <w:pPr>
              <w:jc w:val="left"/>
            </w:pPr>
            <w:r w:rsidRPr="00D86212">
              <w:t>Need to develop a structure and commit to a program with a local educational institution</w:t>
            </w:r>
          </w:p>
        </w:tc>
      </w:tr>
      <w:tr w:rsidR="00881CA1" w:rsidRPr="00873AF3" w14:paraId="6C176576"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67380B53" w14:textId="176AFC3D" w:rsidR="00881CA1" w:rsidRPr="00873AF3" w:rsidRDefault="00881CA1" w:rsidP="00881CA1">
            <w:pPr>
              <w:jc w:val="left"/>
            </w:pPr>
            <w:r w:rsidRPr="00D86212">
              <w:t>Need to have better way of promoting Coop and Internships in the schools so students know what is available. Need centralized system across school division in regions</w:t>
            </w:r>
          </w:p>
        </w:tc>
      </w:tr>
      <w:tr w:rsidR="00881CA1" w:rsidRPr="00873AF3" w14:paraId="010790E9" w14:textId="77777777" w:rsidTr="008B277D">
        <w:tc>
          <w:tcPr>
            <w:tcW w:w="9350" w:type="dxa"/>
          </w:tcPr>
          <w:p w14:paraId="589C58CD" w14:textId="7E5B8068" w:rsidR="00881CA1" w:rsidRPr="00873AF3" w:rsidRDefault="00881CA1" w:rsidP="00881CA1">
            <w:pPr>
              <w:jc w:val="left"/>
            </w:pPr>
            <w:r w:rsidRPr="00D86212">
              <w:t>Needs to be a school, similar to the truck driving school, for reach truck forklift operators</w:t>
            </w:r>
          </w:p>
        </w:tc>
      </w:tr>
      <w:tr w:rsidR="00881CA1" w:rsidRPr="00873AF3" w14:paraId="5FC19C10"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1A4EE55B" w14:textId="175A043A" w:rsidR="00881CA1" w:rsidRPr="00873AF3" w:rsidRDefault="00881CA1" w:rsidP="00881CA1">
            <w:pPr>
              <w:jc w:val="left"/>
            </w:pPr>
            <w:r w:rsidRPr="00D86212">
              <w:t>Organized Apprenticeship</w:t>
            </w:r>
          </w:p>
        </w:tc>
      </w:tr>
      <w:tr w:rsidR="00881CA1" w:rsidRPr="00873AF3" w14:paraId="3B25AE98" w14:textId="77777777" w:rsidTr="008B277D">
        <w:tc>
          <w:tcPr>
            <w:tcW w:w="9350" w:type="dxa"/>
          </w:tcPr>
          <w:p w14:paraId="218D0C82" w14:textId="7360F504" w:rsidR="00881CA1" w:rsidRPr="00873AF3" w:rsidRDefault="00881CA1" w:rsidP="00881CA1">
            <w:pPr>
              <w:jc w:val="left"/>
            </w:pPr>
            <w:r w:rsidRPr="00D86212">
              <w:t>Paid incentives for schooling</w:t>
            </w:r>
          </w:p>
        </w:tc>
      </w:tr>
      <w:tr w:rsidR="00881CA1" w:rsidRPr="00873AF3" w14:paraId="53C179D4"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2FA7CF1E" w14:textId="69A49363" w:rsidR="00881CA1" w:rsidRPr="00873AF3" w:rsidRDefault="00881CA1" w:rsidP="00881CA1">
            <w:pPr>
              <w:jc w:val="left"/>
            </w:pPr>
            <w:r w:rsidRPr="00D86212">
              <w:t>Partner with outside company to provide more in depth on the job training</w:t>
            </w:r>
          </w:p>
        </w:tc>
      </w:tr>
      <w:tr w:rsidR="00881CA1" w:rsidRPr="00873AF3" w14:paraId="7C3BF166" w14:textId="77777777" w:rsidTr="008B277D">
        <w:tc>
          <w:tcPr>
            <w:tcW w:w="9350" w:type="dxa"/>
          </w:tcPr>
          <w:p w14:paraId="406BA23E" w14:textId="69B71D65" w:rsidR="00881CA1" w:rsidRPr="00873AF3" w:rsidRDefault="00881CA1" w:rsidP="00881CA1">
            <w:pPr>
              <w:jc w:val="left"/>
            </w:pPr>
            <w:r w:rsidRPr="00D86212">
              <w:t>people</w:t>
            </w:r>
          </w:p>
        </w:tc>
      </w:tr>
      <w:tr w:rsidR="00881CA1" w:rsidRPr="00873AF3" w14:paraId="3E875DE2"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22A8BDD5" w14:textId="30EFA321" w:rsidR="00881CA1" w:rsidRPr="00873AF3" w:rsidRDefault="00881CA1" w:rsidP="00881CA1">
            <w:pPr>
              <w:jc w:val="left"/>
            </w:pPr>
            <w:r w:rsidRPr="00D86212">
              <w:t>Push the technical schools instead of college</w:t>
            </w:r>
          </w:p>
        </w:tc>
      </w:tr>
      <w:tr w:rsidR="00881CA1" w:rsidRPr="00873AF3" w14:paraId="565B42AD" w14:textId="77777777" w:rsidTr="008B277D">
        <w:tc>
          <w:tcPr>
            <w:tcW w:w="9350" w:type="dxa"/>
          </w:tcPr>
          <w:p w14:paraId="6A298835" w14:textId="7451F0FE" w:rsidR="00881CA1" w:rsidRPr="00873AF3" w:rsidRDefault="00881CA1" w:rsidP="00881CA1">
            <w:pPr>
              <w:jc w:val="left"/>
            </w:pPr>
            <w:r w:rsidRPr="00D86212">
              <w:t>Restructure workforce initiatives internally to help employees grow with their position</w:t>
            </w:r>
          </w:p>
        </w:tc>
      </w:tr>
      <w:tr w:rsidR="00881CA1" w:rsidRPr="00873AF3" w14:paraId="28466BFA"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0619D67F" w14:textId="06972F79" w:rsidR="00881CA1" w:rsidRPr="00873AF3" w:rsidRDefault="00881CA1" w:rsidP="00881CA1">
            <w:pPr>
              <w:jc w:val="left"/>
            </w:pPr>
            <w:r w:rsidRPr="00D86212">
              <w:lastRenderedPageBreak/>
              <w:t>rotation</w:t>
            </w:r>
          </w:p>
        </w:tc>
      </w:tr>
      <w:tr w:rsidR="00881CA1" w:rsidRPr="00873AF3" w14:paraId="6406AA0A" w14:textId="77777777" w:rsidTr="008B277D">
        <w:tc>
          <w:tcPr>
            <w:tcW w:w="9350" w:type="dxa"/>
          </w:tcPr>
          <w:p w14:paraId="30A9253F" w14:textId="7104D759" w:rsidR="00881CA1" w:rsidRPr="00873AF3" w:rsidRDefault="00881CA1" w:rsidP="00881CA1">
            <w:pPr>
              <w:jc w:val="left"/>
            </w:pPr>
            <w:r w:rsidRPr="00D86212">
              <w:t>Schools need to ensure that their top students are getting the work based experiences.  Need to create incentives for the work based opportunities.</w:t>
            </w:r>
          </w:p>
        </w:tc>
      </w:tr>
      <w:tr w:rsidR="00881CA1" w:rsidRPr="00873AF3" w14:paraId="6092A5B7"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6EB63EC3" w14:textId="61C6597B" w:rsidR="00881CA1" w:rsidRPr="00873AF3" w:rsidRDefault="00881CA1" w:rsidP="00881CA1">
            <w:pPr>
              <w:jc w:val="left"/>
            </w:pPr>
            <w:r w:rsidRPr="00D86212">
              <w:t>Staff specific to instructing</w:t>
            </w:r>
          </w:p>
        </w:tc>
      </w:tr>
      <w:tr w:rsidR="00881CA1" w:rsidRPr="00873AF3" w14:paraId="2757BC57" w14:textId="77777777" w:rsidTr="008B277D">
        <w:tc>
          <w:tcPr>
            <w:tcW w:w="9350" w:type="dxa"/>
          </w:tcPr>
          <w:p w14:paraId="74EC4674" w14:textId="1163B01C" w:rsidR="00881CA1" w:rsidRPr="00873AF3" w:rsidRDefault="00881CA1" w:rsidP="00881CA1">
            <w:pPr>
              <w:jc w:val="left"/>
            </w:pPr>
            <w:r w:rsidRPr="00D86212">
              <w:t>Stronger starting technical foundation</w:t>
            </w:r>
          </w:p>
        </w:tc>
      </w:tr>
      <w:tr w:rsidR="00881CA1" w:rsidRPr="00873AF3" w14:paraId="34CFA929"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6BE1142B" w14:textId="3867CF48" w:rsidR="00881CA1" w:rsidRPr="00873AF3" w:rsidRDefault="00881CA1" w:rsidP="00881CA1">
            <w:pPr>
              <w:jc w:val="left"/>
            </w:pPr>
            <w:r w:rsidRPr="00D86212">
              <w:t>Supervisors encouragement</w:t>
            </w:r>
          </w:p>
        </w:tc>
      </w:tr>
      <w:tr w:rsidR="00881CA1" w:rsidRPr="00873AF3" w14:paraId="211DEEC3" w14:textId="77777777" w:rsidTr="008B277D">
        <w:tc>
          <w:tcPr>
            <w:tcW w:w="9350" w:type="dxa"/>
          </w:tcPr>
          <w:p w14:paraId="1D996755" w14:textId="0187BDF9" w:rsidR="00881CA1" w:rsidRPr="00873AF3" w:rsidRDefault="00881CA1" w:rsidP="00881CA1">
            <w:pPr>
              <w:jc w:val="left"/>
            </w:pPr>
            <w:r w:rsidRPr="00D86212">
              <w:t>Support from local High Schools and Technical center educate students and the benefits of working in a Trade</w:t>
            </w:r>
          </w:p>
        </w:tc>
      </w:tr>
      <w:tr w:rsidR="00881CA1" w:rsidRPr="00873AF3" w14:paraId="625A1801"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145D823D" w14:textId="4F8FB181" w:rsidR="00881CA1" w:rsidRPr="00873AF3" w:rsidRDefault="00881CA1" w:rsidP="00881CA1">
            <w:pPr>
              <w:jc w:val="left"/>
            </w:pPr>
            <w:r w:rsidRPr="00D86212">
              <w:t>Support from local High Schools and Technical center to job shadow/internship per semester</w:t>
            </w:r>
          </w:p>
        </w:tc>
      </w:tr>
      <w:tr w:rsidR="00881CA1" w:rsidRPr="00873AF3" w14:paraId="028FE591" w14:textId="77777777" w:rsidTr="008B277D">
        <w:tc>
          <w:tcPr>
            <w:tcW w:w="9350" w:type="dxa"/>
          </w:tcPr>
          <w:p w14:paraId="3557C0E5" w14:textId="5699769B" w:rsidR="00881CA1" w:rsidRPr="00873AF3" w:rsidRDefault="00881CA1" w:rsidP="00881CA1">
            <w:pPr>
              <w:jc w:val="left"/>
            </w:pPr>
            <w:r w:rsidRPr="00D86212">
              <w:t>Teach math in public school</w:t>
            </w:r>
          </w:p>
        </w:tc>
      </w:tr>
      <w:tr w:rsidR="00881CA1" w:rsidRPr="00873AF3" w14:paraId="2A3CCC24"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65668D04" w14:textId="58680E52" w:rsidR="00881CA1" w:rsidRPr="00873AF3" w:rsidRDefault="00881CA1" w:rsidP="00881CA1">
            <w:pPr>
              <w:jc w:val="left"/>
            </w:pPr>
            <w:r w:rsidRPr="00D86212">
              <w:t>The amount of people interested in work based learning activities</w:t>
            </w:r>
          </w:p>
        </w:tc>
      </w:tr>
      <w:tr w:rsidR="00881CA1" w:rsidRPr="00873AF3" w14:paraId="63F87696" w14:textId="77777777" w:rsidTr="008B277D">
        <w:tc>
          <w:tcPr>
            <w:tcW w:w="9350" w:type="dxa"/>
          </w:tcPr>
          <w:p w14:paraId="79704AF4" w14:textId="2AFA3CDA" w:rsidR="00881CA1" w:rsidRPr="00873AF3" w:rsidRDefault="00881CA1" w:rsidP="00881CA1">
            <w:pPr>
              <w:jc w:val="left"/>
            </w:pPr>
            <w:r w:rsidRPr="00D86212">
              <w:t>This job is incredibly simple. I don't believe training is the issue here. It takes about 20 minutes to learn</w:t>
            </w:r>
          </w:p>
        </w:tc>
      </w:tr>
      <w:tr w:rsidR="00881CA1" w:rsidRPr="00873AF3" w14:paraId="319BBEDF"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4DEA53C0" w14:textId="5CFD4199" w:rsidR="00881CA1" w:rsidRPr="00873AF3" w:rsidRDefault="00881CA1" w:rsidP="00881CA1">
            <w:pPr>
              <w:jc w:val="left"/>
            </w:pPr>
            <w:r w:rsidRPr="00D86212">
              <w:t>Training assistance</w:t>
            </w:r>
          </w:p>
        </w:tc>
      </w:tr>
      <w:tr w:rsidR="00881CA1" w:rsidRPr="00873AF3" w14:paraId="0A1559B3" w14:textId="77777777" w:rsidTr="008B277D">
        <w:tc>
          <w:tcPr>
            <w:tcW w:w="9350" w:type="dxa"/>
          </w:tcPr>
          <w:p w14:paraId="3EF64DD9" w14:textId="7ACA7294" w:rsidR="00881CA1" w:rsidRPr="00873AF3" w:rsidRDefault="00881CA1" w:rsidP="00881CA1">
            <w:pPr>
              <w:jc w:val="left"/>
            </w:pPr>
            <w:r w:rsidRPr="00D86212">
              <w:t>Transparency to companies that create training products</w:t>
            </w:r>
          </w:p>
        </w:tc>
      </w:tr>
      <w:tr w:rsidR="00881CA1" w:rsidRPr="00873AF3" w14:paraId="691189F7"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701ECFA9" w14:textId="439A9C77" w:rsidR="00881CA1" w:rsidRPr="00873AF3" w:rsidRDefault="00881CA1" w:rsidP="00881CA1">
            <w:pPr>
              <w:jc w:val="left"/>
            </w:pPr>
            <w:r w:rsidRPr="00D86212">
              <w:t>Utilizing online training</w:t>
            </w:r>
          </w:p>
        </w:tc>
      </w:tr>
      <w:tr w:rsidR="00881CA1" w:rsidRPr="00873AF3" w14:paraId="107DCD16" w14:textId="77777777" w:rsidTr="008B277D">
        <w:tc>
          <w:tcPr>
            <w:tcW w:w="9350" w:type="dxa"/>
          </w:tcPr>
          <w:p w14:paraId="60E6C76F" w14:textId="1D714F15" w:rsidR="00881CA1" w:rsidRPr="00873AF3" w:rsidRDefault="00881CA1" w:rsidP="00881CA1">
            <w:pPr>
              <w:jc w:val="left"/>
            </w:pPr>
            <w:r w:rsidRPr="00D86212">
              <w:t>Wage assistance</w:t>
            </w:r>
          </w:p>
        </w:tc>
      </w:tr>
      <w:tr w:rsidR="00881CA1" w:rsidRPr="00873AF3" w14:paraId="16B09C37"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45317DB7" w14:textId="1EF3A7E8" w:rsidR="00881CA1" w:rsidRPr="00873AF3" w:rsidRDefault="00881CA1" w:rsidP="00881CA1">
            <w:pPr>
              <w:jc w:val="left"/>
            </w:pPr>
            <w:r w:rsidRPr="00D86212">
              <w:t>Working on this now through our mentorship program</w:t>
            </w:r>
          </w:p>
        </w:tc>
      </w:tr>
    </w:tbl>
    <w:p w14:paraId="48EF822F" w14:textId="77777777" w:rsidR="00881CA1" w:rsidRDefault="00881CA1" w:rsidP="0064101D"/>
    <w:p w14:paraId="277CB19D" w14:textId="773AAFEF" w:rsidR="0064101D" w:rsidRDefault="0064101D" w:rsidP="0064101D">
      <w:pPr>
        <w:rPr>
          <w:b/>
          <w:bCs/>
        </w:rPr>
      </w:pPr>
      <w:r w:rsidRPr="00C61EC8">
        <w:rPr>
          <w:b/>
          <w:bCs/>
        </w:rPr>
        <w:t>Question: What is included in your organization’s plan (for the exiting workforce due to retirement)?</w:t>
      </w:r>
    </w:p>
    <w:tbl>
      <w:tblPr>
        <w:tblStyle w:val="PlainTable2"/>
        <w:tblW w:w="0" w:type="auto"/>
        <w:tblLook w:val="0400" w:firstRow="0" w:lastRow="0" w:firstColumn="0" w:lastColumn="0" w:noHBand="0" w:noVBand="1"/>
      </w:tblPr>
      <w:tblGrid>
        <w:gridCol w:w="9350"/>
      </w:tblGrid>
      <w:tr w:rsidR="00657929" w14:paraId="30EFAFF2"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3ACBA117" w14:textId="779AE2B1" w:rsidR="00657929" w:rsidRPr="00657929" w:rsidRDefault="00657929" w:rsidP="00657929">
            <w:pPr>
              <w:jc w:val="left"/>
            </w:pPr>
            <w:r w:rsidRPr="00657929">
              <w:t>Apprenticeship program, succession planning</w:t>
            </w:r>
          </w:p>
        </w:tc>
      </w:tr>
      <w:tr w:rsidR="00657929" w14:paraId="354009FB" w14:textId="77777777" w:rsidTr="008B277D">
        <w:tc>
          <w:tcPr>
            <w:tcW w:w="9350" w:type="dxa"/>
          </w:tcPr>
          <w:p w14:paraId="763DA06A" w14:textId="0BF7A587" w:rsidR="00657929" w:rsidRPr="00657929" w:rsidRDefault="00657929" w:rsidP="00657929">
            <w:pPr>
              <w:jc w:val="left"/>
            </w:pPr>
            <w:r w:rsidRPr="00657929">
              <w:t>Bi-annual review of bench strength and defined criteria that all can review to know what requirements to move into new roles</w:t>
            </w:r>
          </w:p>
        </w:tc>
      </w:tr>
      <w:tr w:rsidR="00657929" w14:paraId="438F2B2B"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74CBA53E" w14:textId="3695DE05" w:rsidR="00657929" w:rsidRPr="00657929" w:rsidRDefault="00657929" w:rsidP="00657929">
            <w:pPr>
              <w:jc w:val="left"/>
            </w:pPr>
            <w:r w:rsidRPr="00657929">
              <w:t>Cross-training amounts current team members, sourcing for their back fill and getting everyone trained before the retirement takes place</w:t>
            </w:r>
          </w:p>
        </w:tc>
      </w:tr>
      <w:tr w:rsidR="00657929" w14:paraId="1F6519D2" w14:textId="77777777" w:rsidTr="008B277D">
        <w:tc>
          <w:tcPr>
            <w:tcW w:w="9350" w:type="dxa"/>
          </w:tcPr>
          <w:p w14:paraId="6677DCF9" w14:textId="2E734593" w:rsidR="00657929" w:rsidRPr="00657929" w:rsidRDefault="00657929" w:rsidP="00657929">
            <w:pPr>
              <w:jc w:val="left"/>
            </w:pPr>
            <w:r w:rsidRPr="00657929">
              <w:t>Documenting existing BDP's -- recruiting now for the future</w:t>
            </w:r>
          </w:p>
        </w:tc>
      </w:tr>
      <w:tr w:rsidR="00657929" w14:paraId="7B4A9B67"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049C4D35" w14:textId="1740F77D" w:rsidR="00657929" w:rsidRPr="00657929" w:rsidRDefault="00657929" w:rsidP="00657929">
            <w:pPr>
              <w:jc w:val="left"/>
            </w:pPr>
            <w:r w:rsidRPr="00657929">
              <w:t>Expansion</w:t>
            </w:r>
          </w:p>
        </w:tc>
      </w:tr>
      <w:tr w:rsidR="00657929" w14:paraId="34DBA12A" w14:textId="77777777" w:rsidTr="008B277D">
        <w:tc>
          <w:tcPr>
            <w:tcW w:w="9350" w:type="dxa"/>
          </w:tcPr>
          <w:p w14:paraId="7838C49D" w14:textId="32633D25" w:rsidR="00657929" w:rsidRPr="00657929" w:rsidRDefault="00657929" w:rsidP="00657929">
            <w:pPr>
              <w:jc w:val="left"/>
            </w:pPr>
            <w:r w:rsidRPr="00657929">
              <w:t>Find young talent and use upcoming retirees to train them</w:t>
            </w:r>
          </w:p>
        </w:tc>
      </w:tr>
      <w:tr w:rsidR="00657929" w14:paraId="0B6486B1"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68C291E9" w14:textId="242D79E7" w:rsidR="00657929" w:rsidRPr="00657929" w:rsidRDefault="00657929" w:rsidP="00657929">
            <w:pPr>
              <w:jc w:val="left"/>
            </w:pPr>
            <w:r w:rsidRPr="00657929">
              <w:t>Hire and train new employees</w:t>
            </w:r>
          </w:p>
        </w:tc>
      </w:tr>
      <w:tr w:rsidR="00657929" w14:paraId="6ED5424A" w14:textId="77777777" w:rsidTr="008B277D">
        <w:tc>
          <w:tcPr>
            <w:tcW w:w="9350" w:type="dxa"/>
          </w:tcPr>
          <w:p w14:paraId="2A8FEF1F" w14:textId="7FAA5500" w:rsidR="00657929" w:rsidRPr="00657929" w:rsidRDefault="00657929" w:rsidP="00657929">
            <w:pPr>
              <w:jc w:val="left"/>
            </w:pPr>
            <w:r w:rsidRPr="00657929">
              <w:t>Hiring future leaders and mentoring them</w:t>
            </w:r>
          </w:p>
        </w:tc>
      </w:tr>
      <w:tr w:rsidR="00657929" w14:paraId="384BEE6F" w14:textId="77777777" w:rsidTr="008B277D">
        <w:trPr>
          <w:cnfStyle w:val="000000100000" w:firstRow="0" w:lastRow="0" w:firstColumn="0" w:lastColumn="0" w:oddVBand="0" w:evenVBand="0" w:oddHBand="1" w:evenHBand="0" w:firstRowFirstColumn="0" w:firstRowLastColumn="0" w:lastRowFirstColumn="0" w:lastRowLastColumn="0"/>
        </w:trPr>
        <w:tc>
          <w:tcPr>
            <w:tcW w:w="9350" w:type="dxa"/>
          </w:tcPr>
          <w:p w14:paraId="065CFC69" w14:textId="448BE925" w:rsidR="00657929" w:rsidRPr="00657929" w:rsidRDefault="00657929" w:rsidP="00657929">
            <w:pPr>
              <w:jc w:val="left"/>
            </w:pPr>
            <w:r w:rsidRPr="00657929">
              <w:t>Hiring to replace</w:t>
            </w:r>
          </w:p>
        </w:tc>
      </w:tr>
      <w:tr w:rsidR="00657929" w14:paraId="2879B2F5" w14:textId="77777777" w:rsidTr="008B277D">
        <w:tc>
          <w:tcPr>
            <w:tcW w:w="9350" w:type="dxa"/>
          </w:tcPr>
          <w:p w14:paraId="5406EB32" w14:textId="467C0BEE" w:rsidR="00657929" w:rsidRPr="00657929" w:rsidRDefault="00657929" w:rsidP="00657929">
            <w:pPr>
              <w:jc w:val="left"/>
            </w:pPr>
            <w:r w:rsidRPr="00657929">
              <w:t>Hiring younger people and training them up</w:t>
            </w:r>
          </w:p>
        </w:tc>
      </w:tr>
      <w:tr w:rsidR="00657929" w14:paraId="4565A390" w14:textId="77777777" w:rsidTr="0065792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FD33A04" w14:textId="1FE27AFC" w:rsidR="00657929" w:rsidRPr="00657929" w:rsidRDefault="00657929" w:rsidP="00657929">
            <w:pPr>
              <w:jc w:val="left"/>
              <w:rPr>
                <w:b w:val="0"/>
                <w:bCs w:val="0"/>
              </w:rPr>
            </w:pPr>
            <w:r w:rsidRPr="00657929">
              <w:rPr>
                <w:b w:val="0"/>
                <w:bCs w:val="0"/>
              </w:rPr>
              <w:t>Management Positions - succession plan designating candidates for growth. Each manager must develop a plan for backfilling their position, whether it is internal candidate and providing growth opportunities or whether it is an external candidate and the requirements</w:t>
            </w:r>
          </w:p>
        </w:tc>
      </w:tr>
      <w:tr w:rsidR="00657929" w14:paraId="3706AF97" w14:textId="77777777" w:rsidTr="00657929">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350" w:type="dxa"/>
          </w:tcPr>
          <w:p w14:paraId="6740ABAB" w14:textId="4E94E100" w:rsidR="00657929" w:rsidRPr="00657929" w:rsidRDefault="00657929" w:rsidP="00657929">
            <w:pPr>
              <w:jc w:val="left"/>
              <w:rPr>
                <w:b w:val="0"/>
                <w:bCs w:val="0"/>
              </w:rPr>
            </w:pPr>
            <w:r w:rsidRPr="00657929">
              <w:rPr>
                <w:b w:val="0"/>
                <w:bCs w:val="0"/>
              </w:rPr>
              <w:t>Mentoring</w:t>
            </w:r>
          </w:p>
        </w:tc>
      </w:tr>
      <w:tr w:rsidR="00657929" w14:paraId="6D8B2F00" w14:textId="77777777" w:rsidTr="0065792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68AFFFC" w14:textId="40889378" w:rsidR="00657929" w:rsidRPr="00657929" w:rsidRDefault="00657929" w:rsidP="00657929">
            <w:pPr>
              <w:jc w:val="left"/>
              <w:rPr>
                <w:b w:val="0"/>
                <w:bCs w:val="0"/>
              </w:rPr>
            </w:pPr>
            <w:r w:rsidRPr="00657929">
              <w:rPr>
                <w:b w:val="0"/>
                <w:bCs w:val="0"/>
              </w:rPr>
              <w:t>Our workforce is incredibly young. 95% of the company is under 35</w:t>
            </w:r>
          </w:p>
        </w:tc>
      </w:tr>
      <w:tr w:rsidR="00657929" w14:paraId="2FC03B1F" w14:textId="77777777" w:rsidTr="00657929">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350" w:type="dxa"/>
          </w:tcPr>
          <w:p w14:paraId="0F9705A5" w14:textId="528E2D99" w:rsidR="00657929" w:rsidRPr="00657929" w:rsidRDefault="00657929" w:rsidP="00657929">
            <w:pPr>
              <w:jc w:val="left"/>
              <w:rPr>
                <w:b w:val="0"/>
                <w:bCs w:val="0"/>
              </w:rPr>
            </w:pPr>
            <w:r w:rsidRPr="00657929">
              <w:rPr>
                <w:b w:val="0"/>
                <w:bCs w:val="0"/>
              </w:rPr>
              <w:t>Part-time work</w:t>
            </w:r>
          </w:p>
        </w:tc>
      </w:tr>
      <w:tr w:rsidR="00657929" w14:paraId="76955AB2" w14:textId="77777777" w:rsidTr="0065792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CA8E63B" w14:textId="3378199B" w:rsidR="00657929" w:rsidRPr="00657929" w:rsidRDefault="00657929" w:rsidP="00657929">
            <w:pPr>
              <w:jc w:val="left"/>
              <w:rPr>
                <w:b w:val="0"/>
                <w:bCs w:val="0"/>
              </w:rPr>
            </w:pPr>
            <w:r w:rsidRPr="00657929">
              <w:rPr>
                <w:b w:val="0"/>
                <w:bCs w:val="0"/>
              </w:rPr>
              <w:t>Possibly having the trainee shadow the retiree</w:t>
            </w:r>
          </w:p>
        </w:tc>
      </w:tr>
      <w:tr w:rsidR="00657929" w14:paraId="5CA22CC3" w14:textId="77777777" w:rsidTr="00657929">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350" w:type="dxa"/>
          </w:tcPr>
          <w:p w14:paraId="5AC542D8" w14:textId="217B0CAD" w:rsidR="00657929" w:rsidRPr="00657929" w:rsidRDefault="00657929" w:rsidP="00657929">
            <w:pPr>
              <w:jc w:val="left"/>
              <w:rPr>
                <w:b w:val="0"/>
                <w:bCs w:val="0"/>
              </w:rPr>
            </w:pPr>
            <w:r w:rsidRPr="00657929">
              <w:rPr>
                <w:b w:val="0"/>
                <w:bCs w:val="0"/>
              </w:rPr>
              <w:t>Replacement training before retirement</w:t>
            </w:r>
          </w:p>
        </w:tc>
      </w:tr>
      <w:tr w:rsidR="00657929" w14:paraId="03E8C3FF" w14:textId="77777777" w:rsidTr="0065792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49C1BF1" w14:textId="08A219A0" w:rsidR="00657929" w:rsidRPr="00657929" w:rsidRDefault="00657929" w:rsidP="00657929">
            <w:pPr>
              <w:jc w:val="left"/>
              <w:rPr>
                <w:b w:val="0"/>
                <w:bCs w:val="0"/>
              </w:rPr>
            </w:pPr>
            <w:r w:rsidRPr="00657929">
              <w:rPr>
                <w:b w:val="0"/>
                <w:bCs w:val="0"/>
              </w:rPr>
              <w:t>Reviewing our bench and making plans on ensuring associates are being trained in advance</w:t>
            </w:r>
          </w:p>
        </w:tc>
      </w:tr>
      <w:tr w:rsidR="00657929" w14:paraId="71DEE8E3" w14:textId="77777777" w:rsidTr="00657929">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350" w:type="dxa"/>
          </w:tcPr>
          <w:p w14:paraId="13B3C024" w14:textId="4DBDBB42" w:rsidR="00657929" w:rsidRPr="00657929" w:rsidRDefault="00657929" w:rsidP="00657929">
            <w:pPr>
              <w:jc w:val="left"/>
              <w:rPr>
                <w:b w:val="0"/>
                <w:bCs w:val="0"/>
              </w:rPr>
            </w:pPr>
            <w:r w:rsidRPr="00657929">
              <w:rPr>
                <w:b w:val="0"/>
                <w:bCs w:val="0"/>
              </w:rPr>
              <w:t>Selective leadership education</w:t>
            </w:r>
          </w:p>
        </w:tc>
      </w:tr>
      <w:tr w:rsidR="00657929" w14:paraId="03959689" w14:textId="77777777" w:rsidTr="0065792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F993511" w14:textId="02C5AC4C" w:rsidR="00657929" w:rsidRPr="00657929" w:rsidRDefault="00657929" w:rsidP="00657929">
            <w:pPr>
              <w:jc w:val="left"/>
              <w:rPr>
                <w:b w:val="0"/>
                <w:bCs w:val="0"/>
              </w:rPr>
            </w:pPr>
            <w:r w:rsidRPr="00657929">
              <w:rPr>
                <w:b w:val="0"/>
                <w:bCs w:val="0"/>
              </w:rPr>
              <w:t>Shop Floor Employees - designating potential candidates for promotional opportunities and providing them internal and external training opportunities</w:t>
            </w:r>
          </w:p>
        </w:tc>
      </w:tr>
      <w:tr w:rsidR="00657929" w14:paraId="0E1BA312" w14:textId="77777777" w:rsidTr="00657929">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350" w:type="dxa"/>
          </w:tcPr>
          <w:p w14:paraId="1CBCB294" w14:textId="746F8080" w:rsidR="00657929" w:rsidRPr="00657929" w:rsidRDefault="00657929" w:rsidP="00657929">
            <w:pPr>
              <w:jc w:val="left"/>
              <w:rPr>
                <w:b w:val="0"/>
                <w:bCs w:val="0"/>
              </w:rPr>
            </w:pPr>
            <w:r w:rsidRPr="00657929">
              <w:rPr>
                <w:b w:val="0"/>
                <w:bCs w:val="0"/>
              </w:rPr>
              <w:lastRenderedPageBreak/>
              <w:t>SOP of job instructions</w:t>
            </w:r>
          </w:p>
        </w:tc>
      </w:tr>
      <w:tr w:rsidR="00657929" w14:paraId="53FB2FC9" w14:textId="77777777" w:rsidTr="0065792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54BB212" w14:textId="74A1A4BC" w:rsidR="00657929" w:rsidRPr="00657929" w:rsidRDefault="00657929" w:rsidP="00657929">
            <w:pPr>
              <w:jc w:val="left"/>
              <w:rPr>
                <w:b w:val="0"/>
                <w:bCs w:val="0"/>
              </w:rPr>
            </w:pPr>
            <w:r w:rsidRPr="00657929">
              <w:rPr>
                <w:b w:val="0"/>
                <w:bCs w:val="0"/>
              </w:rPr>
              <w:t>Start looking for replacements a year in advance</w:t>
            </w:r>
          </w:p>
        </w:tc>
      </w:tr>
      <w:tr w:rsidR="00657929" w14:paraId="4C6275A8" w14:textId="77777777" w:rsidTr="00657929">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350" w:type="dxa"/>
          </w:tcPr>
          <w:p w14:paraId="6665044A" w14:textId="7839C956" w:rsidR="00657929" w:rsidRPr="00657929" w:rsidRDefault="00657929" w:rsidP="00657929">
            <w:pPr>
              <w:jc w:val="left"/>
              <w:rPr>
                <w:b w:val="0"/>
                <w:bCs w:val="0"/>
              </w:rPr>
            </w:pPr>
            <w:r w:rsidRPr="00657929">
              <w:rPr>
                <w:b w:val="0"/>
                <w:bCs w:val="0"/>
              </w:rPr>
              <w:t>Succession Plan</w:t>
            </w:r>
          </w:p>
        </w:tc>
      </w:tr>
      <w:tr w:rsidR="00657929" w14:paraId="10A2B26C" w14:textId="77777777" w:rsidTr="0065792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84881A6" w14:textId="5BEDF0FC" w:rsidR="00657929" w:rsidRPr="00657929" w:rsidRDefault="00657929" w:rsidP="00657929">
            <w:pPr>
              <w:jc w:val="left"/>
              <w:rPr>
                <w:b w:val="0"/>
                <w:bCs w:val="0"/>
              </w:rPr>
            </w:pPr>
            <w:r w:rsidRPr="00657929">
              <w:rPr>
                <w:b w:val="0"/>
                <w:bCs w:val="0"/>
              </w:rPr>
              <w:t>Succession planning and skill training</w:t>
            </w:r>
          </w:p>
        </w:tc>
      </w:tr>
      <w:tr w:rsidR="00657929" w14:paraId="38CFF9FF" w14:textId="77777777" w:rsidTr="00657929">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350" w:type="dxa"/>
          </w:tcPr>
          <w:p w14:paraId="4CA3891D" w14:textId="5242E06B" w:rsidR="00657929" w:rsidRPr="00657929" w:rsidRDefault="00657929" w:rsidP="00657929">
            <w:pPr>
              <w:jc w:val="left"/>
              <w:rPr>
                <w:b w:val="0"/>
                <w:bCs w:val="0"/>
              </w:rPr>
            </w:pPr>
            <w:r w:rsidRPr="00657929">
              <w:rPr>
                <w:b w:val="0"/>
                <w:bCs w:val="0"/>
              </w:rPr>
              <w:t>Succession plans; over hire strategies; community partnerships building the pipeline to first time and ongoing employment</w:t>
            </w:r>
          </w:p>
        </w:tc>
      </w:tr>
      <w:tr w:rsidR="00657929" w14:paraId="7F00216B" w14:textId="77777777" w:rsidTr="0065792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DB68B06" w14:textId="6AA83FC9" w:rsidR="00657929" w:rsidRPr="00657929" w:rsidRDefault="00657929" w:rsidP="00657929">
            <w:pPr>
              <w:jc w:val="left"/>
              <w:rPr>
                <w:b w:val="0"/>
                <w:bCs w:val="0"/>
              </w:rPr>
            </w:pPr>
            <w:r w:rsidRPr="00657929">
              <w:rPr>
                <w:b w:val="0"/>
                <w:bCs w:val="0"/>
              </w:rPr>
              <w:t>Training a replacement prior to the departure of the retiree</w:t>
            </w:r>
          </w:p>
        </w:tc>
      </w:tr>
      <w:tr w:rsidR="00657929" w14:paraId="32A25610" w14:textId="77777777" w:rsidTr="00657929">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350" w:type="dxa"/>
          </w:tcPr>
          <w:p w14:paraId="430F0792" w14:textId="53A3F6D5" w:rsidR="00657929" w:rsidRPr="00657929" w:rsidRDefault="00657929" w:rsidP="00657929">
            <w:pPr>
              <w:jc w:val="left"/>
              <w:rPr>
                <w:b w:val="0"/>
                <w:bCs w:val="0"/>
              </w:rPr>
            </w:pPr>
            <w:r w:rsidRPr="00657929">
              <w:rPr>
                <w:b w:val="0"/>
                <w:bCs w:val="0"/>
              </w:rPr>
              <w:t>Training existing staff</w:t>
            </w:r>
          </w:p>
        </w:tc>
      </w:tr>
      <w:tr w:rsidR="00657929" w14:paraId="781CDFEA" w14:textId="77777777" w:rsidTr="0065792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8CC7E7A" w14:textId="54412A09" w:rsidR="00657929" w:rsidRPr="00657929" w:rsidRDefault="00657929" w:rsidP="00657929">
            <w:pPr>
              <w:jc w:val="left"/>
              <w:rPr>
                <w:b w:val="0"/>
                <w:bCs w:val="0"/>
              </w:rPr>
            </w:pPr>
            <w:r w:rsidRPr="00657929">
              <w:rPr>
                <w:b w:val="0"/>
                <w:bCs w:val="0"/>
              </w:rPr>
              <w:t>Training programs and outreach initiatives to get younger workers trained and interested in the trade</w:t>
            </w:r>
          </w:p>
        </w:tc>
      </w:tr>
      <w:tr w:rsidR="00657929" w14:paraId="1D429A18" w14:textId="77777777" w:rsidTr="00657929">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350" w:type="dxa"/>
          </w:tcPr>
          <w:p w14:paraId="06C70CCC" w14:textId="62F6813F" w:rsidR="00657929" w:rsidRPr="00657929" w:rsidRDefault="00657929" w:rsidP="00657929">
            <w:pPr>
              <w:jc w:val="left"/>
              <w:rPr>
                <w:b w:val="0"/>
                <w:bCs w:val="0"/>
              </w:rPr>
            </w:pPr>
            <w:r w:rsidRPr="00657929">
              <w:rPr>
                <w:b w:val="0"/>
                <w:bCs w:val="0"/>
              </w:rPr>
              <w:t>Trying to have someone ready to fill the spot of the retiring employee</w:t>
            </w:r>
          </w:p>
        </w:tc>
      </w:tr>
      <w:tr w:rsidR="00657929" w14:paraId="69D9CC94" w14:textId="77777777" w:rsidTr="0065792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F1E5619" w14:textId="25C92FE5" w:rsidR="00657929" w:rsidRPr="00657929" w:rsidRDefault="00657929" w:rsidP="00657929">
            <w:pPr>
              <w:jc w:val="left"/>
              <w:rPr>
                <w:b w:val="0"/>
                <w:bCs w:val="0"/>
              </w:rPr>
            </w:pPr>
            <w:r w:rsidRPr="00657929">
              <w:rPr>
                <w:b w:val="0"/>
                <w:bCs w:val="0"/>
              </w:rPr>
              <w:t>We are working with local secondary school systems and post-secondary institutions to provide coops and internships for trades, professions and technical positions on an ongoing basis</w:t>
            </w:r>
          </w:p>
        </w:tc>
      </w:tr>
    </w:tbl>
    <w:p w14:paraId="596F7B03" w14:textId="77777777" w:rsidR="00F81DD3" w:rsidRDefault="00F81DD3" w:rsidP="008D6782">
      <w:pPr>
        <w:rPr>
          <w:b/>
          <w:bCs/>
        </w:rPr>
      </w:pPr>
    </w:p>
    <w:p w14:paraId="72753D51" w14:textId="421FCFB0" w:rsidR="008D6782" w:rsidRDefault="008D6782" w:rsidP="008D6782">
      <w:pPr>
        <w:rPr>
          <w:b/>
          <w:bCs/>
        </w:rPr>
      </w:pPr>
      <w:r w:rsidRPr="00C61EC8">
        <w:rPr>
          <w:b/>
          <w:bCs/>
        </w:rPr>
        <w:t>Question: What do you believe are/will be the top 3 hardest-to-fill positions of those exiting the workforce due to retirement?</w:t>
      </w:r>
    </w:p>
    <w:tbl>
      <w:tblPr>
        <w:tblStyle w:val="PlainTable2"/>
        <w:tblW w:w="0" w:type="auto"/>
        <w:tblLook w:val="0400" w:firstRow="0" w:lastRow="0" w:firstColumn="0" w:lastColumn="0" w:noHBand="0" w:noVBand="1"/>
      </w:tblPr>
      <w:tblGrid>
        <w:gridCol w:w="4675"/>
        <w:gridCol w:w="4675"/>
      </w:tblGrid>
      <w:tr w:rsidR="00AB6783" w14:paraId="5E96B490"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642B2AE6" w14:textId="0232C7F2" w:rsidR="00AB6783" w:rsidRDefault="00AB6783" w:rsidP="00AB6783">
            <w:r w:rsidRPr="007120F0">
              <w:t>Accounting/Bookkeeping</w:t>
            </w:r>
          </w:p>
        </w:tc>
        <w:tc>
          <w:tcPr>
            <w:tcW w:w="4675" w:type="dxa"/>
          </w:tcPr>
          <w:p w14:paraId="6719A9DF" w14:textId="11414062" w:rsidR="00AB6783" w:rsidRDefault="00AB6783" w:rsidP="00AB6783">
            <w:r w:rsidRPr="00C91400">
              <w:t>Mechanics (2)</w:t>
            </w:r>
          </w:p>
        </w:tc>
      </w:tr>
      <w:tr w:rsidR="00AB6783" w14:paraId="721FA9DA" w14:textId="77777777" w:rsidTr="008B277D">
        <w:tc>
          <w:tcPr>
            <w:tcW w:w="4675" w:type="dxa"/>
          </w:tcPr>
          <w:p w14:paraId="5699EF5F" w14:textId="712D3E44" w:rsidR="00AB6783" w:rsidRDefault="00AB6783" w:rsidP="00AB6783">
            <w:r w:rsidRPr="007120F0">
              <w:t>Airframe and Powerplant Technicians</w:t>
            </w:r>
          </w:p>
        </w:tc>
        <w:tc>
          <w:tcPr>
            <w:tcW w:w="4675" w:type="dxa"/>
          </w:tcPr>
          <w:p w14:paraId="6A810167" w14:textId="0F4FA0FC" w:rsidR="00AB6783" w:rsidRDefault="00AB6783" w:rsidP="00AB6783">
            <w:r w:rsidRPr="00C91400">
              <w:t>Metal Fabricator</w:t>
            </w:r>
          </w:p>
        </w:tc>
      </w:tr>
      <w:tr w:rsidR="00AB6783" w14:paraId="143BC147"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0A467F97" w14:textId="6FBAAF1D" w:rsidR="00AB6783" w:rsidRDefault="00AB6783" w:rsidP="00AB6783">
            <w:r w:rsidRPr="007120F0">
              <w:t>Apprentices</w:t>
            </w:r>
          </w:p>
        </w:tc>
        <w:tc>
          <w:tcPr>
            <w:tcW w:w="4675" w:type="dxa"/>
          </w:tcPr>
          <w:p w14:paraId="4D997C20" w14:textId="7CDF8B8E" w:rsidR="00AB6783" w:rsidRDefault="00AB6783" w:rsidP="00AB6783">
            <w:r w:rsidRPr="00C91400">
              <w:t>Nutrition Services</w:t>
            </w:r>
          </w:p>
        </w:tc>
      </w:tr>
      <w:tr w:rsidR="00AB6783" w14:paraId="2AF783DA" w14:textId="77777777" w:rsidTr="008B277D">
        <w:tc>
          <w:tcPr>
            <w:tcW w:w="4675" w:type="dxa"/>
          </w:tcPr>
          <w:p w14:paraId="038ACE6B" w14:textId="67DCD867" w:rsidR="00AB6783" w:rsidRDefault="00AB6783" w:rsidP="00AB6783">
            <w:r w:rsidRPr="007120F0">
              <w:t>CAD designer</w:t>
            </w:r>
          </w:p>
        </w:tc>
        <w:tc>
          <w:tcPr>
            <w:tcW w:w="4675" w:type="dxa"/>
          </w:tcPr>
          <w:p w14:paraId="7F1D8801" w14:textId="26F9C6A4" w:rsidR="00AB6783" w:rsidRDefault="00AB6783" w:rsidP="00AB6783">
            <w:r w:rsidRPr="00C91400">
              <w:t>Office management</w:t>
            </w:r>
          </w:p>
        </w:tc>
      </w:tr>
      <w:tr w:rsidR="00AB6783" w14:paraId="17A83CC9"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4E8EF685" w14:textId="1E66E4C6" w:rsidR="00AB6783" w:rsidRDefault="00AB6783" w:rsidP="00AB6783">
            <w:r w:rsidRPr="007120F0">
              <w:t>Career oriented labor with the drive to learn a skill set</w:t>
            </w:r>
          </w:p>
        </w:tc>
        <w:tc>
          <w:tcPr>
            <w:tcW w:w="4675" w:type="dxa"/>
          </w:tcPr>
          <w:p w14:paraId="5D9426FA" w14:textId="57464563" w:rsidR="00AB6783" w:rsidRDefault="00AB6783" w:rsidP="00AB6783">
            <w:r w:rsidRPr="00C91400">
              <w:t>Office Personnel</w:t>
            </w:r>
          </w:p>
        </w:tc>
      </w:tr>
      <w:tr w:rsidR="00AB6783" w14:paraId="07252A2D" w14:textId="77777777" w:rsidTr="008B277D">
        <w:tc>
          <w:tcPr>
            <w:tcW w:w="4675" w:type="dxa"/>
          </w:tcPr>
          <w:p w14:paraId="1EA8936F" w14:textId="6C635558" w:rsidR="00AB6783" w:rsidRDefault="00AB6783" w:rsidP="00AB6783">
            <w:r w:rsidRPr="007120F0">
              <w:t>Carpenters</w:t>
            </w:r>
          </w:p>
        </w:tc>
        <w:tc>
          <w:tcPr>
            <w:tcW w:w="4675" w:type="dxa"/>
          </w:tcPr>
          <w:p w14:paraId="442CD647" w14:textId="3DE0CF91" w:rsidR="00AB6783" w:rsidRDefault="00AB6783" w:rsidP="00AB6783">
            <w:r w:rsidRPr="00C91400">
              <w:t>Office/clerical staff</w:t>
            </w:r>
          </w:p>
        </w:tc>
      </w:tr>
      <w:tr w:rsidR="00AB6783" w14:paraId="31FB77B7"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1C7F8EEF" w14:textId="39CE13DF" w:rsidR="00AB6783" w:rsidRDefault="00AB6783" w:rsidP="00AB6783">
            <w:r w:rsidRPr="007120F0">
              <w:t>CDL Drivers</w:t>
            </w:r>
          </w:p>
        </w:tc>
        <w:tc>
          <w:tcPr>
            <w:tcW w:w="4675" w:type="dxa"/>
          </w:tcPr>
          <w:p w14:paraId="649B398B" w14:textId="7487B707" w:rsidR="00AB6783" w:rsidRDefault="00AB6783" w:rsidP="00AB6783">
            <w:r w:rsidRPr="00C91400">
              <w:t>Operations Manager</w:t>
            </w:r>
          </w:p>
        </w:tc>
      </w:tr>
      <w:tr w:rsidR="00AB6783" w14:paraId="4BD0C150" w14:textId="77777777" w:rsidTr="008B277D">
        <w:tc>
          <w:tcPr>
            <w:tcW w:w="4675" w:type="dxa"/>
          </w:tcPr>
          <w:p w14:paraId="7879C39A" w14:textId="31DD1214" w:rsidR="00AB6783" w:rsidRDefault="00AB6783" w:rsidP="00AB6783">
            <w:r w:rsidRPr="007120F0">
              <w:t>Change Management</w:t>
            </w:r>
          </w:p>
        </w:tc>
        <w:tc>
          <w:tcPr>
            <w:tcW w:w="4675" w:type="dxa"/>
          </w:tcPr>
          <w:p w14:paraId="7251EBD2" w14:textId="15858114" w:rsidR="00AB6783" w:rsidRDefault="00AB6783" w:rsidP="00AB6783">
            <w:r w:rsidRPr="00C91400">
              <w:t>Operator Leads</w:t>
            </w:r>
          </w:p>
        </w:tc>
      </w:tr>
      <w:tr w:rsidR="00AB6783" w14:paraId="5BE9FB05"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3CEBB31C" w14:textId="090B485C" w:rsidR="00AB6783" w:rsidRDefault="00AB6783" w:rsidP="00AB6783">
            <w:r w:rsidRPr="007120F0">
              <w:t>CNC Lathe setup and operations</w:t>
            </w:r>
          </w:p>
        </w:tc>
        <w:tc>
          <w:tcPr>
            <w:tcW w:w="4675" w:type="dxa"/>
          </w:tcPr>
          <w:p w14:paraId="39430A2C" w14:textId="3DB5A7B8" w:rsidR="00AB6783" w:rsidRDefault="00AB6783" w:rsidP="00AB6783">
            <w:r w:rsidRPr="00C91400">
              <w:t>Packers</w:t>
            </w:r>
          </w:p>
        </w:tc>
      </w:tr>
      <w:tr w:rsidR="00AB6783" w14:paraId="19243903" w14:textId="77777777" w:rsidTr="008B277D">
        <w:tc>
          <w:tcPr>
            <w:tcW w:w="4675" w:type="dxa"/>
          </w:tcPr>
          <w:p w14:paraId="6420DBC7" w14:textId="10E3A2A7" w:rsidR="00AB6783" w:rsidRDefault="00AB6783" w:rsidP="00AB6783">
            <w:r w:rsidRPr="007120F0">
              <w:t>Controllers (in-house accounting)</w:t>
            </w:r>
          </w:p>
        </w:tc>
        <w:tc>
          <w:tcPr>
            <w:tcW w:w="4675" w:type="dxa"/>
          </w:tcPr>
          <w:p w14:paraId="5B9C6038" w14:textId="7CF0144F" w:rsidR="00AB6783" w:rsidRDefault="00AB6783" w:rsidP="00AB6783">
            <w:r w:rsidRPr="00C91400">
              <w:t>Pilot</w:t>
            </w:r>
          </w:p>
        </w:tc>
      </w:tr>
      <w:tr w:rsidR="00AB6783" w14:paraId="6C14E699"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29CC80A9" w14:textId="07E3A11C" w:rsidR="00AB6783" w:rsidRDefault="00AB6783" w:rsidP="00AB6783">
            <w:r w:rsidRPr="007120F0">
              <w:t>Dependability</w:t>
            </w:r>
          </w:p>
        </w:tc>
        <w:tc>
          <w:tcPr>
            <w:tcW w:w="4675" w:type="dxa"/>
          </w:tcPr>
          <w:p w14:paraId="25709BC7" w14:textId="21480C11" w:rsidR="00AB6783" w:rsidRDefault="00AB6783" w:rsidP="00AB6783">
            <w:r w:rsidRPr="00C91400">
              <w:t>Plant Manager</w:t>
            </w:r>
          </w:p>
        </w:tc>
      </w:tr>
      <w:tr w:rsidR="00AB6783" w14:paraId="315D0137" w14:textId="77777777" w:rsidTr="008B277D">
        <w:tc>
          <w:tcPr>
            <w:tcW w:w="4675" w:type="dxa"/>
          </w:tcPr>
          <w:p w14:paraId="06F8A337" w14:textId="42A86ABD" w:rsidR="00AB6783" w:rsidRDefault="00AB6783" w:rsidP="00AB6783">
            <w:r w:rsidRPr="007120F0">
              <w:t>Design Engineer</w:t>
            </w:r>
          </w:p>
        </w:tc>
        <w:tc>
          <w:tcPr>
            <w:tcW w:w="4675" w:type="dxa"/>
          </w:tcPr>
          <w:p w14:paraId="0B9A167A" w14:textId="6403BB45" w:rsidR="00AB6783" w:rsidRDefault="00AB6783" w:rsidP="00AB6783">
            <w:r w:rsidRPr="00C91400">
              <w:t>Plumbers</w:t>
            </w:r>
          </w:p>
        </w:tc>
      </w:tr>
      <w:tr w:rsidR="00AB6783" w14:paraId="7548C8FF"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328F40F1" w14:textId="5213BE02" w:rsidR="00AB6783" w:rsidRDefault="00AB6783" w:rsidP="00AB6783">
            <w:r w:rsidRPr="007120F0">
              <w:t>Desirable workforce</w:t>
            </w:r>
          </w:p>
        </w:tc>
        <w:tc>
          <w:tcPr>
            <w:tcW w:w="4675" w:type="dxa"/>
          </w:tcPr>
          <w:p w14:paraId="3CBB3764" w14:textId="7E3430C3" w:rsidR="00AB6783" w:rsidRDefault="00AB6783" w:rsidP="00AB6783">
            <w:r w:rsidRPr="00C91400">
              <w:t>Production Manager</w:t>
            </w:r>
          </w:p>
        </w:tc>
      </w:tr>
      <w:tr w:rsidR="00AB6783" w14:paraId="0A3A5A96" w14:textId="77777777" w:rsidTr="008B277D">
        <w:tc>
          <w:tcPr>
            <w:tcW w:w="4675" w:type="dxa"/>
          </w:tcPr>
          <w:p w14:paraId="25CCA65D" w14:textId="5A6D3B66" w:rsidR="00AB6783" w:rsidRDefault="00AB6783" w:rsidP="00AB6783">
            <w:r w:rsidRPr="007120F0">
              <w:t>Drivers (2)</w:t>
            </w:r>
          </w:p>
        </w:tc>
        <w:tc>
          <w:tcPr>
            <w:tcW w:w="4675" w:type="dxa"/>
          </w:tcPr>
          <w:p w14:paraId="37170C29" w14:textId="333F9BDB" w:rsidR="00AB6783" w:rsidRDefault="00AB6783" w:rsidP="00AB6783">
            <w:r w:rsidRPr="00C91400">
              <w:t>Production Planning</w:t>
            </w:r>
          </w:p>
        </w:tc>
      </w:tr>
      <w:tr w:rsidR="00AB6783" w14:paraId="3777491B"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330BA55E" w14:textId="2B8CAEBE" w:rsidR="00AB6783" w:rsidRDefault="00AB6783" w:rsidP="00AB6783">
            <w:r w:rsidRPr="007120F0">
              <w:t>Electrical (2)</w:t>
            </w:r>
          </w:p>
        </w:tc>
        <w:tc>
          <w:tcPr>
            <w:tcW w:w="4675" w:type="dxa"/>
          </w:tcPr>
          <w:p w14:paraId="60D3C69C" w14:textId="2A4AF382" w:rsidR="00AB6783" w:rsidRDefault="00AB6783" w:rsidP="00AB6783">
            <w:r w:rsidRPr="00C91400">
              <w:t>Project Management</w:t>
            </w:r>
          </w:p>
        </w:tc>
      </w:tr>
      <w:tr w:rsidR="00AB6783" w14:paraId="0969D45E" w14:textId="77777777" w:rsidTr="008B277D">
        <w:tc>
          <w:tcPr>
            <w:tcW w:w="4675" w:type="dxa"/>
          </w:tcPr>
          <w:p w14:paraId="43C3FD71" w14:textId="4F187E12" w:rsidR="00AB6783" w:rsidRDefault="00AB6783" w:rsidP="00AB6783">
            <w:r w:rsidRPr="007120F0">
              <w:t xml:space="preserve">Electrician (2) </w:t>
            </w:r>
          </w:p>
        </w:tc>
        <w:tc>
          <w:tcPr>
            <w:tcW w:w="4675" w:type="dxa"/>
          </w:tcPr>
          <w:p w14:paraId="50DEAB98" w14:textId="186C78A1" w:rsidR="00AB6783" w:rsidRDefault="00AB6783" w:rsidP="00AB6783">
            <w:r w:rsidRPr="00C91400">
              <w:t>Project Management/Engineering</w:t>
            </w:r>
          </w:p>
        </w:tc>
      </w:tr>
      <w:tr w:rsidR="00AB6783" w14:paraId="216F9AD8"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3C04CE13" w14:textId="79A96A94" w:rsidR="00AB6783" w:rsidRDefault="00AB6783" w:rsidP="00AB6783">
            <w:r w:rsidRPr="007120F0">
              <w:t>Engineers (5)</w:t>
            </w:r>
          </w:p>
        </w:tc>
        <w:tc>
          <w:tcPr>
            <w:tcW w:w="4675" w:type="dxa"/>
          </w:tcPr>
          <w:p w14:paraId="1F628406" w14:textId="145C6706" w:rsidR="00AB6783" w:rsidRDefault="00AB6783" w:rsidP="00AB6783">
            <w:r w:rsidRPr="00C91400">
              <w:t>Project managers</w:t>
            </w:r>
          </w:p>
        </w:tc>
      </w:tr>
      <w:tr w:rsidR="00AB6783" w14:paraId="09F56392" w14:textId="77777777" w:rsidTr="008B277D">
        <w:tc>
          <w:tcPr>
            <w:tcW w:w="4675" w:type="dxa"/>
          </w:tcPr>
          <w:p w14:paraId="519420F1" w14:textId="736A9B23" w:rsidR="00AB6783" w:rsidRDefault="00AB6783" w:rsidP="00AB6783">
            <w:r w:rsidRPr="007120F0">
              <w:t>Environmental services</w:t>
            </w:r>
          </w:p>
        </w:tc>
        <w:tc>
          <w:tcPr>
            <w:tcW w:w="4675" w:type="dxa"/>
          </w:tcPr>
          <w:p w14:paraId="3AC09A8A" w14:textId="37E8FCF0" w:rsidR="00AB6783" w:rsidRDefault="00AB6783" w:rsidP="00AB6783">
            <w:r w:rsidRPr="00C91400">
              <w:t>Reach truck operators</w:t>
            </w:r>
          </w:p>
        </w:tc>
      </w:tr>
      <w:tr w:rsidR="00AB6783" w14:paraId="295C78D7"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25F99DCD" w14:textId="5BCE72CB" w:rsidR="00AB6783" w:rsidRDefault="00AB6783" w:rsidP="00AB6783">
            <w:r w:rsidRPr="007120F0">
              <w:t>Experienced Trades (2)</w:t>
            </w:r>
          </w:p>
        </w:tc>
        <w:tc>
          <w:tcPr>
            <w:tcW w:w="4675" w:type="dxa"/>
          </w:tcPr>
          <w:p w14:paraId="74277911" w14:textId="003C6007" w:rsidR="00AB6783" w:rsidRDefault="00AB6783" w:rsidP="00AB6783">
            <w:r w:rsidRPr="00C91400">
              <w:t>Registered Nurses</w:t>
            </w:r>
          </w:p>
        </w:tc>
      </w:tr>
      <w:tr w:rsidR="00AB6783" w14:paraId="0F4D3D46" w14:textId="77777777" w:rsidTr="008B277D">
        <w:tc>
          <w:tcPr>
            <w:tcW w:w="4675" w:type="dxa"/>
          </w:tcPr>
          <w:p w14:paraId="5B9486BA" w14:textId="1A16B0F0" w:rsidR="00AB6783" w:rsidRDefault="00AB6783" w:rsidP="00AB6783">
            <w:r w:rsidRPr="007120F0">
              <w:t>Facilities Maintenance</w:t>
            </w:r>
          </w:p>
        </w:tc>
        <w:tc>
          <w:tcPr>
            <w:tcW w:w="4675" w:type="dxa"/>
          </w:tcPr>
          <w:p w14:paraId="6C01775E" w14:textId="273CA20B" w:rsidR="00AB6783" w:rsidRDefault="00AB6783" w:rsidP="00AB6783">
            <w:r w:rsidRPr="00C91400">
              <w:t>Safety</w:t>
            </w:r>
          </w:p>
        </w:tc>
      </w:tr>
      <w:tr w:rsidR="00AB6783" w14:paraId="49CE95E8"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21345E1B" w14:textId="738E9CD5" w:rsidR="00AB6783" w:rsidRDefault="00AB6783" w:rsidP="00AB6783">
            <w:r w:rsidRPr="007120F0">
              <w:t>Field Service Crew Leaders</w:t>
            </w:r>
          </w:p>
        </w:tc>
        <w:tc>
          <w:tcPr>
            <w:tcW w:w="4675" w:type="dxa"/>
          </w:tcPr>
          <w:p w14:paraId="710AE3B5" w14:textId="5C214DFF" w:rsidR="00AB6783" w:rsidRDefault="00AB6783" w:rsidP="00AB6783">
            <w:r w:rsidRPr="00C91400">
              <w:t>Sales (2)</w:t>
            </w:r>
          </w:p>
        </w:tc>
      </w:tr>
      <w:tr w:rsidR="00AB6783" w14:paraId="552E9D70" w14:textId="77777777" w:rsidTr="008B277D">
        <w:tc>
          <w:tcPr>
            <w:tcW w:w="4675" w:type="dxa"/>
          </w:tcPr>
          <w:p w14:paraId="1559C890" w14:textId="412399AE" w:rsidR="00AB6783" w:rsidRDefault="00AB6783" w:rsidP="00AB6783">
            <w:r w:rsidRPr="007120F0">
              <w:t>Foreman (3)</w:t>
            </w:r>
          </w:p>
        </w:tc>
        <w:tc>
          <w:tcPr>
            <w:tcW w:w="4675" w:type="dxa"/>
          </w:tcPr>
          <w:p w14:paraId="307009A4" w14:textId="04BA1B3D" w:rsidR="00AB6783" w:rsidRDefault="00AB6783" w:rsidP="00AB6783">
            <w:r w:rsidRPr="00C91400">
              <w:t>Senior Press Operator</w:t>
            </w:r>
          </w:p>
        </w:tc>
      </w:tr>
      <w:tr w:rsidR="00AB6783" w14:paraId="723396FD"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785AA8C0" w14:textId="0DCB7D42" w:rsidR="00AB6783" w:rsidRDefault="00AB6783" w:rsidP="00AB6783">
            <w:r w:rsidRPr="007120F0">
              <w:t>General Labor</w:t>
            </w:r>
          </w:p>
        </w:tc>
        <w:tc>
          <w:tcPr>
            <w:tcW w:w="4675" w:type="dxa"/>
          </w:tcPr>
          <w:p w14:paraId="4908D080" w14:textId="72B3A057" w:rsidR="00AB6783" w:rsidRDefault="00AB6783" w:rsidP="00AB6783">
            <w:r w:rsidRPr="00C91400">
              <w:t>Service technicians (3)</w:t>
            </w:r>
          </w:p>
        </w:tc>
      </w:tr>
      <w:tr w:rsidR="00AB6783" w14:paraId="488A89A6" w14:textId="77777777" w:rsidTr="008B277D">
        <w:tc>
          <w:tcPr>
            <w:tcW w:w="4675" w:type="dxa"/>
          </w:tcPr>
          <w:p w14:paraId="4034559B" w14:textId="529106AC" w:rsidR="00AB6783" w:rsidRDefault="00AB6783" w:rsidP="00AB6783">
            <w:r w:rsidRPr="007120F0">
              <w:t>Human Resources</w:t>
            </w:r>
          </w:p>
        </w:tc>
        <w:tc>
          <w:tcPr>
            <w:tcW w:w="4675" w:type="dxa"/>
          </w:tcPr>
          <w:p w14:paraId="32C4F227" w14:textId="701B17BF" w:rsidR="00AB6783" w:rsidRDefault="00AB6783" w:rsidP="00AB6783">
            <w:r w:rsidRPr="00C91400">
              <w:t>Sheet metal fabricators</w:t>
            </w:r>
          </w:p>
        </w:tc>
      </w:tr>
      <w:tr w:rsidR="00AB6783" w14:paraId="106115F7"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05CF8A16" w14:textId="20B9C915" w:rsidR="00AB6783" w:rsidRDefault="00AB6783" w:rsidP="00AB6783">
            <w:r w:rsidRPr="007120F0">
              <w:t>HVAC/R</w:t>
            </w:r>
          </w:p>
        </w:tc>
        <w:tc>
          <w:tcPr>
            <w:tcW w:w="4675" w:type="dxa"/>
          </w:tcPr>
          <w:p w14:paraId="05F12D3C" w14:textId="5A6AFB30" w:rsidR="00AB6783" w:rsidRDefault="00AB6783" w:rsidP="00AB6783">
            <w:r w:rsidRPr="00C91400">
              <w:t>Sheet metal technicians</w:t>
            </w:r>
          </w:p>
        </w:tc>
      </w:tr>
      <w:tr w:rsidR="00AB6783" w14:paraId="3A4BFEAD" w14:textId="77777777" w:rsidTr="008B277D">
        <w:tc>
          <w:tcPr>
            <w:tcW w:w="4675" w:type="dxa"/>
          </w:tcPr>
          <w:p w14:paraId="77945CEC" w14:textId="1263E0E1" w:rsidR="00AB6783" w:rsidRDefault="00AB6783" w:rsidP="00AB6783">
            <w:r w:rsidRPr="007120F0">
              <w:t>Industrial Technician</w:t>
            </w:r>
          </w:p>
        </w:tc>
        <w:tc>
          <w:tcPr>
            <w:tcW w:w="4675" w:type="dxa"/>
          </w:tcPr>
          <w:p w14:paraId="11BDD2C8" w14:textId="55334391" w:rsidR="00AB6783" w:rsidRDefault="00AB6783" w:rsidP="00AB6783">
            <w:r w:rsidRPr="00C91400">
              <w:t>Skilled maintenance roles</w:t>
            </w:r>
          </w:p>
        </w:tc>
      </w:tr>
      <w:tr w:rsidR="00AB6783" w14:paraId="3FF55161"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1075F949" w14:textId="1CB6DEB3" w:rsidR="00AB6783" w:rsidRDefault="00AB6783" w:rsidP="00AB6783">
            <w:r w:rsidRPr="007120F0">
              <w:lastRenderedPageBreak/>
              <w:t>Key Leadership positions</w:t>
            </w:r>
          </w:p>
        </w:tc>
        <w:tc>
          <w:tcPr>
            <w:tcW w:w="4675" w:type="dxa"/>
          </w:tcPr>
          <w:p w14:paraId="18E90F1C" w14:textId="2AB3F76E" w:rsidR="00AB6783" w:rsidRDefault="00AB6783" w:rsidP="00AB6783">
            <w:r w:rsidRPr="00C91400">
              <w:t>Skilled mechanic</w:t>
            </w:r>
          </w:p>
        </w:tc>
      </w:tr>
      <w:tr w:rsidR="00AB6783" w14:paraId="5C21432C" w14:textId="77777777" w:rsidTr="008B277D">
        <w:tc>
          <w:tcPr>
            <w:tcW w:w="4675" w:type="dxa"/>
          </w:tcPr>
          <w:p w14:paraId="413FD685" w14:textId="2E8A2D07" w:rsidR="00AB6783" w:rsidRDefault="00AB6783" w:rsidP="00AB6783">
            <w:r w:rsidRPr="007120F0">
              <w:t>Knowledge</w:t>
            </w:r>
          </w:p>
        </w:tc>
        <w:tc>
          <w:tcPr>
            <w:tcW w:w="4675" w:type="dxa"/>
          </w:tcPr>
          <w:p w14:paraId="491595D1" w14:textId="55280410" w:rsidR="00AB6783" w:rsidRDefault="00AB6783" w:rsidP="00AB6783">
            <w:r w:rsidRPr="00C91400">
              <w:t>Skilled operators</w:t>
            </w:r>
          </w:p>
        </w:tc>
      </w:tr>
      <w:tr w:rsidR="00AB6783" w14:paraId="7630C179"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031ADD6F" w14:textId="05EE41A2" w:rsidR="00AB6783" w:rsidRDefault="00AB6783" w:rsidP="00AB6783">
            <w:r w:rsidRPr="007120F0">
              <w:t>Leadership (2)</w:t>
            </w:r>
          </w:p>
        </w:tc>
        <w:tc>
          <w:tcPr>
            <w:tcW w:w="4675" w:type="dxa"/>
          </w:tcPr>
          <w:p w14:paraId="38AD94C3" w14:textId="7B30B020" w:rsidR="00AB6783" w:rsidRDefault="00AB6783" w:rsidP="00AB6783">
            <w:r w:rsidRPr="00C91400">
              <w:t>Skilled Trade (3)</w:t>
            </w:r>
          </w:p>
        </w:tc>
      </w:tr>
      <w:tr w:rsidR="00AB6783" w14:paraId="7F5D6FC9" w14:textId="77777777" w:rsidTr="008B277D">
        <w:tc>
          <w:tcPr>
            <w:tcW w:w="4675" w:type="dxa"/>
          </w:tcPr>
          <w:p w14:paraId="477B3E7C" w14:textId="2058A065" w:rsidR="00AB6783" w:rsidRDefault="00AB6783" w:rsidP="00AB6783">
            <w:r w:rsidRPr="007120F0">
              <w:t>Long-term employees who wish to stay long enough to learn the entire trade</w:t>
            </w:r>
          </w:p>
        </w:tc>
        <w:tc>
          <w:tcPr>
            <w:tcW w:w="4675" w:type="dxa"/>
          </w:tcPr>
          <w:p w14:paraId="5E18FAE1" w14:textId="15E1C56C" w:rsidR="00AB6783" w:rsidRDefault="00AB6783" w:rsidP="00AB6783">
            <w:r w:rsidRPr="00C91400">
              <w:t>Superintendent/Supervisory (2)</w:t>
            </w:r>
          </w:p>
        </w:tc>
      </w:tr>
      <w:tr w:rsidR="00AB6783" w14:paraId="6561BE69"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3E96815C" w14:textId="030E138B" w:rsidR="00AB6783" w:rsidRDefault="00AB6783" w:rsidP="00AB6783">
            <w:r w:rsidRPr="007120F0">
              <w:t>Machine Operators (4)</w:t>
            </w:r>
          </w:p>
        </w:tc>
        <w:tc>
          <w:tcPr>
            <w:tcW w:w="4675" w:type="dxa"/>
          </w:tcPr>
          <w:p w14:paraId="2EED6C55" w14:textId="115F7536" w:rsidR="00AB6783" w:rsidRDefault="00AB6783" w:rsidP="00AB6783">
            <w:r w:rsidRPr="00C91400">
              <w:t>Technical</w:t>
            </w:r>
          </w:p>
        </w:tc>
      </w:tr>
      <w:tr w:rsidR="00AB6783" w14:paraId="0D953266" w14:textId="77777777" w:rsidTr="008B277D">
        <w:tc>
          <w:tcPr>
            <w:tcW w:w="4675" w:type="dxa"/>
          </w:tcPr>
          <w:p w14:paraId="71D2B18F" w14:textId="4E106E99" w:rsidR="00AB6783" w:rsidRDefault="00AB6783" w:rsidP="00AB6783">
            <w:r w:rsidRPr="007120F0">
              <w:t>Maintenance (6)</w:t>
            </w:r>
          </w:p>
        </w:tc>
        <w:tc>
          <w:tcPr>
            <w:tcW w:w="4675" w:type="dxa"/>
          </w:tcPr>
          <w:p w14:paraId="3AF2BEF9" w14:textId="16205C35" w:rsidR="00AB6783" w:rsidRDefault="00AB6783" w:rsidP="00AB6783">
            <w:r w:rsidRPr="00C91400">
              <w:t>Technology</w:t>
            </w:r>
          </w:p>
        </w:tc>
      </w:tr>
      <w:tr w:rsidR="00AB6783" w14:paraId="62CF52C3"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2FBB21A9" w14:textId="676FB8C7" w:rsidR="00AB6783" w:rsidRDefault="00AB6783" w:rsidP="00AB6783">
            <w:r w:rsidRPr="007120F0">
              <w:t>Maintenance Manager</w:t>
            </w:r>
          </w:p>
        </w:tc>
        <w:tc>
          <w:tcPr>
            <w:tcW w:w="4675" w:type="dxa"/>
          </w:tcPr>
          <w:p w14:paraId="3907297C" w14:textId="727E0A95" w:rsidR="00AB6783" w:rsidRDefault="00AB6783" w:rsidP="00AB6783">
            <w:r w:rsidRPr="00C91400">
              <w:t>Tool and Die Maker (2)</w:t>
            </w:r>
          </w:p>
        </w:tc>
      </w:tr>
      <w:tr w:rsidR="00AB6783" w14:paraId="546383FE" w14:textId="77777777" w:rsidTr="008B277D">
        <w:tc>
          <w:tcPr>
            <w:tcW w:w="4675" w:type="dxa"/>
          </w:tcPr>
          <w:p w14:paraId="46A6DF14" w14:textId="441088ED" w:rsidR="00AB6783" w:rsidRDefault="00AB6783" w:rsidP="00AB6783">
            <w:r w:rsidRPr="007120F0">
              <w:t>Maintenance Tech</w:t>
            </w:r>
          </w:p>
        </w:tc>
        <w:tc>
          <w:tcPr>
            <w:tcW w:w="4675" w:type="dxa"/>
          </w:tcPr>
          <w:p w14:paraId="0AC8CCBF" w14:textId="6868F235" w:rsidR="00AB6783" w:rsidRDefault="00AB6783" w:rsidP="00AB6783">
            <w:r w:rsidRPr="00C91400">
              <w:t>Top level management</w:t>
            </w:r>
          </w:p>
        </w:tc>
      </w:tr>
      <w:tr w:rsidR="00AB6783" w14:paraId="08F2671A"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08CB817E" w14:textId="4961D5BF" w:rsidR="00AB6783" w:rsidRDefault="00AB6783" w:rsidP="00AB6783">
            <w:r w:rsidRPr="007120F0">
              <w:t>Maintenance/Facilities</w:t>
            </w:r>
          </w:p>
        </w:tc>
        <w:tc>
          <w:tcPr>
            <w:tcW w:w="4675" w:type="dxa"/>
          </w:tcPr>
          <w:p w14:paraId="02336691" w14:textId="1D20D3AB" w:rsidR="00AB6783" w:rsidRDefault="00AB6783" w:rsidP="00AB6783">
            <w:r w:rsidRPr="00C91400">
              <w:t>Welding (3)</w:t>
            </w:r>
          </w:p>
        </w:tc>
      </w:tr>
      <w:tr w:rsidR="00AB6783" w14:paraId="00BB33AC" w14:textId="77777777" w:rsidTr="008B277D">
        <w:tc>
          <w:tcPr>
            <w:tcW w:w="4675" w:type="dxa"/>
          </w:tcPr>
          <w:p w14:paraId="5669FA2F" w14:textId="4951DE92" w:rsidR="00AB6783" w:rsidRDefault="00AB6783" w:rsidP="00AB6783">
            <w:r w:rsidRPr="007120F0">
              <w:t>Management positions</w:t>
            </w:r>
          </w:p>
        </w:tc>
        <w:tc>
          <w:tcPr>
            <w:tcW w:w="4675" w:type="dxa"/>
          </w:tcPr>
          <w:p w14:paraId="3AAFAE36" w14:textId="0F64F6A1" w:rsidR="00AB6783" w:rsidRDefault="00AB6783" w:rsidP="00AB6783">
            <w:r w:rsidRPr="00C91400">
              <w:t>Work habits</w:t>
            </w:r>
          </w:p>
        </w:tc>
      </w:tr>
      <w:tr w:rsidR="00AB6783" w14:paraId="2BAE8570" w14:textId="77777777" w:rsidTr="008B277D">
        <w:trPr>
          <w:cnfStyle w:val="000000100000" w:firstRow="0" w:lastRow="0" w:firstColumn="0" w:lastColumn="0" w:oddVBand="0" w:evenVBand="0" w:oddHBand="1" w:evenHBand="0" w:firstRowFirstColumn="0" w:firstRowLastColumn="0" w:lastRowFirstColumn="0" w:lastRowLastColumn="0"/>
        </w:trPr>
        <w:tc>
          <w:tcPr>
            <w:tcW w:w="4675" w:type="dxa"/>
          </w:tcPr>
          <w:p w14:paraId="28BA1019" w14:textId="64D46D3D" w:rsidR="00AB6783" w:rsidRDefault="00AB6783" w:rsidP="00AB6783">
            <w:r w:rsidRPr="007120F0">
              <w:t>Mechanical Maintenance</w:t>
            </w:r>
          </w:p>
        </w:tc>
        <w:tc>
          <w:tcPr>
            <w:tcW w:w="4675" w:type="dxa"/>
          </w:tcPr>
          <w:p w14:paraId="050854EC" w14:textId="08D3C85E" w:rsidR="00AB6783" w:rsidRDefault="00AB6783" w:rsidP="00AB6783"/>
        </w:tc>
      </w:tr>
    </w:tbl>
    <w:p w14:paraId="565194C7" w14:textId="77777777" w:rsidR="007A7D06" w:rsidRDefault="007A7D06" w:rsidP="008D6782">
      <w:pPr>
        <w:rPr>
          <w:b/>
          <w:bCs/>
        </w:rPr>
      </w:pPr>
    </w:p>
    <w:p w14:paraId="57FA8439" w14:textId="15C23400" w:rsidR="008D6782" w:rsidRDefault="008D6782" w:rsidP="008D6782">
      <w:pPr>
        <w:rPr>
          <w:b/>
          <w:bCs/>
        </w:rPr>
      </w:pPr>
      <w:r w:rsidRPr="008D6782">
        <w:rPr>
          <w:b/>
          <w:bCs/>
        </w:rPr>
        <w:t>Question: Please provide 2-3 recommendations for how the Shenandoah Valley Workforce Development Board can help you with your manufacturing workforce needs.</w:t>
      </w:r>
    </w:p>
    <w:tbl>
      <w:tblPr>
        <w:tblStyle w:val="PlainTable2"/>
        <w:tblW w:w="0" w:type="auto"/>
        <w:tblLook w:val="04A0" w:firstRow="1" w:lastRow="0" w:firstColumn="1" w:lastColumn="0" w:noHBand="0" w:noVBand="1"/>
      </w:tblPr>
      <w:tblGrid>
        <w:gridCol w:w="9350"/>
      </w:tblGrid>
      <w:tr w:rsidR="00AB6783" w:rsidRPr="00657929" w14:paraId="6CC60284" w14:textId="77777777" w:rsidTr="008B27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4BB9EC0" w14:textId="0CC8EE1A" w:rsidR="00AB6783" w:rsidRPr="00AB6783" w:rsidRDefault="00AB6783" w:rsidP="00AB6783">
            <w:pPr>
              <w:jc w:val="left"/>
              <w:rPr>
                <w:b w:val="0"/>
                <w:bCs w:val="0"/>
              </w:rPr>
            </w:pPr>
            <w:r w:rsidRPr="00AB6783">
              <w:rPr>
                <w:b w:val="0"/>
                <w:bCs w:val="0"/>
              </w:rPr>
              <w:t>Additional educational opportunities</w:t>
            </w:r>
          </w:p>
        </w:tc>
      </w:tr>
      <w:tr w:rsidR="00AB6783" w:rsidRPr="00657929" w14:paraId="64D175FD"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35B68D5" w14:textId="1363166B" w:rsidR="00AB6783" w:rsidRPr="00AB6783" w:rsidRDefault="00AB6783" w:rsidP="00AB6783">
            <w:pPr>
              <w:jc w:val="left"/>
              <w:rPr>
                <w:b w:val="0"/>
                <w:bCs w:val="0"/>
              </w:rPr>
            </w:pPr>
            <w:r w:rsidRPr="00AB6783">
              <w:rPr>
                <w:b w:val="0"/>
                <w:bCs w:val="0"/>
              </w:rPr>
              <w:t>Assist in identifying additional pools of workers that can be trained and developed to meet growing needs.</w:t>
            </w:r>
          </w:p>
        </w:tc>
      </w:tr>
      <w:tr w:rsidR="00AB6783" w:rsidRPr="00657929" w14:paraId="1F228BBD"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52A8571B" w14:textId="5B5FB879" w:rsidR="00AB6783" w:rsidRPr="00AB6783" w:rsidRDefault="00AB6783" w:rsidP="00AB6783">
            <w:pPr>
              <w:jc w:val="left"/>
              <w:rPr>
                <w:b w:val="0"/>
                <w:bCs w:val="0"/>
              </w:rPr>
            </w:pPr>
            <w:r w:rsidRPr="00AB6783">
              <w:rPr>
                <w:b w:val="0"/>
                <w:bCs w:val="0"/>
              </w:rPr>
              <w:t>Assist with reaching schools. student, parents.</w:t>
            </w:r>
          </w:p>
        </w:tc>
      </w:tr>
      <w:tr w:rsidR="00AB6783" w:rsidRPr="00657929" w14:paraId="3B755507"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B579ED7" w14:textId="0234DD3E" w:rsidR="00AB6783" w:rsidRPr="00AB6783" w:rsidRDefault="00AB6783" w:rsidP="00AB6783">
            <w:pPr>
              <w:jc w:val="left"/>
              <w:rPr>
                <w:b w:val="0"/>
                <w:bCs w:val="0"/>
              </w:rPr>
            </w:pPr>
            <w:r w:rsidRPr="00AB6783">
              <w:rPr>
                <w:b w:val="0"/>
                <w:bCs w:val="0"/>
              </w:rPr>
              <w:t>Be a catalyst for continued Apprenticeship development in region</w:t>
            </w:r>
          </w:p>
        </w:tc>
      </w:tr>
      <w:tr w:rsidR="00AB6783" w:rsidRPr="00657929" w14:paraId="39FEA2D5"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1F4BCCDB" w14:textId="41183A7D" w:rsidR="00AB6783" w:rsidRPr="00AB6783" w:rsidRDefault="00AB6783" w:rsidP="00AB6783">
            <w:pPr>
              <w:jc w:val="left"/>
              <w:rPr>
                <w:b w:val="0"/>
                <w:bCs w:val="0"/>
              </w:rPr>
            </w:pPr>
            <w:r w:rsidRPr="00AB6783">
              <w:rPr>
                <w:b w:val="0"/>
                <w:bCs w:val="0"/>
              </w:rPr>
              <w:t>Budget Friendly Quarterly Workshops on soft skills/technical skills</w:t>
            </w:r>
          </w:p>
        </w:tc>
      </w:tr>
      <w:tr w:rsidR="00AB6783" w:rsidRPr="00657929" w14:paraId="634A7CA3"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51E37AB" w14:textId="59889245" w:rsidR="00AB6783" w:rsidRPr="00AB6783" w:rsidRDefault="00AB6783" w:rsidP="00AB6783">
            <w:pPr>
              <w:jc w:val="left"/>
              <w:rPr>
                <w:b w:val="0"/>
                <w:bCs w:val="0"/>
              </w:rPr>
            </w:pPr>
            <w:r w:rsidRPr="00AB6783">
              <w:rPr>
                <w:b w:val="0"/>
                <w:bCs w:val="0"/>
              </w:rPr>
              <w:t>Career change programs</w:t>
            </w:r>
          </w:p>
        </w:tc>
      </w:tr>
      <w:tr w:rsidR="00AB6783" w:rsidRPr="00657929" w14:paraId="7C5F65D9"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3B9C75C9" w14:textId="67604F22" w:rsidR="00AB6783" w:rsidRPr="00AB6783" w:rsidRDefault="00AB6783" w:rsidP="00AB6783">
            <w:pPr>
              <w:jc w:val="left"/>
              <w:rPr>
                <w:b w:val="0"/>
                <w:bCs w:val="0"/>
              </w:rPr>
            </w:pPr>
            <w:r w:rsidRPr="00AB6783">
              <w:rPr>
                <w:b w:val="0"/>
                <w:bCs w:val="0"/>
              </w:rPr>
              <w:t>Career Fair for high school students, similar to WoW! event for 7th graders</w:t>
            </w:r>
          </w:p>
        </w:tc>
      </w:tr>
      <w:tr w:rsidR="00AB6783" w:rsidRPr="00657929" w14:paraId="2D7635E1"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2D3411F" w14:textId="74C8C508" w:rsidR="00AB6783" w:rsidRPr="00AB6783" w:rsidRDefault="00AB6783" w:rsidP="00AB6783">
            <w:pPr>
              <w:jc w:val="left"/>
              <w:rPr>
                <w:b w:val="0"/>
                <w:bCs w:val="0"/>
              </w:rPr>
            </w:pPr>
            <w:r w:rsidRPr="00AB6783">
              <w:rPr>
                <w:b w:val="0"/>
                <w:bCs w:val="0"/>
              </w:rPr>
              <w:t>Community grant programs for those who want technical training but can't afford it.</w:t>
            </w:r>
          </w:p>
        </w:tc>
      </w:tr>
      <w:tr w:rsidR="00AB6783" w:rsidRPr="00657929" w14:paraId="6256F98B"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2AFDB6B5" w14:textId="553BC382" w:rsidR="00AB6783" w:rsidRPr="00AB6783" w:rsidRDefault="00AB6783" w:rsidP="00AB6783">
            <w:pPr>
              <w:jc w:val="left"/>
              <w:rPr>
                <w:b w:val="0"/>
                <w:bCs w:val="0"/>
              </w:rPr>
            </w:pPr>
            <w:r w:rsidRPr="00AB6783">
              <w:rPr>
                <w:b w:val="0"/>
                <w:bCs w:val="0"/>
              </w:rPr>
              <w:t>Conduct survey on paid time off</w:t>
            </w:r>
          </w:p>
        </w:tc>
      </w:tr>
      <w:tr w:rsidR="00AB6783" w:rsidRPr="00657929" w14:paraId="2EBD6D10"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DB047C0" w14:textId="70C838F3" w:rsidR="00AB6783" w:rsidRPr="00AB6783" w:rsidRDefault="00AB6783" w:rsidP="00AB6783">
            <w:pPr>
              <w:jc w:val="left"/>
              <w:rPr>
                <w:b w:val="0"/>
                <w:bCs w:val="0"/>
              </w:rPr>
            </w:pPr>
            <w:r w:rsidRPr="00AB6783">
              <w:rPr>
                <w:b w:val="0"/>
                <w:bCs w:val="0"/>
              </w:rPr>
              <w:t>Conduct survey on vacation time grants in manufacturing</w:t>
            </w:r>
          </w:p>
        </w:tc>
      </w:tr>
      <w:tr w:rsidR="00AB6783" w:rsidRPr="00657929" w14:paraId="16719F3E"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10FB5ED4" w14:textId="4C3DC39A" w:rsidR="00AB6783" w:rsidRPr="00AB6783" w:rsidRDefault="00AB6783" w:rsidP="00AB6783">
            <w:pPr>
              <w:jc w:val="left"/>
              <w:rPr>
                <w:b w:val="0"/>
                <w:bCs w:val="0"/>
              </w:rPr>
            </w:pPr>
            <w:r w:rsidRPr="00AB6783">
              <w:rPr>
                <w:b w:val="0"/>
                <w:bCs w:val="0"/>
              </w:rPr>
              <w:t>Continue to assist with programs to stabilize and grow the local workforce</w:t>
            </w:r>
          </w:p>
        </w:tc>
      </w:tr>
      <w:tr w:rsidR="00AB6783" w:rsidRPr="00657929" w14:paraId="5BCF26B5"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FF6D828" w14:textId="7885D890" w:rsidR="00AB6783" w:rsidRPr="00AB6783" w:rsidRDefault="00AB6783" w:rsidP="00AB6783">
            <w:pPr>
              <w:jc w:val="left"/>
              <w:rPr>
                <w:b w:val="0"/>
                <w:bCs w:val="0"/>
              </w:rPr>
            </w:pPr>
            <w:r w:rsidRPr="00AB6783">
              <w:rPr>
                <w:b w:val="0"/>
                <w:bCs w:val="0"/>
              </w:rPr>
              <w:t>Continue to be a partner when looking for help</w:t>
            </w:r>
          </w:p>
        </w:tc>
      </w:tr>
      <w:tr w:rsidR="00AB6783" w:rsidRPr="00657929" w14:paraId="4AE3CF41"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350CE617" w14:textId="41D2028D" w:rsidR="00AB6783" w:rsidRPr="00AB6783" w:rsidRDefault="00AB6783" w:rsidP="00AB6783">
            <w:pPr>
              <w:jc w:val="left"/>
              <w:rPr>
                <w:b w:val="0"/>
                <w:bCs w:val="0"/>
              </w:rPr>
            </w:pPr>
            <w:r w:rsidRPr="00AB6783">
              <w:rPr>
                <w:b w:val="0"/>
                <w:bCs w:val="0"/>
              </w:rPr>
              <w:t>Continue to be a resource for local businesses</w:t>
            </w:r>
          </w:p>
        </w:tc>
      </w:tr>
      <w:tr w:rsidR="00AB6783" w:rsidRPr="00657929" w14:paraId="3BF76418"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092D4B8" w14:textId="30B8A6FA" w:rsidR="00AB6783" w:rsidRPr="00AB6783" w:rsidRDefault="00AB6783" w:rsidP="00AB6783">
            <w:pPr>
              <w:jc w:val="left"/>
              <w:rPr>
                <w:b w:val="0"/>
                <w:bCs w:val="0"/>
              </w:rPr>
            </w:pPr>
            <w:r w:rsidRPr="00AB6783">
              <w:rPr>
                <w:b w:val="0"/>
                <w:bCs w:val="0"/>
              </w:rPr>
              <w:t>Continue to build the case for support</w:t>
            </w:r>
          </w:p>
        </w:tc>
      </w:tr>
      <w:tr w:rsidR="00AB6783" w:rsidRPr="00657929" w14:paraId="38A8BBA5"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1CC7D0FA" w14:textId="36EA90CC" w:rsidR="00AB6783" w:rsidRPr="00AB6783" w:rsidRDefault="00AB6783" w:rsidP="00AB6783">
            <w:pPr>
              <w:jc w:val="left"/>
              <w:rPr>
                <w:b w:val="0"/>
                <w:bCs w:val="0"/>
              </w:rPr>
            </w:pPr>
            <w:r w:rsidRPr="00AB6783">
              <w:rPr>
                <w:b w:val="0"/>
                <w:bCs w:val="0"/>
              </w:rPr>
              <w:t>Continue V2V Program</w:t>
            </w:r>
          </w:p>
        </w:tc>
      </w:tr>
      <w:tr w:rsidR="00AB6783" w:rsidRPr="00657929" w14:paraId="1B05E2BD"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F806094" w14:textId="5FC1C2FD" w:rsidR="00AB6783" w:rsidRPr="00AB6783" w:rsidRDefault="00AB6783" w:rsidP="00AB6783">
            <w:pPr>
              <w:jc w:val="left"/>
              <w:rPr>
                <w:b w:val="0"/>
                <w:bCs w:val="0"/>
              </w:rPr>
            </w:pPr>
            <w:r w:rsidRPr="00AB6783">
              <w:rPr>
                <w:b w:val="0"/>
                <w:bCs w:val="0"/>
              </w:rPr>
              <w:t>Develop basic skills course- teach tape reading, add fractions, reading blueprints for adults. Several people enter the workforce without these skills, and many manufactures could use these.</w:t>
            </w:r>
          </w:p>
        </w:tc>
      </w:tr>
      <w:tr w:rsidR="00AB6783" w:rsidRPr="00657929" w14:paraId="3D38F1AE"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4BD81F63" w14:textId="27625ECB" w:rsidR="00AB6783" w:rsidRPr="00AB6783" w:rsidRDefault="00AB6783" w:rsidP="00AB6783">
            <w:pPr>
              <w:jc w:val="left"/>
              <w:rPr>
                <w:b w:val="0"/>
                <w:bCs w:val="0"/>
              </w:rPr>
            </w:pPr>
            <w:r w:rsidRPr="00AB6783">
              <w:rPr>
                <w:b w:val="0"/>
                <w:bCs w:val="0"/>
              </w:rPr>
              <w:t>Don’t give up!</w:t>
            </w:r>
          </w:p>
        </w:tc>
      </w:tr>
      <w:tr w:rsidR="00AB6783" w:rsidRPr="00657929" w14:paraId="2A5F1242"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C9C7C72" w14:textId="03DB6765" w:rsidR="00AB6783" w:rsidRPr="00AB6783" w:rsidRDefault="00AB6783" w:rsidP="00AB6783">
            <w:pPr>
              <w:jc w:val="left"/>
              <w:rPr>
                <w:b w:val="0"/>
                <w:bCs w:val="0"/>
              </w:rPr>
            </w:pPr>
            <w:r w:rsidRPr="00AB6783">
              <w:rPr>
                <w:b w:val="0"/>
                <w:bCs w:val="0"/>
              </w:rPr>
              <w:t>Education about the need/opportunity in trades to younger generation</w:t>
            </w:r>
          </w:p>
        </w:tc>
      </w:tr>
      <w:tr w:rsidR="00AB6783" w:rsidRPr="00657929" w14:paraId="32D6CC58"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1C4C3696" w14:textId="131A3269" w:rsidR="00AB6783" w:rsidRPr="00AB6783" w:rsidRDefault="00AB6783" w:rsidP="00AB6783">
            <w:pPr>
              <w:jc w:val="left"/>
              <w:rPr>
                <w:b w:val="0"/>
                <w:bCs w:val="0"/>
              </w:rPr>
            </w:pPr>
            <w:r w:rsidRPr="00AB6783">
              <w:rPr>
                <w:b w:val="0"/>
                <w:bCs w:val="0"/>
              </w:rPr>
              <w:t>Emphasis on training for the trades</w:t>
            </w:r>
          </w:p>
        </w:tc>
      </w:tr>
      <w:tr w:rsidR="00AB6783" w:rsidRPr="00657929" w14:paraId="0278DC0D"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56A1A1E" w14:textId="6F0C99C5" w:rsidR="00AB6783" w:rsidRPr="00AB6783" w:rsidRDefault="00AB6783" w:rsidP="00AB6783">
            <w:pPr>
              <w:jc w:val="left"/>
              <w:rPr>
                <w:b w:val="0"/>
                <w:bCs w:val="0"/>
              </w:rPr>
            </w:pPr>
            <w:r w:rsidRPr="00AB6783">
              <w:rPr>
                <w:b w:val="0"/>
                <w:bCs w:val="0"/>
              </w:rPr>
              <w:t>Events/Activities to highlight manufacturing job openings - i.e. Career Fairs, Career Days, etc.</w:t>
            </w:r>
          </w:p>
        </w:tc>
      </w:tr>
      <w:tr w:rsidR="00AB6783" w:rsidRPr="00657929" w14:paraId="0D1D22FE"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69EB90C1" w14:textId="5173FA2D" w:rsidR="00AB6783" w:rsidRPr="00AB6783" w:rsidRDefault="00AB6783" w:rsidP="00AB6783">
            <w:pPr>
              <w:jc w:val="left"/>
              <w:rPr>
                <w:b w:val="0"/>
                <w:bCs w:val="0"/>
              </w:rPr>
            </w:pPr>
            <w:r w:rsidRPr="00AB6783">
              <w:rPr>
                <w:b w:val="0"/>
                <w:bCs w:val="0"/>
              </w:rPr>
              <w:t>Formal training and certification in Six Sigma, or other lean manufacturing disciplines</w:t>
            </w:r>
          </w:p>
        </w:tc>
      </w:tr>
      <w:tr w:rsidR="00AB6783" w:rsidRPr="00657929" w14:paraId="33C7E66E"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1D42CD0" w14:textId="6951617E" w:rsidR="00AB6783" w:rsidRPr="00AB6783" w:rsidRDefault="00AB6783" w:rsidP="00AB6783">
            <w:pPr>
              <w:jc w:val="left"/>
              <w:rPr>
                <w:b w:val="0"/>
                <w:bCs w:val="0"/>
              </w:rPr>
            </w:pPr>
            <w:r w:rsidRPr="00AB6783">
              <w:rPr>
                <w:b w:val="0"/>
                <w:bCs w:val="0"/>
              </w:rPr>
              <w:t>Funding Incentives for Employers and Employees</w:t>
            </w:r>
          </w:p>
        </w:tc>
      </w:tr>
      <w:tr w:rsidR="00AB6783" w:rsidRPr="00657929" w14:paraId="22BAC91C"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16DFCCA6" w14:textId="7216141C" w:rsidR="00AB6783" w:rsidRPr="00AB6783" w:rsidRDefault="00AB6783" w:rsidP="00AB6783">
            <w:pPr>
              <w:jc w:val="left"/>
              <w:rPr>
                <w:b w:val="0"/>
                <w:bCs w:val="0"/>
              </w:rPr>
            </w:pPr>
            <w:r w:rsidRPr="00AB6783">
              <w:rPr>
                <w:b w:val="0"/>
                <w:bCs w:val="0"/>
              </w:rPr>
              <w:t>Help facilitate a connection with those in the community that train future manufacturing workforce</w:t>
            </w:r>
          </w:p>
        </w:tc>
      </w:tr>
      <w:tr w:rsidR="00AB6783" w:rsidRPr="00657929" w14:paraId="155F07F4"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2C1F19D" w14:textId="540E613E" w:rsidR="00AB6783" w:rsidRPr="00AB6783" w:rsidRDefault="00AB6783" w:rsidP="00AB6783">
            <w:pPr>
              <w:jc w:val="left"/>
              <w:rPr>
                <w:b w:val="0"/>
                <w:bCs w:val="0"/>
              </w:rPr>
            </w:pPr>
            <w:r w:rsidRPr="00AB6783">
              <w:rPr>
                <w:b w:val="0"/>
                <w:bCs w:val="0"/>
              </w:rPr>
              <w:t>Help provide examples of other programs that have structure in their processes and have proven to be successful</w:t>
            </w:r>
          </w:p>
        </w:tc>
      </w:tr>
      <w:tr w:rsidR="00AB6783" w:rsidRPr="00657929" w14:paraId="74D68391"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79C0CF1D" w14:textId="46B57717" w:rsidR="00AB6783" w:rsidRPr="00AB6783" w:rsidRDefault="00AB6783" w:rsidP="00AB6783">
            <w:pPr>
              <w:jc w:val="left"/>
              <w:rPr>
                <w:b w:val="0"/>
                <w:bCs w:val="0"/>
              </w:rPr>
            </w:pPr>
            <w:r w:rsidRPr="00AB6783">
              <w:rPr>
                <w:b w:val="0"/>
                <w:bCs w:val="0"/>
              </w:rPr>
              <w:lastRenderedPageBreak/>
              <w:t>Help those in community colleges and tech schools align with companies for internships or externships</w:t>
            </w:r>
          </w:p>
        </w:tc>
      </w:tr>
      <w:tr w:rsidR="00AB6783" w:rsidRPr="00657929" w14:paraId="39622BD8"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6807700" w14:textId="3AA698F4" w:rsidR="00AB6783" w:rsidRPr="00AB6783" w:rsidRDefault="00AB6783" w:rsidP="00AB6783">
            <w:pPr>
              <w:jc w:val="left"/>
              <w:rPr>
                <w:b w:val="0"/>
                <w:bCs w:val="0"/>
              </w:rPr>
            </w:pPr>
            <w:r w:rsidRPr="00AB6783">
              <w:rPr>
                <w:b w:val="0"/>
                <w:bCs w:val="0"/>
              </w:rPr>
              <w:t>Help train kids on soft skills.</w:t>
            </w:r>
          </w:p>
        </w:tc>
      </w:tr>
      <w:tr w:rsidR="00AB6783" w:rsidRPr="00657929" w14:paraId="4B1960DB"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0638C63A" w14:textId="24469C30" w:rsidR="00AB6783" w:rsidRPr="00AB6783" w:rsidRDefault="00AB6783" w:rsidP="00AB6783">
            <w:pPr>
              <w:jc w:val="left"/>
              <w:rPr>
                <w:b w:val="0"/>
                <w:bCs w:val="0"/>
              </w:rPr>
            </w:pPr>
            <w:r w:rsidRPr="00AB6783">
              <w:rPr>
                <w:b w:val="0"/>
                <w:bCs w:val="0"/>
              </w:rPr>
              <w:t>Help train kids to know they can have a good career in trade jobs, not just college.</w:t>
            </w:r>
          </w:p>
        </w:tc>
      </w:tr>
      <w:tr w:rsidR="00AB6783" w:rsidRPr="00657929" w14:paraId="17A4B9EA"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7A59DD5" w14:textId="43E2A538" w:rsidR="00AB6783" w:rsidRPr="00AB6783" w:rsidRDefault="00AB6783" w:rsidP="00AB6783">
            <w:pPr>
              <w:jc w:val="left"/>
              <w:rPr>
                <w:b w:val="0"/>
                <w:bCs w:val="0"/>
              </w:rPr>
            </w:pPr>
            <w:r w:rsidRPr="00AB6783">
              <w:rPr>
                <w:b w:val="0"/>
                <w:bCs w:val="0"/>
              </w:rPr>
              <w:t>Increase awareness of technical career opportunities</w:t>
            </w:r>
          </w:p>
        </w:tc>
      </w:tr>
      <w:tr w:rsidR="00AB6783" w:rsidRPr="00657929" w14:paraId="49B7B679"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257D0F11" w14:textId="68E92FA1" w:rsidR="00AB6783" w:rsidRPr="00AB6783" w:rsidRDefault="00AB6783" w:rsidP="00AB6783">
            <w:pPr>
              <w:jc w:val="left"/>
              <w:rPr>
                <w:b w:val="0"/>
                <w:bCs w:val="0"/>
              </w:rPr>
            </w:pPr>
            <w:r w:rsidRPr="00AB6783">
              <w:rPr>
                <w:b w:val="0"/>
                <w:bCs w:val="0"/>
              </w:rPr>
              <w:t>Increased collaboration between HS, community college, and 4-year college</w:t>
            </w:r>
          </w:p>
        </w:tc>
      </w:tr>
      <w:tr w:rsidR="00AB6783" w:rsidRPr="00657929" w14:paraId="5B95356B"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7E01BBF" w14:textId="54D52EF8" w:rsidR="00AB6783" w:rsidRPr="00AB6783" w:rsidRDefault="00AB6783" w:rsidP="00AB6783">
            <w:pPr>
              <w:jc w:val="left"/>
              <w:rPr>
                <w:b w:val="0"/>
                <w:bCs w:val="0"/>
              </w:rPr>
            </w:pPr>
            <w:r w:rsidRPr="00AB6783">
              <w:rPr>
                <w:b w:val="0"/>
                <w:bCs w:val="0"/>
              </w:rPr>
              <w:t>Increased exposure to skilled candidates</w:t>
            </w:r>
          </w:p>
        </w:tc>
      </w:tr>
      <w:tr w:rsidR="00AB6783" w:rsidRPr="00657929" w14:paraId="5A9941DB"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062F2B35" w14:textId="1177C720" w:rsidR="00AB6783" w:rsidRPr="00AB6783" w:rsidRDefault="00AB6783" w:rsidP="00AB6783">
            <w:pPr>
              <w:jc w:val="left"/>
              <w:rPr>
                <w:b w:val="0"/>
                <w:bCs w:val="0"/>
              </w:rPr>
            </w:pPr>
            <w:r w:rsidRPr="00AB6783">
              <w:rPr>
                <w:b w:val="0"/>
                <w:bCs w:val="0"/>
              </w:rPr>
              <w:t>Increased focus on the importance of the trades</w:t>
            </w:r>
          </w:p>
        </w:tc>
      </w:tr>
      <w:tr w:rsidR="00AB6783" w:rsidRPr="00657929" w14:paraId="09D0726F"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48051D7" w14:textId="3B1EC0BC" w:rsidR="00AB6783" w:rsidRPr="00AB6783" w:rsidRDefault="00AB6783" w:rsidP="00AB6783">
            <w:pPr>
              <w:jc w:val="left"/>
              <w:rPr>
                <w:b w:val="0"/>
                <w:bCs w:val="0"/>
              </w:rPr>
            </w:pPr>
            <w:r w:rsidRPr="00AB6783">
              <w:rPr>
                <w:b w:val="0"/>
                <w:bCs w:val="0"/>
              </w:rPr>
              <w:t>Increased focused on relevant technical skills in local vocational schools</w:t>
            </w:r>
          </w:p>
        </w:tc>
      </w:tr>
      <w:tr w:rsidR="00AB6783" w:rsidRPr="00657929" w14:paraId="78DFCF23"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1CC2D130" w14:textId="25D4C949" w:rsidR="00AB6783" w:rsidRPr="00AB6783" w:rsidRDefault="00AB6783" w:rsidP="00AB6783">
            <w:pPr>
              <w:jc w:val="left"/>
              <w:rPr>
                <w:b w:val="0"/>
                <w:bCs w:val="0"/>
              </w:rPr>
            </w:pPr>
            <w:r w:rsidRPr="00AB6783">
              <w:rPr>
                <w:b w:val="0"/>
                <w:bCs w:val="0"/>
              </w:rPr>
              <w:t>Increased information on trade work to High School students</w:t>
            </w:r>
          </w:p>
        </w:tc>
      </w:tr>
      <w:tr w:rsidR="00AB6783" w:rsidRPr="00657929" w14:paraId="3AF2D1B9"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D1A7477" w14:textId="6F3AB8F4" w:rsidR="00AB6783" w:rsidRPr="00AB6783" w:rsidRDefault="00AB6783" w:rsidP="00AB6783">
            <w:pPr>
              <w:jc w:val="left"/>
              <w:rPr>
                <w:b w:val="0"/>
                <w:bCs w:val="0"/>
              </w:rPr>
            </w:pPr>
            <w:r w:rsidRPr="00AB6783">
              <w:rPr>
                <w:b w:val="0"/>
                <w:bCs w:val="0"/>
              </w:rPr>
              <w:t>Instead of sending emails and letters go visit the companies and get in front of them</w:t>
            </w:r>
          </w:p>
        </w:tc>
      </w:tr>
      <w:tr w:rsidR="00AB6783" w:rsidRPr="00657929" w14:paraId="77CB1DF9"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10646D8B" w14:textId="3AD654C3" w:rsidR="00AB6783" w:rsidRPr="00AB6783" w:rsidRDefault="00AB6783" w:rsidP="00AB6783">
            <w:pPr>
              <w:jc w:val="left"/>
              <w:rPr>
                <w:b w:val="0"/>
                <w:bCs w:val="0"/>
              </w:rPr>
            </w:pPr>
            <w:r w:rsidRPr="00AB6783">
              <w:rPr>
                <w:b w:val="0"/>
                <w:bCs w:val="0"/>
              </w:rPr>
              <w:t>Interviewing Skills</w:t>
            </w:r>
          </w:p>
        </w:tc>
      </w:tr>
      <w:tr w:rsidR="00AB6783" w:rsidRPr="00657929" w14:paraId="176FB9E7"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649C74D" w14:textId="4B7E9AE0" w:rsidR="00AB6783" w:rsidRPr="00AB6783" w:rsidRDefault="00AB6783" w:rsidP="00AB6783">
            <w:pPr>
              <w:jc w:val="left"/>
              <w:rPr>
                <w:b w:val="0"/>
                <w:bCs w:val="0"/>
              </w:rPr>
            </w:pPr>
            <w:r w:rsidRPr="00AB6783">
              <w:rPr>
                <w:b w:val="0"/>
                <w:bCs w:val="0"/>
              </w:rPr>
              <w:t>Learning and Educational opportunities at the High School level for knowledge kids don't have to go to college. Technical skills are available too.</w:t>
            </w:r>
          </w:p>
        </w:tc>
      </w:tr>
      <w:tr w:rsidR="00AB6783" w:rsidRPr="00657929" w14:paraId="6E799601"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343BA018" w14:textId="53085BA4" w:rsidR="00AB6783" w:rsidRPr="00AB6783" w:rsidRDefault="00AB6783" w:rsidP="00AB6783">
            <w:pPr>
              <w:jc w:val="left"/>
              <w:rPr>
                <w:b w:val="0"/>
                <w:bCs w:val="0"/>
              </w:rPr>
            </w:pPr>
            <w:r w:rsidRPr="00AB6783">
              <w:rPr>
                <w:b w:val="0"/>
                <w:bCs w:val="0"/>
              </w:rPr>
              <w:t>Make on-site training available for all shifts and affordable for struggling companies</w:t>
            </w:r>
          </w:p>
        </w:tc>
      </w:tr>
      <w:tr w:rsidR="00AB6783" w:rsidRPr="00657929" w14:paraId="48D4391F"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97C83AC" w14:textId="02B07B5F" w:rsidR="00AB6783" w:rsidRPr="00AB6783" w:rsidRDefault="00AB6783" w:rsidP="00AB6783">
            <w:pPr>
              <w:jc w:val="left"/>
              <w:rPr>
                <w:b w:val="0"/>
                <w:bCs w:val="0"/>
              </w:rPr>
            </w:pPr>
            <w:r w:rsidRPr="00AB6783">
              <w:rPr>
                <w:b w:val="0"/>
                <w:bCs w:val="0"/>
              </w:rPr>
              <w:t>More information or encouragement for these positions at the high school level</w:t>
            </w:r>
          </w:p>
        </w:tc>
      </w:tr>
      <w:tr w:rsidR="00AB6783" w:rsidRPr="00657929" w14:paraId="6DD3316A"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10A039B9" w14:textId="4779A85A" w:rsidR="00AB6783" w:rsidRPr="00AB6783" w:rsidRDefault="00AB6783" w:rsidP="00AB6783">
            <w:pPr>
              <w:jc w:val="left"/>
              <w:rPr>
                <w:b w:val="0"/>
                <w:bCs w:val="0"/>
              </w:rPr>
            </w:pPr>
            <w:r w:rsidRPr="00AB6783">
              <w:rPr>
                <w:b w:val="0"/>
                <w:bCs w:val="0"/>
              </w:rPr>
              <w:t>More practical hands-on training in skilled trade areas in local high schools, technical centers</w:t>
            </w:r>
          </w:p>
        </w:tc>
      </w:tr>
      <w:tr w:rsidR="00AB6783" w:rsidRPr="00657929" w14:paraId="72CC0F50"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A1BAD16" w14:textId="213C716C" w:rsidR="00AB6783" w:rsidRPr="00AB6783" w:rsidRDefault="00AB6783" w:rsidP="00AB6783">
            <w:pPr>
              <w:jc w:val="left"/>
              <w:rPr>
                <w:b w:val="0"/>
                <w:bCs w:val="0"/>
              </w:rPr>
            </w:pPr>
            <w:r w:rsidRPr="00AB6783">
              <w:rPr>
                <w:b w:val="0"/>
                <w:bCs w:val="0"/>
              </w:rPr>
              <w:t>More skilled training for trades</w:t>
            </w:r>
          </w:p>
        </w:tc>
      </w:tr>
      <w:tr w:rsidR="00AB6783" w:rsidRPr="00657929" w14:paraId="2190E336"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1974669A" w14:textId="26D7F5DB" w:rsidR="00AB6783" w:rsidRPr="00AB6783" w:rsidRDefault="00AB6783" w:rsidP="00AB6783">
            <w:pPr>
              <w:jc w:val="left"/>
              <w:rPr>
                <w:b w:val="0"/>
                <w:bCs w:val="0"/>
              </w:rPr>
            </w:pPr>
            <w:r w:rsidRPr="00AB6783">
              <w:rPr>
                <w:b w:val="0"/>
                <w:bCs w:val="0"/>
              </w:rPr>
              <w:t>More specific wage and benefit surveys</w:t>
            </w:r>
          </w:p>
        </w:tc>
      </w:tr>
      <w:tr w:rsidR="00AB6783" w:rsidRPr="00657929" w14:paraId="384CF68E"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E694A1C" w14:textId="45FFA02F" w:rsidR="00AB6783" w:rsidRPr="00AB6783" w:rsidRDefault="00AB6783" w:rsidP="00AB6783">
            <w:pPr>
              <w:jc w:val="left"/>
              <w:rPr>
                <w:b w:val="0"/>
                <w:bCs w:val="0"/>
              </w:rPr>
            </w:pPr>
            <w:r w:rsidRPr="00AB6783">
              <w:rPr>
                <w:b w:val="0"/>
                <w:bCs w:val="0"/>
              </w:rPr>
              <w:t>More training opportunities for young adults</w:t>
            </w:r>
          </w:p>
        </w:tc>
      </w:tr>
      <w:tr w:rsidR="00AB6783" w:rsidRPr="00657929" w14:paraId="148BCBC5"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7B9B6C04" w14:textId="7AB10BCE" w:rsidR="00AB6783" w:rsidRPr="00AB6783" w:rsidRDefault="00AB6783" w:rsidP="00AB6783">
            <w:pPr>
              <w:jc w:val="left"/>
              <w:rPr>
                <w:b w:val="0"/>
                <w:bCs w:val="0"/>
              </w:rPr>
            </w:pPr>
            <w:r w:rsidRPr="00AB6783">
              <w:rPr>
                <w:b w:val="0"/>
                <w:bCs w:val="0"/>
              </w:rPr>
              <w:t>Offer scholarships or grants for people to go to school to learn the skills needed</w:t>
            </w:r>
          </w:p>
        </w:tc>
      </w:tr>
      <w:tr w:rsidR="00AB6783" w:rsidRPr="00657929" w14:paraId="08689C16"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214F0D9" w14:textId="751ECAC7" w:rsidR="00AB6783" w:rsidRPr="00AB6783" w:rsidRDefault="00AB6783" w:rsidP="00AB6783">
            <w:pPr>
              <w:jc w:val="left"/>
              <w:rPr>
                <w:b w:val="0"/>
                <w:bCs w:val="0"/>
              </w:rPr>
            </w:pPr>
            <w:r w:rsidRPr="00AB6783">
              <w:rPr>
                <w:b w:val="0"/>
                <w:bCs w:val="0"/>
              </w:rPr>
              <w:t>Partner with community resources that help develop a talent pipeline from a young age</w:t>
            </w:r>
          </w:p>
        </w:tc>
      </w:tr>
      <w:tr w:rsidR="00AB6783" w:rsidRPr="00657929" w14:paraId="0AD1985A"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3038B702" w14:textId="395638B1" w:rsidR="00AB6783" w:rsidRPr="00AB6783" w:rsidRDefault="00AB6783" w:rsidP="00AB6783">
            <w:pPr>
              <w:jc w:val="left"/>
              <w:rPr>
                <w:b w:val="0"/>
                <w:bCs w:val="0"/>
              </w:rPr>
            </w:pPr>
            <w:r w:rsidRPr="00AB6783">
              <w:rPr>
                <w:b w:val="0"/>
                <w:bCs w:val="0"/>
              </w:rPr>
              <w:t>Partner with schools to get kids educated on career opportunities</w:t>
            </w:r>
          </w:p>
        </w:tc>
      </w:tr>
      <w:tr w:rsidR="00AB6783" w:rsidRPr="00657929" w14:paraId="7D0E942B"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5CE7942" w14:textId="3BC9B6A4" w:rsidR="00AB6783" w:rsidRPr="00AB6783" w:rsidRDefault="00AB6783" w:rsidP="00AB6783">
            <w:pPr>
              <w:jc w:val="left"/>
              <w:rPr>
                <w:b w:val="0"/>
                <w:bCs w:val="0"/>
              </w:rPr>
            </w:pPr>
            <w:r w:rsidRPr="00AB6783">
              <w:rPr>
                <w:b w:val="0"/>
                <w:bCs w:val="0"/>
              </w:rPr>
              <w:t>Partnering with organizations on classroom/on the job training style training for trade skills such as welding, electrical, etc.</w:t>
            </w:r>
          </w:p>
        </w:tc>
      </w:tr>
      <w:tr w:rsidR="00AB6783" w:rsidRPr="00657929" w14:paraId="30D312C4"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3357227E" w14:textId="44709156" w:rsidR="00AB6783" w:rsidRPr="00AB6783" w:rsidRDefault="00AB6783" w:rsidP="00AB6783">
            <w:pPr>
              <w:jc w:val="left"/>
              <w:rPr>
                <w:b w:val="0"/>
                <w:bCs w:val="0"/>
              </w:rPr>
            </w:pPr>
            <w:r w:rsidRPr="00AB6783">
              <w:rPr>
                <w:b w:val="0"/>
                <w:bCs w:val="0"/>
              </w:rPr>
              <w:t>Programs for both adult and youth trainees</w:t>
            </w:r>
          </w:p>
        </w:tc>
      </w:tr>
      <w:tr w:rsidR="00AB6783" w:rsidRPr="00657929" w14:paraId="5534B64C"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C83BE9F" w14:textId="2D846F54" w:rsidR="00AB6783" w:rsidRPr="00AB6783" w:rsidRDefault="00AB6783" w:rsidP="00AB6783">
            <w:pPr>
              <w:jc w:val="left"/>
              <w:rPr>
                <w:b w:val="0"/>
                <w:bCs w:val="0"/>
              </w:rPr>
            </w:pPr>
            <w:r w:rsidRPr="00AB6783">
              <w:rPr>
                <w:b w:val="0"/>
                <w:bCs w:val="0"/>
              </w:rPr>
              <w:t>Provide education grants</w:t>
            </w:r>
          </w:p>
        </w:tc>
      </w:tr>
      <w:tr w:rsidR="00AB6783" w:rsidRPr="00657929" w14:paraId="289B26DB"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624267F6" w14:textId="4CAFB03F" w:rsidR="00AB6783" w:rsidRPr="00AB6783" w:rsidRDefault="00AB6783" w:rsidP="00AB6783">
            <w:pPr>
              <w:jc w:val="left"/>
              <w:rPr>
                <w:b w:val="0"/>
                <w:bCs w:val="0"/>
              </w:rPr>
            </w:pPr>
            <w:r w:rsidRPr="00AB6783">
              <w:rPr>
                <w:b w:val="0"/>
                <w:bCs w:val="0"/>
              </w:rPr>
              <w:t>Provide leadership in the development of talent pipeline and coordination with school systems and educational institutions in the region.</w:t>
            </w:r>
          </w:p>
        </w:tc>
      </w:tr>
      <w:tr w:rsidR="00AB6783" w:rsidRPr="00657929" w14:paraId="037C2EB6"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32E54E8" w14:textId="0B094CB6" w:rsidR="00AB6783" w:rsidRPr="00AB6783" w:rsidRDefault="00AB6783" w:rsidP="00AB6783">
            <w:pPr>
              <w:jc w:val="left"/>
              <w:rPr>
                <w:b w:val="0"/>
                <w:bCs w:val="0"/>
              </w:rPr>
            </w:pPr>
            <w:r w:rsidRPr="00AB6783">
              <w:rPr>
                <w:b w:val="0"/>
                <w:bCs w:val="0"/>
              </w:rPr>
              <w:t>Provide training to get applicants trained on forklifts in advance of applying for positions.</w:t>
            </w:r>
          </w:p>
        </w:tc>
      </w:tr>
      <w:tr w:rsidR="005B57B6" w:rsidRPr="00657929" w14:paraId="63FC084C"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7089728A" w14:textId="05DBB78A" w:rsidR="005B57B6" w:rsidRPr="005B57B6" w:rsidRDefault="005B57B6" w:rsidP="005B57B6">
            <w:pPr>
              <w:jc w:val="left"/>
              <w:rPr>
                <w:b w:val="0"/>
                <w:bCs w:val="0"/>
              </w:rPr>
            </w:pPr>
            <w:r w:rsidRPr="005B57B6">
              <w:rPr>
                <w:b w:val="0"/>
                <w:bCs w:val="0"/>
              </w:rPr>
              <w:t>Recruitment resources for technical and entry level positions</w:t>
            </w:r>
          </w:p>
        </w:tc>
      </w:tr>
      <w:tr w:rsidR="005B57B6" w:rsidRPr="00657929" w14:paraId="04A69794"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AEA2BFE" w14:textId="591CCD52" w:rsidR="005B57B6" w:rsidRPr="005B57B6" w:rsidRDefault="005B57B6" w:rsidP="005B57B6">
            <w:pPr>
              <w:jc w:val="left"/>
              <w:rPr>
                <w:b w:val="0"/>
                <w:bCs w:val="0"/>
              </w:rPr>
            </w:pPr>
            <w:r w:rsidRPr="005B57B6">
              <w:rPr>
                <w:b w:val="0"/>
                <w:bCs w:val="0"/>
              </w:rPr>
              <w:t>Resources related to educational courses and internship programs</w:t>
            </w:r>
          </w:p>
        </w:tc>
      </w:tr>
      <w:tr w:rsidR="005B57B6" w:rsidRPr="00657929" w14:paraId="751E38F8"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5FC07390" w14:textId="40FDB8BA" w:rsidR="005B57B6" w:rsidRPr="005B57B6" w:rsidRDefault="005B57B6" w:rsidP="005B57B6">
            <w:pPr>
              <w:jc w:val="left"/>
              <w:rPr>
                <w:b w:val="0"/>
                <w:bCs w:val="0"/>
              </w:rPr>
            </w:pPr>
            <w:r w:rsidRPr="005B57B6">
              <w:rPr>
                <w:b w:val="0"/>
                <w:bCs w:val="0"/>
              </w:rPr>
              <w:t>Resume development</w:t>
            </w:r>
          </w:p>
        </w:tc>
      </w:tr>
      <w:tr w:rsidR="005B57B6" w:rsidRPr="00657929" w14:paraId="07261E55"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082DB5C" w14:textId="60A48DA9" w:rsidR="005B57B6" w:rsidRPr="005B57B6" w:rsidRDefault="005B57B6" w:rsidP="005B57B6">
            <w:pPr>
              <w:jc w:val="left"/>
              <w:rPr>
                <w:b w:val="0"/>
                <w:bCs w:val="0"/>
              </w:rPr>
            </w:pPr>
            <w:r w:rsidRPr="005B57B6">
              <w:rPr>
                <w:b w:val="0"/>
                <w:bCs w:val="0"/>
              </w:rPr>
              <w:t>The SVWDB is operating as needed</w:t>
            </w:r>
          </w:p>
        </w:tc>
      </w:tr>
      <w:tr w:rsidR="005B57B6" w:rsidRPr="00657929" w14:paraId="362B1258"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2E95715F" w14:textId="23DB8149" w:rsidR="005B57B6" w:rsidRPr="005B57B6" w:rsidRDefault="005B57B6" w:rsidP="005B57B6">
            <w:pPr>
              <w:jc w:val="left"/>
              <w:rPr>
                <w:b w:val="0"/>
                <w:bCs w:val="0"/>
              </w:rPr>
            </w:pPr>
            <w:r w:rsidRPr="005B57B6">
              <w:rPr>
                <w:b w:val="0"/>
                <w:bCs w:val="0"/>
              </w:rPr>
              <w:t>Utilizing your services</w:t>
            </w:r>
          </w:p>
        </w:tc>
      </w:tr>
    </w:tbl>
    <w:p w14:paraId="794EE21D" w14:textId="77777777" w:rsidR="007A7D06" w:rsidRDefault="007A7D06" w:rsidP="008D6782">
      <w:pPr>
        <w:rPr>
          <w:b/>
          <w:bCs/>
        </w:rPr>
      </w:pPr>
    </w:p>
    <w:p w14:paraId="2B621F53" w14:textId="5D394668" w:rsidR="008D6782" w:rsidRDefault="008D6782" w:rsidP="008D6782">
      <w:pPr>
        <w:rPr>
          <w:b/>
          <w:bCs/>
        </w:rPr>
      </w:pPr>
      <w:r w:rsidRPr="00C61EC8">
        <w:rPr>
          <w:b/>
          <w:bCs/>
        </w:rPr>
        <w:t>Question: Is there anything else you would like to share? Please provide comments below.</w:t>
      </w:r>
    </w:p>
    <w:tbl>
      <w:tblPr>
        <w:tblStyle w:val="PlainTable2"/>
        <w:tblW w:w="0" w:type="auto"/>
        <w:tblLook w:val="04A0" w:firstRow="1" w:lastRow="0" w:firstColumn="1" w:lastColumn="0" w:noHBand="0" w:noVBand="1"/>
      </w:tblPr>
      <w:tblGrid>
        <w:gridCol w:w="9350"/>
      </w:tblGrid>
      <w:tr w:rsidR="007A7D06" w:rsidRPr="005B57B6" w14:paraId="349FE355" w14:textId="77777777" w:rsidTr="008B27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8D95508" w14:textId="32DA7DC6" w:rsidR="007A7D06" w:rsidRPr="007A7D06" w:rsidRDefault="007A7D06" w:rsidP="007A7D06">
            <w:pPr>
              <w:jc w:val="left"/>
              <w:rPr>
                <w:b w:val="0"/>
                <w:bCs w:val="0"/>
              </w:rPr>
            </w:pPr>
            <w:r w:rsidRPr="007A7D06">
              <w:rPr>
                <w:b w:val="0"/>
                <w:bCs w:val="0"/>
              </w:rPr>
              <w:t>Eliminating the stigma attached to working in the trades is critical.</w:t>
            </w:r>
          </w:p>
        </w:tc>
      </w:tr>
      <w:tr w:rsidR="007A7D06" w:rsidRPr="005B57B6" w14:paraId="7631BC09"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4E0FC08" w14:textId="0317E242" w:rsidR="007A7D06" w:rsidRPr="007A7D06" w:rsidRDefault="007A7D06" w:rsidP="007A7D06">
            <w:pPr>
              <w:jc w:val="left"/>
              <w:rPr>
                <w:b w:val="0"/>
                <w:bCs w:val="0"/>
              </w:rPr>
            </w:pPr>
            <w:r w:rsidRPr="007A7D06">
              <w:rPr>
                <w:b w:val="0"/>
                <w:bCs w:val="0"/>
              </w:rPr>
              <w:t>Supplying information to the community/schools for students or young adults of options that are available to them. Bring awareness back to the trade industry.</w:t>
            </w:r>
          </w:p>
        </w:tc>
      </w:tr>
      <w:tr w:rsidR="007A7D06" w:rsidRPr="005B57B6" w14:paraId="559E1028" w14:textId="77777777" w:rsidTr="008B277D">
        <w:tc>
          <w:tcPr>
            <w:cnfStyle w:val="001000000000" w:firstRow="0" w:lastRow="0" w:firstColumn="1" w:lastColumn="0" w:oddVBand="0" w:evenVBand="0" w:oddHBand="0" w:evenHBand="0" w:firstRowFirstColumn="0" w:firstRowLastColumn="0" w:lastRowFirstColumn="0" w:lastRowLastColumn="0"/>
            <w:tcW w:w="9350" w:type="dxa"/>
          </w:tcPr>
          <w:p w14:paraId="6D078C4B" w14:textId="464FC2D6" w:rsidR="007A7D06" w:rsidRPr="007A7D06" w:rsidRDefault="007A7D06" w:rsidP="007A7D06">
            <w:pPr>
              <w:jc w:val="left"/>
              <w:rPr>
                <w:b w:val="0"/>
                <w:bCs w:val="0"/>
              </w:rPr>
            </w:pPr>
            <w:r w:rsidRPr="007A7D06">
              <w:rPr>
                <w:b w:val="0"/>
                <w:bCs w:val="0"/>
              </w:rPr>
              <w:t>Thank you for trying to help.</w:t>
            </w:r>
          </w:p>
        </w:tc>
      </w:tr>
      <w:tr w:rsidR="007A7D06" w:rsidRPr="005B57B6" w14:paraId="19750499" w14:textId="77777777" w:rsidTr="008B2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BDEB290" w14:textId="7CF262CF" w:rsidR="007A7D06" w:rsidRPr="007A7D06" w:rsidRDefault="007A7D06" w:rsidP="007A7D06">
            <w:pPr>
              <w:jc w:val="left"/>
              <w:rPr>
                <w:b w:val="0"/>
                <w:bCs w:val="0"/>
              </w:rPr>
            </w:pPr>
            <w:r w:rsidRPr="007A7D06">
              <w:rPr>
                <w:b w:val="0"/>
                <w:bCs w:val="0"/>
              </w:rPr>
              <w:t>We are a general contractor, not a manufacturer. We hire some skilled trades, but the majority of our work is subcontracted.</w:t>
            </w:r>
          </w:p>
        </w:tc>
      </w:tr>
    </w:tbl>
    <w:p w14:paraId="0ECAE06C" w14:textId="77777777" w:rsidR="007A7D06" w:rsidRPr="00C61EC8" w:rsidRDefault="007A7D06" w:rsidP="008D6782">
      <w:pPr>
        <w:rPr>
          <w:b/>
          <w:bCs/>
        </w:rPr>
      </w:pPr>
    </w:p>
    <w:p w14:paraId="4A709EFF" w14:textId="0D4EC500" w:rsidR="005825AE" w:rsidRDefault="005825AE" w:rsidP="005825AE">
      <w:pPr>
        <w:pStyle w:val="Heading1"/>
      </w:pPr>
      <w:bookmarkStart w:id="49" w:name="_Toc31703919"/>
      <w:r>
        <w:lastRenderedPageBreak/>
        <w:t>Appendix B: Focus Group Questions</w:t>
      </w:r>
      <w:bookmarkEnd w:id="49"/>
    </w:p>
    <w:p w14:paraId="40D81B8A" w14:textId="77777777" w:rsidR="005825AE" w:rsidRPr="005825AE" w:rsidRDefault="005825AE" w:rsidP="005825AE">
      <w:pPr>
        <w:rPr>
          <w:b/>
          <w:bCs/>
        </w:rPr>
      </w:pPr>
      <w:r w:rsidRPr="005825AE">
        <w:rPr>
          <w:b/>
          <w:bCs/>
        </w:rPr>
        <w:t>Talent Attraction, Development, and Retention</w:t>
      </w:r>
    </w:p>
    <w:p w14:paraId="7FE359DD" w14:textId="77777777" w:rsidR="005825AE" w:rsidRDefault="005825AE" w:rsidP="00F97726">
      <w:pPr>
        <w:pStyle w:val="ListParagraph"/>
        <w:numPr>
          <w:ilvl w:val="0"/>
          <w:numId w:val="10"/>
        </w:numPr>
      </w:pPr>
      <w:r>
        <w:t>How is your organization currently recruiting talent?</w:t>
      </w:r>
    </w:p>
    <w:p w14:paraId="2541BDCE" w14:textId="77777777" w:rsidR="005825AE" w:rsidRDefault="005825AE" w:rsidP="00F97726">
      <w:pPr>
        <w:pStyle w:val="ListParagraph"/>
        <w:numPr>
          <w:ilvl w:val="1"/>
          <w:numId w:val="10"/>
        </w:numPr>
      </w:pPr>
      <w:r>
        <w:t>Is talent readily available in your region or do you have to expand your talent search?</w:t>
      </w:r>
    </w:p>
    <w:p w14:paraId="392200FC" w14:textId="77777777" w:rsidR="005825AE" w:rsidRDefault="005825AE" w:rsidP="00F97726">
      <w:pPr>
        <w:pStyle w:val="ListParagraph"/>
        <w:numPr>
          <w:ilvl w:val="1"/>
          <w:numId w:val="10"/>
        </w:numPr>
      </w:pPr>
      <w:r>
        <w:t>What kind of talent does your organization need in the immediate (entry vs. experienced)?</w:t>
      </w:r>
    </w:p>
    <w:p w14:paraId="094C60EB" w14:textId="77777777" w:rsidR="005825AE" w:rsidRDefault="005825AE" w:rsidP="00F97726">
      <w:pPr>
        <w:pStyle w:val="ListParagraph"/>
        <w:numPr>
          <w:ilvl w:val="1"/>
          <w:numId w:val="10"/>
        </w:numPr>
      </w:pPr>
      <w:r>
        <w:t xml:space="preserve">What specific positions? </w:t>
      </w:r>
    </w:p>
    <w:p w14:paraId="110EF7F1" w14:textId="77777777" w:rsidR="005825AE" w:rsidRDefault="005825AE" w:rsidP="00F97726">
      <w:pPr>
        <w:pStyle w:val="ListParagraph"/>
        <w:numPr>
          <w:ilvl w:val="0"/>
          <w:numId w:val="10"/>
        </w:numPr>
      </w:pPr>
      <w:r>
        <w:t>Does your organization have to upskill talent to get them the skills necessary for the job?</w:t>
      </w:r>
    </w:p>
    <w:p w14:paraId="413E10A3" w14:textId="77777777" w:rsidR="005825AE" w:rsidRDefault="005825AE" w:rsidP="00F97726">
      <w:pPr>
        <w:pStyle w:val="ListParagraph"/>
        <w:numPr>
          <w:ilvl w:val="1"/>
          <w:numId w:val="10"/>
        </w:numPr>
      </w:pPr>
      <w:r>
        <w:t xml:space="preserve">Who provides training? </w:t>
      </w:r>
    </w:p>
    <w:p w14:paraId="7DE73816" w14:textId="10199A38" w:rsidR="005825AE" w:rsidRDefault="005825AE" w:rsidP="00F97726">
      <w:pPr>
        <w:pStyle w:val="ListParagraph"/>
        <w:numPr>
          <w:ilvl w:val="1"/>
          <w:numId w:val="10"/>
        </w:numPr>
      </w:pPr>
      <w:r>
        <w:t xml:space="preserve">What technical skills are missing? Soft skills? </w:t>
      </w:r>
    </w:p>
    <w:p w14:paraId="594A69BC" w14:textId="77777777" w:rsidR="005825AE" w:rsidRDefault="005825AE" w:rsidP="00F97726">
      <w:pPr>
        <w:pStyle w:val="ListParagraph"/>
        <w:numPr>
          <w:ilvl w:val="0"/>
          <w:numId w:val="10"/>
        </w:numPr>
      </w:pPr>
      <w:r>
        <w:t xml:space="preserve">Has your organization developed a strategy for knowledge-sharing from soon-to-retire workers? </w:t>
      </w:r>
    </w:p>
    <w:p w14:paraId="5A907771" w14:textId="77777777" w:rsidR="005825AE" w:rsidRDefault="005825AE" w:rsidP="00F97726">
      <w:pPr>
        <w:pStyle w:val="ListParagraph"/>
        <w:numPr>
          <w:ilvl w:val="1"/>
          <w:numId w:val="10"/>
        </w:numPr>
      </w:pPr>
      <w:r>
        <w:t xml:space="preserve">If so, what is the process for skills transfer? </w:t>
      </w:r>
    </w:p>
    <w:p w14:paraId="26907532" w14:textId="03226BDC" w:rsidR="005825AE" w:rsidRDefault="005825AE" w:rsidP="00F97726">
      <w:pPr>
        <w:pStyle w:val="ListParagraph"/>
        <w:numPr>
          <w:ilvl w:val="1"/>
          <w:numId w:val="10"/>
        </w:numPr>
      </w:pPr>
      <w:r>
        <w:t xml:space="preserve">Is that process effective? If not, what is missing? </w:t>
      </w:r>
    </w:p>
    <w:p w14:paraId="0EECB364" w14:textId="77777777" w:rsidR="005825AE" w:rsidRPr="005825AE" w:rsidRDefault="005825AE" w:rsidP="005825AE">
      <w:pPr>
        <w:rPr>
          <w:b/>
          <w:bCs/>
        </w:rPr>
      </w:pPr>
      <w:r w:rsidRPr="005825AE">
        <w:rPr>
          <w:b/>
          <w:bCs/>
        </w:rPr>
        <w:t>Work-Based Learning Opportunities</w:t>
      </w:r>
    </w:p>
    <w:p w14:paraId="033D6D3F" w14:textId="77777777" w:rsidR="005825AE" w:rsidRDefault="005825AE" w:rsidP="00F97726">
      <w:pPr>
        <w:pStyle w:val="ListParagraph"/>
        <w:numPr>
          <w:ilvl w:val="0"/>
          <w:numId w:val="11"/>
        </w:numPr>
      </w:pPr>
      <w:r>
        <w:t xml:space="preserve">Is your organization a registered apprentice sponsor? </w:t>
      </w:r>
    </w:p>
    <w:p w14:paraId="4AAD5DA7" w14:textId="77777777" w:rsidR="005825AE" w:rsidRDefault="005825AE" w:rsidP="00F97726">
      <w:pPr>
        <w:pStyle w:val="ListParagraph"/>
        <w:numPr>
          <w:ilvl w:val="1"/>
          <w:numId w:val="11"/>
        </w:numPr>
      </w:pPr>
      <w:r>
        <w:t xml:space="preserve">If yes, for how long? How many apprentices has your organization trained? </w:t>
      </w:r>
    </w:p>
    <w:p w14:paraId="1A83FAD5" w14:textId="1773A5D3" w:rsidR="005825AE" w:rsidRDefault="005825AE" w:rsidP="00F97726">
      <w:pPr>
        <w:pStyle w:val="ListParagraph"/>
        <w:numPr>
          <w:ilvl w:val="1"/>
          <w:numId w:val="11"/>
        </w:numPr>
      </w:pPr>
      <w:r>
        <w:t xml:space="preserve">If no, why? </w:t>
      </w:r>
    </w:p>
    <w:p w14:paraId="6D607943" w14:textId="77777777" w:rsidR="005825AE" w:rsidRDefault="005825AE" w:rsidP="00F97726">
      <w:pPr>
        <w:pStyle w:val="ListParagraph"/>
        <w:numPr>
          <w:ilvl w:val="0"/>
          <w:numId w:val="11"/>
        </w:numPr>
      </w:pPr>
      <w:r>
        <w:t xml:space="preserve">Has your organization experienced a return-on-investment (ROI) from its apprenticeship program? </w:t>
      </w:r>
    </w:p>
    <w:p w14:paraId="7D81B1AD" w14:textId="77777777" w:rsidR="005825AE" w:rsidRDefault="005825AE" w:rsidP="00F97726">
      <w:pPr>
        <w:pStyle w:val="ListParagraph"/>
        <w:numPr>
          <w:ilvl w:val="1"/>
          <w:numId w:val="11"/>
        </w:numPr>
      </w:pPr>
      <w:r>
        <w:t xml:space="preserve">If yes, can you describe the ROI? </w:t>
      </w:r>
    </w:p>
    <w:p w14:paraId="40193BCE" w14:textId="0AC9DF21" w:rsidR="005825AE" w:rsidRDefault="005825AE" w:rsidP="00F97726">
      <w:pPr>
        <w:pStyle w:val="ListParagraph"/>
        <w:numPr>
          <w:ilvl w:val="1"/>
          <w:numId w:val="11"/>
        </w:numPr>
      </w:pPr>
      <w:r>
        <w:t xml:space="preserve">If no, why? </w:t>
      </w:r>
    </w:p>
    <w:p w14:paraId="23183218" w14:textId="77777777" w:rsidR="005825AE" w:rsidRPr="005825AE" w:rsidRDefault="005825AE" w:rsidP="005825AE">
      <w:pPr>
        <w:rPr>
          <w:b/>
          <w:bCs/>
        </w:rPr>
      </w:pPr>
      <w:r w:rsidRPr="005825AE">
        <w:rPr>
          <w:b/>
          <w:bCs/>
        </w:rPr>
        <w:t>Best Practices</w:t>
      </w:r>
    </w:p>
    <w:p w14:paraId="116D66B6" w14:textId="77777777" w:rsidR="005825AE" w:rsidRDefault="005825AE" w:rsidP="00F97726">
      <w:pPr>
        <w:pStyle w:val="ListParagraph"/>
        <w:numPr>
          <w:ilvl w:val="0"/>
          <w:numId w:val="12"/>
        </w:numPr>
      </w:pPr>
      <w:r>
        <w:t>Are you aware of industry best practices around upskilling talent that can help improve workforce development programs?</w:t>
      </w:r>
    </w:p>
    <w:p w14:paraId="48AC6FDD" w14:textId="186801B9" w:rsidR="005825AE" w:rsidRDefault="005825AE" w:rsidP="00F97726">
      <w:pPr>
        <w:pStyle w:val="ListParagraph"/>
        <w:numPr>
          <w:ilvl w:val="0"/>
          <w:numId w:val="12"/>
        </w:numPr>
      </w:pPr>
      <w:r>
        <w:t>What makes these best practices?</w:t>
      </w:r>
    </w:p>
    <w:p w14:paraId="27CAABE2" w14:textId="77777777" w:rsidR="00FE223B" w:rsidRDefault="00FE223B" w:rsidP="00FE223B">
      <w:pPr>
        <w:rPr>
          <w:i/>
          <w:iCs/>
          <w:color w:val="000000"/>
          <w:sz w:val="20"/>
          <w:szCs w:val="20"/>
        </w:rPr>
      </w:pPr>
    </w:p>
    <w:p w14:paraId="2F62DF6D" w14:textId="77777777" w:rsidR="00FE223B" w:rsidRDefault="00FE223B" w:rsidP="00FE223B">
      <w:pPr>
        <w:rPr>
          <w:i/>
          <w:iCs/>
          <w:color w:val="000000"/>
          <w:sz w:val="20"/>
          <w:szCs w:val="20"/>
        </w:rPr>
      </w:pPr>
    </w:p>
    <w:p w14:paraId="6916D033" w14:textId="2272F662" w:rsidR="00FE223B" w:rsidRPr="00FF7252" w:rsidRDefault="00FE223B" w:rsidP="00FE223B">
      <w:pPr>
        <w:rPr>
          <w:b/>
        </w:rPr>
      </w:pPr>
      <w:r w:rsidRPr="00FF7252">
        <w:rPr>
          <w:b/>
          <w:iCs/>
          <w:color w:val="000000"/>
          <w:sz w:val="20"/>
          <w:szCs w:val="20"/>
        </w:rPr>
        <w:t>This product was created using 100% of federal U. S. Department of Labor Employment and Training Administration award of $4 million (#AP-20827-15-60-A-51) made to the Shenandoah Valley Workforce Development Board. No costs of this product were financed by nongovernmental sources. The information contained herein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w:t>
      </w:r>
    </w:p>
    <w:sectPr w:rsidR="00FE223B" w:rsidRPr="00FF7252" w:rsidSect="00DD2645">
      <w:headerReference w:type="default" r:id="rId66"/>
      <w:footerReference w:type="default" r:id="rId67"/>
      <w:footerReference w:type="first" r:id="rId68"/>
      <w:type w:val="continuous"/>
      <w:pgSz w:w="12240" w:h="15840" w:code="1"/>
      <w:pgMar w:top="1440" w:right="1440" w:bottom="1440" w:left="1440" w:header="576"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EFEA78" w14:textId="77777777" w:rsidR="00A76C84" w:rsidRDefault="00A76C84" w:rsidP="0017219A">
      <w:pPr>
        <w:spacing w:after="0" w:line="240" w:lineRule="auto"/>
      </w:pPr>
      <w:r>
        <w:separator/>
      </w:r>
    </w:p>
  </w:endnote>
  <w:endnote w:type="continuationSeparator" w:id="0">
    <w:p w14:paraId="2960B96B" w14:textId="77777777" w:rsidR="00A76C84" w:rsidRDefault="00A76C84" w:rsidP="0017219A">
      <w:pPr>
        <w:spacing w:after="0" w:line="240" w:lineRule="auto"/>
      </w:pPr>
      <w:r>
        <w:continuationSeparator/>
      </w:r>
    </w:p>
  </w:endnote>
  <w:endnote w:type="continuationNotice" w:id="1">
    <w:p w14:paraId="26406643" w14:textId="77777777" w:rsidR="00A76C84" w:rsidRDefault="00A76C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venirNext LT Pro Cn">
    <w:panose1 w:val="020B0506020202020204"/>
    <w:charset w:val="00"/>
    <w:family w:val="swiss"/>
    <w:notTrueType/>
    <w:pitch w:val="variable"/>
    <w:sig w:usb0="800000AF" w:usb1="5000204A"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venir Black">
    <w:altName w:val="Calibri"/>
    <w:charset w:val="4D"/>
    <w:family w:val="swiss"/>
    <w:pitch w:val="variable"/>
    <w:sig w:usb0="800000AF" w:usb1="5000204A" w:usb2="00000000" w:usb3="00000000" w:csb0="0000009B" w:csb1="00000000"/>
  </w:font>
  <w:font w:name="OpenSans-Semibold">
    <w:altName w:val="Cambria"/>
    <w:charset w:val="00"/>
    <w:family w:val="roman"/>
    <w:pitch w:val="variable"/>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 w:name="AvenirNext LT Pro MediumCn">
    <w:panose1 w:val="020B0606020202020204"/>
    <w:charset w:val="00"/>
    <w:family w:val="swiss"/>
    <w:notTrueType/>
    <w:pitch w:val="variable"/>
    <w:sig w:usb0="800000AF" w:usb1="5000204A" w:usb2="00000000" w:usb3="00000000" w:csb0="0000009B" w:csb1="00000000"/>
  </w:font>
  <w:font w:name="AvenirNext LT Pro Regular">
    <w:panose1 w:val="020B0504020202020204"/>
    <w:charset w:val="00"/>
    <w:family w:val="swiss"/>
    <w:notTrueType/>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8756627"/>
      <w:docPartObj>
        <w:docPartGallery w:val="Page Numbers (Bottom of Page)"/>
        <w:docPartUnique/>
      </w:docPartObj>
    </w:sdtPr>
    <w:sdtEndPr>
      <w:rPr>
        <w:rFonts w:ascii="Avenir Next LT Pro" w:hAnsi="Avenir Next LT Pro"/>
        <w:noProof/>
        <w:color w:val="6D0E2D" w:themeColor="accent6" w:themeShade="80"/>
      </w:rPr>
    </w:sdtEndPr>
    <w:sdtContent>
      <w:p w14:paraId="4F92016F" w14:textId="0F8439A5" w:rsidR="00F95760" w:rsidRPr="00800B60" w:rsidRDefault="00F95760">
        <w:pPr>
          <w:pStyle w:val="Footer"/>
          <w:jc w:val="right"/>
          <w:rPr>
            <w:rFonts w:ascii="Avenir Next LT Pro" w:hAnsi="Avenir Next LT Pro"/>
            <w:color w:val="6D0E2D" w:themeColor="accent6" w:themeShade="80"/>
          </w:rPr>
        </w:pPr>
        <w:r w:rsidRPr="000A40AD">
          <w:rPr>
            <w:noProof/>
          </w:rPr>
          <w:drawing>
            <wp:anchor distT="0" distB="0" distL="114300" distR="114300" simplePos="0" relativeHeight="251675648" behindDoc="1" locked="0" layoutInCell="1" allowOverlap="1" wp14:anchorId="62B72FC2" wp14:editId="1919FE75">
              <wp:simplePos x="0" y="0"/>
              <wp:positionH relativeFrom="margin">
                <wp:align>right</wp:align>
              </wp:positionH>
              <wp:positionV relativeFrom="paragraph">
                <wp:posOffset>-3175</wp:posOffset>
              </wp:positionV>
              <wp:extent cx="591185" cy="504825"/>
              <wp:effectExtent l="0" t="0" r="0" b="952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 pic3.png"/>
                      <pic:cNvPicPr/>
                    </pic:nvPicPr>
                    <pic:blipFill>
                      <a:blip r:embed="rId1">
                        <a:extLst>
                          <a:ext uri="{28A0092B-C50C-407E-A947-70E740481C1C}">
                            <a14:useLocalDpi xmlns:a14="http://schemas.microsoft.com/office/drawing/2010/main" val="0"/>
                          </a:ext>
                        </a:extLst>
                      </a:blip>
                      <a:stretch>
                        <a:fillRect/>
                      </a:stretch>
                    </pic:blipFill>
                    <pic:spPr>
                      <a:xfrm>
                        <a:off x="0" y="0"/>
                        <a:ext cx="591185" cy="504825"/>
                      </a:xfrm>
                      <a:prstGeom prst="rect">
                        <a:avLst/>
                      </a:prstGeom>
                    </pic:spPr>
                  </pic:pic>
                </a:graphicData>
              </a:graphic>
              <wp14:sizeRelH relativeFrom="page">
                <wp14:pctWidth>0</wp14:pctWidth>
              </wp14:sizeRelH>
              <wp14:sizeRelV relativeFrom="page">
                <wp14:pctHeight>0</wp14:pctHeight>
              </wp14:sizeRelV>
            </wp:anchor>
          </w:drawing>
        </w:r>
        <w:r w:rsidRPr="00800B60">
          <w:rPr>
            <w:rFonts w:ascii="Avenir Next LT Pro" w:hAnsi="Avenir Next LT Pro"/>
            <w:color w:val="6D0E2D" w:themeColor="accent6" w:themeShade="80"/>
          </w:rPr>
          <w:fldChar w:fldCharType="begin"/>
        </w:r>
        <w:r w:rsidRPr="00800B60">
          <w:rPr>
            <w:rFonts w:ascii="Avenir Next LT Pro" w:hAnsi="Avenir Next LT Pro"/>
            <w:color w:val="6D0E2D" w:themeColor="accent6" w:themeShade="80"/>
          </w:rPr>
          <w:instrText xml:space="preserve"> PAGE   \* MERGEFORMAT </w:instrText>
        </w:r>
        <w:r w:rsidRPr="00800B60">
          <w:rPr>
            <w:rFonts w:ascii="Avenir Next LT Pro" w:hAnsi="Avenir Next LT Pro"/>
            <w:color w:val="6D0E2D" w:themeColor="accent6" w:themeShade="80"/>
          </w:rPr>
          <w:fldChar w:fldCharType="separate"/>
        </w:r>
        <w:r>
          <w:rPr>
            <w:rFonts w:ascii="Avenir Next LT Pro" w:hAnsi="Avenir Next LT Pro"/>
            <w:noProof/>
            <w:color w:val="6D0E2D" w:themeColor="accent6" w:themeShade="80"/>
          </w:rPr>
          <w:t>67</w:t>
        </w:r>
        <w:r w:rsidRPr="00800B60">
          <w:rPr>
            <w:rFonts w:ascii="Avenir Next LT Pro" w:hAnsi="Avenir Next LT Pro"/>
            <w:noProof/>
            <w:color w:val="6D0E2D" w:themeColor="accent6" w:themeShade="80"/>
          </w:rPr>
          <w:fldChar w:fldCharType="end"/>
        </w:r>
      </w:p>
    </w:sdtContent>
  </w:sdt>
  <w:p w14:paraId="7ED637CB" w14:textId="68A67315" w:rsidR="00F95760" w:rsidRDefault="00F95760">
    <w:pPr>
      <w:pStyle w:val="Footer"/>
    </w:pPr>
  </w:p>
  <w:p w14:paraId="1E122BBA" w14:textId="5499ECD5" w:rsidR="00F95760" w:rsidRDefault="00F95760">
    <w:r w:rsidRPr="000A40AD">
      <w:rPr>
        <w:noProof/>
      </w:rPr>
      <w:drawing>
        <wp:anchor distT="0" distB="0" distL="114300" distR="114300" simplePos="0" relativeHeight="251684864" behindDoc="1" locked="0" layoutInCell="1" allowOverlap="1" wp14:anchorId="05BCB741" wp14:editId="02FD499C">
          <wp:simplePos x="0" y="0"/>
          <wp:positionH relativeFrom="margin">
            <wp:posOffset>3906520</wp:posOffset>
          </wp:positionH>
          <wp:positionV relativeFrom="paragraph">
            <wp:posOffset>153035</wp:posOffset>
          </wp:positionV>
          <wp:extent cx="2247900" cy="3810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247900" cy="381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8F414" w14:textId="026918A5" w:rsidR="00F95760" w:rsidRPr="00DC7F85" w:rsidRDefault="00F95760" w:rsidP="00DC7F85">
    <w:pPr>
      <w:pStyle w:val="Footer"/>
    </w:pPr>
    <w:r>
      <w:rPr>
        <w:noProof/>
      </w:rPr>
      <mc:AlternateContent>
        <mc:Choice Requires="wps">
          <w:drawing>
            <wp:anchor distT="0" distB="0" distL="114300" distR="114300" simplePos="0" relativeHeight="251629568" behindDoc="1" locked="0" layoutInCell="1" allowOverlap="1" wp14:anchorId="34B9D5EA" wp14:editId="58504793">
              <wp:simplePos x="0" y="0"/>
              <wp:positionH relativeFrom="column">
                <wp:posOffset>6409055</wp:posOffset>
              </wp:positionH>
              <wp:positionV relativeFrom="paragraph">
                <wp:posOffset>-3294380</wp:posOffset>
              </wp:positionV>
              <wp:extent cx="93980" cy="71120"/>
              <wp:effectExtent l="19050" t="38100" r="20320" b="24130"/>
              <wp:wrapSquare wrapText="bothSides"/>
              <wp:docPr id="2057" name="Rectangle 2057"/>
              <wp:cNvGraphicFramePr/>
              <a:graphic xmlns:a="http://schemas.openxmlformats.org/drawingml/2006/main">
                <a:graphicData uri="http://schemas.microsoft.com/office/word/2010/wordprocessingShape">
                  <wps:wsp>
                    <wps:cNvSpPr/>
                    <wps:spPr>
                      <a:xfrm rot="1961587">
                        <a:off x="0" y="0"/>
                        <a:ext cx="93980" cy="711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79D01" id="Rectangle 2057" o:spid="_x0000_s1026" style="position:absolute;margin-left:504.65pt;margin-top:-259.4pt;width:7.4pt;height:5.6pt;rotation:2142576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" fillcolor="white [3212]" stroked="f" strokeweight="1pt">
              <w10:wrap type="square"/>
            </v:rect>
          </w:pict>
        </mc:Fallback>
      </mc:AlternateContent>
    </w:r>
    <w:r>
      <w:rPr>
        <w:noProof/>
      </w:rPr>
      <mc:AlternateContent>
        <mc:Choice Requires="wps">
          <w:drawing>
            <wp:anchor distT="0" distB="0" distL="114300" distR="114300" simplePos="0" relativeHeight="251638784" behindDoc="0" locked="0" layoutInCell="1" allowOverlap="1" wp14:anchorId="1AD6BCE1" wp14:editId="3B18BB7C">
              <wp:simplePos x="0" y="0"/>
              <wp:positionH relativeFrom="column">
                <wp:posOffset>4554220</wp:posOffset>
              </wp:positionH>
              <wp:positionV relativeFrom="paragraph">
                <wp:posOffset>-3237865</wp:posOffset>
              </wp:positionV>
              <wp:extent cx="564063" cy="45719"/>
              <wp:effectExtent l="0" t="57150" r="7620" b="69215"/>
              <wp:wrapNone/>
              <wp:docPr id="2058" name="Rectangle 2058"/>
              <wp:cNvGraphicFramePr/>
              <a:graphic xmlns:a="http://schemas.openxmlformats.org/drawingml/2006/main">
                <a:graphicData uri="http://schemas.microsoft.com/office/word/2010/wordprocessingShape">
                  <wps:wsp>
                    <wps:cNvSpPr/>
                    <wps:spPr>
                      <a:xfrm rot="20969003">
                        <a:off x="0" y="0"/>
                        <a:ext cx="564063"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DCD3BD" id="Rectangle 2058" o:spid="_x0000_s1026" style="position:absolute;margin-left:358.6pt;margin-top:-254.95pt;width:44.4pt;height:3.6pt;rotation:-689217fd;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" fillcolor="white [3212]" stroked="f" strokeweight="1pt"/>
          </w:pict>
        </mc:Fallback>
      </mc:AlternateContent>
    </w:r>
    <w:r>
      <w:rPr>
        <w:noProof/>
      </w:rPr>
      <mc:AlternateContent>
        <mc:Choice Requires="wps">
          <w:drawing>
            <wp:anchor distT="0" distB="0" distL="114300" distR="114300" simplePos="0" relativeHeight="251648000" behindDoc="0" locked="0" layoutInCell="1" allowOverlap="1" wp14:anchorId="3EDD6348" wp14:editId="4E3695D3">
              <wp:simplePos x="0" y="0"/>
              <wp:positionH relativeFrom="column">
                <wp:posOffset>3858191</wp:posOffset>
              </wp:positionH>
              <wp:positionV relativeFrom="paragraph">
                <wp:posOffset>-3076063</wp:posOffset>
              </wp:positionV>
              <wp:extent cx="564063" cy="45719"/>
              <wp:effectExtent l="0" t="76200" r="7620" b="69215"/>
              <wp:wrapNone/>
              <wp:docPr id="2059" name="Rectangle 2059"/>
              <wp:cNvGraphicFramePr/>
              <a:graphic xmlns:a="http://schemas.openxmlformats.org/drawingml/2006/main">
                <a:graphicData uri="http://schemas.microsoft.com/office/word/2010/wordprocessingShape">
                  <wps:wsp>
                    <wps:cNvSpPr/>
                    <wps:spPr>
                      <a:xfrm rot="20744257">
                        <a:off x="0" y="0"/>
                        <a:ext cx="564063"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9E2097" id="Rectangle 2059" o:spid="_x0000_s1026" style="position:absolute;margin-left:303.8pt;margin-top:-242.2pt;width:44.4pt;height:3.6pt;rotation:-934700fd;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" fillcolor="white [3212]" stroked="f" strokeweight="1pt"/>
          </w:pict>
        </mc:Fallback>
      </mc:AlternateContent>
    </w:r>
    <w:r>
      <w:rPr>
        <w:noProof/>
      </w:rPr>
      <mc:AlternateContent>
        <mc:Choice Requires="wps">
          <w:drawing>
            <wp:anchor distT="0" distB="0" distL="114300" distR="114300" simplePos="0" relativeHeight="251657216" behindDoc="0" locked="0" layoutInCell="1" allowOverlap="1" wp14:anchorId="1F1EA33C" wp14:editId="7568F7A1">
              <wp:simplePos x="0" y="0"/>
              <wp:positionH relativeFrom="column">
                <wp:posOffset>3185242</wp:posOffset>
              </wp:positionH>
              <wp:positionV relativeFrom="paragraph">
                <wp:posOffset>-2914195</wp:posOffset>
              </wp:positionV>
              <wp:extent cx="564063" cy="45719"/>
              <wp:effectExtent l="0" t="76200" r="7620" b="69215"/>
              <wp:wrapNone/>
              <wp:docPr id="2060" name="Rectangle 2060"/>
              <wp:cNvGraphicFramePr/>
              <a:graphic xmlns:a="http://schemas.openxmlformats.org/drawingml/2006/main">
                <a:graphicData uri="http://schemas.microsoft.com/office/word/2010/wordprocessingShape">
                  <wps:wsp>
                    <wps:cNvSpPr/>
                    <wps:spPr>
                      <a:xfrm rot="20744257">
                        <a:off x="0" y="0"/>
                        <a:ext cx="564063"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2B9DCF" id="Rectangle 2060" o:spid="_x0000_s1026" style="position:absolute;margin-left:250.8pt;margin-top:-229.45pt;width:44.4pt;height:3.6pt;rotation:-934700fd;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" fillcolor="white [3212]"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96F275" w14:textId="77777777" w:rsidR="00A76C84" w:rsidRDefault="00A76C84" w:rsidP="0017219A">
      <w:pPr>
        <w:spacing w:after="0" w:line="240" w:lineRule="auto"/>
      </w:pPr>
      <w:r>
        <w:separator/>
      </w:r>
    </w:p>
  </w:footnote>
  <w:footnote w:type="continuationSeparator" w:id="0">
    <w:p w14:paraId="2DFCB9B0" w14:textId="77777777" w:rsidR="00A76C84" w:rsidRDefault="00A76C84" w:rsidP="0017219A">
      <w:pPr>
        <w:spacing w:after="0" w:line="240" w:lineRule="auto"/>
      </w:pPr>
      <w:r>
        <w:continuationSeparator/>
      </w:r>
    </w:p>
  </w:footnote>
  <w:footnote w:type="continuationNotice" w:id="1">
    <w:p w14:paraId="029A91B1" w14:textId="77777777" w:rsidR="00A76C84" w:rsidRDefault="00A76C84">
      <w:pPr>
        <w:spacing w:after="0" w:line="240" w:lineRule="auto"/>
      </w:pPr>
    </w:p>
  </w:footnote>
  <w:footnote w:id="2">
    <w:p w14:paraId="37CA34F7" w14:textId="77777777" w:rsidR="00F95760" w:rsidRDefault="00F95760" w:rsidP="00113375">
      <w:pPr>
        <w:pStyle w:val="FootnoteText"/>
      </w:pPr>
      <w:r>
        <w:rPr>
          <w:rStyle w:val="FootnoteReference"/>
        </w:rPr>
        <w:footnoteRef/>
      </w:r>
      <w:r>
        <w:t xml:space="preserve"> LQ is calculated as [% of total local employment/% of total national employment]</w:t>
      </w:r>
    </w:p>
  </w:footnote>
  <w:footnote w:id="3">
    <w:p w14:paraId="5BFC9DE5" w14:textId="77777777" w:rsidR="00F95760" w:rsidRDefault="00F95760" w:rsidP="00113375">
      <w:pPr>
        <w:pStyle w:val="FootnoteText"/>
      </w:pPr>
      <w:r>
        <w:rPr>
          <w:rStyle w:val="FootnoteReference"/>
        </w:rPr>
        <w:footnoteRef/>
      </w:r>
      <w:r>
        <w:t xml:space="preserve"> These are non-loaded wages, exclusive of the monetary value of benefits. Emsi industry unemployment estimates are derived from four data sources: (1) Characteristics of the Insured Unemployed (U.S. Department of Labor); (2) Local Area Unemployment Statistics (U.S. Bureau of Labor Statistics); (3) Emsi final industry data; and (4) Current Population Survey (U.S. Census Bureau). </w:t>
      </w:r>
    </w:p>
  </w:footnote>
  <w:footnote w:id="4">
    <w:p w14:paraId="054252AE" w14:textId="77777777" w:rsidR="00F95760" w:rsidRDefault="00F95760" w:rsidP="00113375">
      <w:pPr>
        <w:pStyle w:val="FootnoteText"/>
      </w:pPr>
      <w:r>
        <w:rPr>
          <w:rStyle w:val="FootnoteReference"/>
        </w:rPr>
        <w:footnoteRef/>
      </w:r>
      <w:r>
        <w:t xml:space="preserve"> Unique Job Postings refers to the number of de-duplicated job postings advertised by different companies in career sites and job boards.</w:t>
      </w:r>
    </w:p>
  </w:footnote>
  <w:footnote w:id="5">
    <w:p w14:paraId="212FA512" w14:textId="77777777" w:rsidR="00F95760" w:rsidRDefault="00F95760" w:rsidP="007E5D07">
      <w:pPr>
        <w:pStyle w:val="FootnoteText"/>
      </w:pPr>
      <w:r>
        <w:rPr>
          <w:rStyle w:val="FootnoteReference"/>
        </w:rPr>
        <w:footnoteRef/>
      </w:r>
      <w:r>
        <w:t xml:space="preserve"> Good Manufacturing Practices or GMP refers to an adherence to regulations set forth by the U.S. Food and Drug Administration that require manufacturers to ensure that their products are safe, pure, and effective. </w:t>
      </w:r>
    </w:p>
  </w:footnote>
  <w:footnote w:id="6">
    <w:p w14:paraId="4441ECD6" w14:textId="77777777" w:rsidR="00F95760" w:rsidRDefault="00F95760" w:rsidP="007E5D07">
      <w:pPr>
        <w:pStyle w:val="FootnoteText"/>
      </w:pPr>
      <w:r>
        <w:rPr>
          <w:rStyle w:val="FootnoteReference"/>
        </w:rPr>
        <w:footnoteRef/>
      </w:r>
      <w:r>
        <w:t xml:space="preserve"> Although 145 emails were sent to manufacturers, five emails returned undeliverable. A copy of the survey may be found in Appendix A.</w:t>
      </w:r>
    </w:p>
  </w:footnote>
  <w:footnote w:id="7">
    <w:p w14:paraId="0E3C8829" w14:textId="77777777" w:rsidR="00F95760" w:rsidRDefault="00F95760" w:rsidP="007E5D07">
      <w:pPr>
        <w:pStyle w:val="FootnoteText"/>
      </w:pPr>
      <w:r>
        <w:rPr>
          <w:rStyle w:val="FootnoteReference"/>
        </w:rPr>
        <w:footnoteRef/>
      </w:r>
      <w:r>
        <w:t xml:space="preserve"> TPMA gleaned the data and removed responses that did actually begin the survey, but rather opened it, which is counted as a survey participant. The total number of responses removed was 7.</w:t>
      </w:r>
    </w:p>
  </w:footnote>
  <w:footnote w:id="8">
    <w:p w14:paraId="75772A1D" w14:textId="77777777" w:rsidR="00F95760" w:rsidRDefault="00F95760" w:rsidP="007E5D07">
      <w:pPr>
        <w:pStyle w:val="FootnoteText"/>
      </w:pPr>
      <w:r>
        <w:rPr>
          <w:rStyle w:val="FootnoteReference"/>
        </w:rPr>
        <w:footnoteRef/>
      </w:r>
      <w:r>
        <w:t xml:space="preserve"> A full list of the hardest to fill positions by position type can be viewed in Appendix A. </w:t>
      </w:r>
    </w:p>
  </w:footnote>
  <w:footnote w:id="9">
    <w:p w14:paraId="7797824F" w14:textId="77777777" w:rsidR="00F95760" w:rsidRDefault="00F95760" w:rsidP="007E5D07">
      <w:pPr>
        <w:pStyle w:val="FootnoteText"/>
      </w:pPr>
      <w:r>
        <w:rPr>
          <w:rStyle w:val="FootnoteReference"/>
        </w:rPr>
        <w:footnoteRef/>
      </w:r>
      <w:r>
        <w:t xml:space="preserve"> Technical Positions and Professional Positions did not garner any counts for taking less than 1 month to fill positions. </w:t>
      </w:r>
    </w:p>
  </w:footnote>
  <w:footnote w:id="10">
    <w:p w14:paraId="0A6F0092" w14:textId="77777777" w:rsidR="00F95760" w:rsidRDefault="00F95760" w:rsidP="007E5D07">
      <w:pPr>
        <w:pStyle w:val="FootnoteText"/>
      </w:pPr>
      <w:r>
        <w:rPr>
          <w:rStyle w:val="FootnoteReference"/>
        </w:rPr>
        <w:footnoteRef/>
      </w:r>
      <w:r>
        <w:t xml:space="preserve"> Professional Positions are not included in this figure because they only yielded two responses: 1-6 months (1), and 6 months to a year (1). </w:t>
      </w:r>
    </w:p>
  </w:footnote>
  <w:footnote w:id="11">
    <w:p w14:paraId="5F759BDB" w14:textId="77777777" w:rsidR="00F95760" w:rsidRDefault="00F95760" w:rsidP="007E5D07">
      <w:pPr>
        <w:pStyle w:val="FootnoteText"/>
      </w:pPr>
      <w:r>
        <w:rPr>
          <w:rStyle w:val="FootnoteReference"/>
        </w:rPr>
        <w:footnoteRef/>
      </w:r>
      <w:r>
        <w:t xml:space="preserve"> Survey participants were asked to identify the top three technical skills that are most difficult to find when hiring. TPMA compiled the results and categorized the findings.</w:t>
      </w:r>
    </w:p>
  </w:footnote>
  <w:footnote w:id="12">
    <w:p w14:paraId="3DE910F4" w14:textId="77777777" w:rsidR="00F95760" w:rsidRDefault="00F95760" w:rsidP="007E5D07">
      <w:pPr>
        <w:pStyle w:val="FootnoteText"/>
      </w:pPr>
      <w:r>
        <w:rPr>
          <w:rStyle w:val="FootnoteReference"/>
        </w:rPr>
        <w:footnoteRef/>
      </w:r>
      <w:r>
        <w:t xml:space="preserve"> The survey did not define “Workforce System.” The definition of the workforce system was more defined and discussed in focus groups with manufacturers, which is detailed further in this report. </w:t>
      </w:r>
    </w:p>
  </w:footnote>
  <w:footnote w:id="13">
    <w:p w14:paraId="313C25CD" w14:textId="77777777" w:rsidR="00F95760" w:rsidRDefault="00F95760" w:rsidP="007E5D07">
      <w:pPr>
        <w:pStyle w:val="FootnoteText"/>
      </w:pPr>
      <w:r>
        <w:rPr>
          <w:rStyle w:val="FootnoteReference"/>
        </w:rPr>
        <w:footnoteRef/>
      </w:r>
      <w:r>
        <w:t xml:space="preserve"> Survey participants were asked to identify the top three factors contributing to the difficulty of retaining talent. TPMA compiled the results and categorized the findings.</w:t>
      </w:r>
    </w:p>
  </w:footnote>
  <w:footnote w:id="14">
    <w:p w14:paraId="6B82F60C" w14:textId="77777777" w:rsidR="00F95760" w:rsidRDefault="00F95760" w:rsidP="007E5D07">
      <w:pPr>
        <w:pStyle w:val="FootnoteText"/>
      </w:pPr>
      <w:r>
        <w:rPr>
          <w:rStyle w:val="FootnoteReference"/>
        </w:rPr>
        <w:footnoteRef/>
      </w:r>
      <w:r>
        <w:t xml:space="preserve"> Emsi 2019.3</w:t>
      </w:r>
    </w:p>
  </w:footnote>
  <w:footnote w:id="15">
    <w:p w14:paraId="1A261CA1" w14:textId="77777777" w:rsidR="00F95760" w:rsidRDefault="00F95760" w:rsidP="007E5D07">
      <w:pPr>
        <w:pStyle w:val="FootnoteText"/>
      </w:pPr>
      <w:r>
        <w:rPr>
          <w:rStyle w:val="FootnoteReference"/>
        </w:rPr>
        <w:footnoteRef/>
      </w:r>
      <w:r>
        <w:t xml:space="preserve"> Survey participants were asked to identify the top three hardest-to-fill positions of those exiting the workforce. TPMA compiled the results and categorized the findings.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57343" w14:textId="0611ED8B" w:rsidR="00F95760" w:rsidRDefault="00F95760">
    <w:pPr>
      <w:pStyle w:val="Header"/>
    </w:pPr>
    <w:r>
      <w:rPr>
        <w:noProof/>
      </w:rPr>
      <mc:AlternateContent>
        <mc:Choice Requires="wps">
          <w:drawing>
            <wp:anchor distT="0" distB="0" distL="114300" distR="114300" simplePos="0" relativeHeight="251666432" behindDoc="0" locked="0" layoutInCell="1" allowOverlap="1" wp14:anchorId="23B224EE" wp14:editId="44117B25">
              <wp:simplePos x="0" y="0"/>
              <wp:positionH relativeFrom="margin">
                <wp:align>center</wp:align>
              </wp:positionH>
              <wp:positionV relativeFrom="paragraph">
                <wp:posOffset>-127635</wp:posOffset>
              </wp:positionV>
              <wp:extent cx="4324350" cy="3143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3243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1F60B" w14:textId="66DBE2EB" w:rsidR="00F95760" w:rsidRPr="006A056C" w:rsidRDefault="00F95760" w:rsidP="008A36DD">
                          <w:pPr>
                            <w:pStyle w:val="Title"/>
                            <w:spacing w:after="100" w:afterAutospacing="1"/>
                            <w:rPr>
                              <w:smallCaps/>
                              <w:color w:val="1F465F"/>
                              <w:spacing w:val="10"/>
                              <w:sz w:val="32"/>
                              <w:szCs w:val="32"/>
                            </w:rPr>
                          </w:pPr>
                          <w:r w:rsidRPr="006A056C">
                            <w:rPr>
                              <w:caps/>
                              <w:color w:val="1F465F"/>
                              <w:spacing w:val="10"/>
                              <w:sz w:val="32"/>
                              <w:szCs w:val="32"/>
                            </w:rPr>
                            <w:t xml:space="preserve">State of the Manufacturing Workforce </w:t>
                          </w:r>
                          <w:r>
                            <w:rPr>
                              <w:caps/>
                              <w:color w:val="1F465F"/>
                              <w:spacing w:val="10"/>
                              <w:sz w:val="32"/>
                              <w:szCs w:val="32"/>
                            </w:rPr>
                            <w:t>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224EE" id="_x0000_t202" coordsize="21600,21600" o:spt="202" path="m,l,21600r21600,l21600,xe">
              <v:stroke joinstyle="miter"/>
              <v:path gradientshapeok="t" o:connecttype="rect"/>
            </v:shapetype>
            <v:shape id="Text Box 11" o:spid="_x0000_s1045" type="#_x0000_t202" style="position:absolute;left:0;text-align:left;margin-left:0;margin-top:-10.05pt;width:340.5pt;height:24.7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" filled="f" stroked="f" strokeweight=".5pt">
              <v:textbox>
                <w:txbxContent>
                  <w:p w14:paraId="4061F60B" w14:textId="66DBE2EB" w:rsidR="00473CB1" w:rsidRPr="006A056C" w:rsidRDefault="00473CB1" w:rsidP="008A36DD">
                    <w:pPr>
                      <w:pStyle w:val="Title"/>
                      <w:spacing w:after="100" w:afterAutospacing="1"/>
                      <w:rPr>
                        <w:smallCaps/>
                        <w:color w:val="1F465F"/>
                        <w:spacing w:val="10"/>
                        <w:sz w:val="32"/>
                        <w:szCs w:val="32"/>
                      </w:rPr>
                    </w:pPr>
                    <w:r w:rsidRPr="006A056C">
                      <w:rPr>
                        <w:caps/>
                        <w:color w:val="1F465F"/>
                        <w:spacing w:val="10"/>
                        <w:sz w:val="32"/>
                        <w:szCs w:val="32"/>
                      </w:rPr>
                      <w:t xml:space="preserve">State of the Manufacturing Workforce </w:t>
                    </w:r>
                    <w:r>
                      <w:rPr>
                        <w:caps/>
                        <w:color w:val="1F465F"/>
                        <w:spacing w:val="10"/>
                        <w:sz w:val="32"/>
                        <w:szCs w:val="32"/>
                      </w:rPr>
                      <w:t>Study</w:t>
                    </w:r>
                  </w:p>
                </w:txbxContent>
              </v:textbox>
              <w10:wrap anchorx="margin"/>
            </v:shape>
          </w:pict>
        </mc:Fallback>
      </mc:AlternateContent>
    </w:r>
  </w:p>
  <w:p w14:paraId="10D660B4" w14:textId="78D2A504" w:rsidR="00F95760" w:rsidRDefault="00F95760">
    <w:r w:rsidRPr="007707D9">
      <w:rPr>
        <w:rFonts w:asciiTheme="minorHAnsi" w:hAnsiTheme="minorHAnsi" w:cstheme="minorHAnsi"/>
        <w:noProof/>
      </w:rPr>
      <w:drawing>
        <wp:anchor distT="0" distB="0" distL="114300" distR="114300" simplePos="0" relativeHeight="251694080" behindDoc="0" locked="0" layoutInCell="1" allowOverlap="1" wp14:anchorId="2E98992F" wp14:editId="27020B7E">
          <wp:simplePos x="0" y="0"/>
          <wp:positionH relativeFrom="page">
            <wp:align>left</wp:align>
          </wp:positionH>
          <wp:positionV relativeFrom="paragraph">
            <wp:posOffset>167640</wp:posOffset>
          </wp:positionV>
          <wp:extent cx="8184515" cy="45085"/>
          <wp:effectExtent l="0" t="0" r="6985" b="0"/>
          <wp:wrapThrough wrapText="bothSides">
            <wp:wrapPolygon edited="0">
              <wp:start x="0" y="0"/>
              <wp:lineTo x="0" y="9127"/>
              <wp:lineTo x="21568" y="9127"/>
              <wp:lineTo x="21568" y="0"/>
              <wp:lineTo x="0" y="0"/>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flipV="1">
                    <a:off x="0" y="0"/>
                    <a:ext cx="8184515" cy="450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658B8"/>
    <w:multiLevelType w:val="hybridMultilevel"/>
    <w:tmpl w:val="10B41C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7288C"/>
    <w:multiLevelType w:val="hybridMultilevel"/>
    <w:tmpl w:val="7206B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4F739F"/>
    <w:multiLevelType w:val="hybridMultilevel"/>
    <w:tmpl w:val="BD9EE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5360890"/>
    <w:multiLevelType w:val="hybridMultilevel"/>
    <w:tmpl w:val="74F41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FB2744"/>
    <w:multiLevelType w:val="hybridMultilevel"/>
    <w:tmpl w:val="B9662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22C2E4F"/>
    <w:multiLevelType w:val="hybridMultilevel"/>
    <w:tmpl w:val="6F50C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2A671D"/>
    <w:multiLevelType w:val="hybridMultilevel"/>
    <w:tmpl w:val="3A5E8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165BDB"/>
    <w:multiLevelType w:val="hybridMultilevel"/>
    <w:tmpl w:val="57282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AC3F12"/>
    <w:multiLevelType w:val="hybridMultilevel"/>
    <w:tmpl w:val="A03ED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291641"/>
    <w:multiLevelType w:val="hybridMultilevel"/>
    <w:tmpl w:val="7F7E9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89A6EF5"/>
    <w:multiLevelType w:val="hybridMultilevel"/>
    <w:tmpl w:val="0BF61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4227E0"/>
    <w:multiLevelType w:val="hybridMultilevel"/>
    <w:tmpl w:val="09AE94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BB5199"/>
    <w:multiLevelType w:val="hybridMultilevel"/>
    <w:tmpl w:val="4B988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216FDF"/>
    <w:multiLevelType w:val="hybridMultilevel"/>
    <w:tmpl w:val="05747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F814BB3"/>
    <w:multiLevelType w:val="hybridMultilevel"/>
    <w:tmpl w:val="8BDAC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12"/>
  </w:num>
  <w:num w:numId="4">
    <w:abstractNumId w:val="6"/>
  </w:num>
  <w:num w:numId="5">
    <w:abstractNumId w:val="4"/>
  </w:num>
  <w:num w:numId="6">
    <w:abstractNumId w:val="13"/>
  </w:num>
  <w:num w:numId="7">
    <w:abstractNumId w:val="2"/>
  </w:num>
  <w:num w:numId="8">
    <w:abstractNumId w:val="5"/>
  </w:num>
  <w:num w:numId="9">
    <w:abstractNumId w:val="8"/>
  </w:num>
  <w:num w:numId="10">
    <w:abstractNumId w:val="0"/>
  </w:num>
  <w:num w:numId="11">
    <w:abstractNumId w:val="11"/>
  </w:num>
  <w:num w:numId="12">
    <w:abstractNumId w:val="3"/>
  </w:num>
  <w:num w:numId="13">
    <w:abstractNumId w:val="7"/>
  </w:num>
  <w:num w:numId="14">
    <w:abstractNumId w:val="1"/>
  </w:num>
  <w:num w:numId="15">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EwN7IwMLa0MDQxMTdQ0lEKTi0uzszPAykwrAUAqAANpiwAAAA="/>
  </w:docVars>
  <w:rsids>
    <w:rsidRoot w:val="0017219A"/>
    <w:rsid w:val="000001B7"/>
    <w:rsid w:val="00001734"/>
    <w:rsid w:val="000019D9"/>
    <w:rsid w:val="00002A30"/>
    <w:rsid w:val="00002EFF"/>
    <w:rsid w:val="0000380A"/>
    <w:rsid w:val="0000399E"/>
    <w:rsid w:val="00003CA6"/>
    <w:rsid w:val="00003DA6"/>
    <w:rsid w:val="000052B3"/>
    <w:rsid w:val="000064DD"/>
    <w:rsid w:val="000076CB"/>
    <w:rsid w:val="00012FC1"/>
    <w:rsid w:val="000147E9"/>
    <w:rsid w:val="0001650D"/>
    <w:rsid w:val="000201A3"/>
    <w:rsid w:val="0002163E"/>
    <w:rsid w:val="00024E73"/>
    <w:rsid w:val="0002772C"/>
    <w:rsid w:val="0002791C"/>
    <w:rsid w:val="0002794A"/>
    <w:rsid w:val="00030A62"/>
    <w:rsid w:val="00031E37"/>
    <w:rsid w:val="000334EE"/>
    <w:rsid w:val="000354C4"/>
    <w:rsid w:val="00035750"/>
    <w:rsid w:val="00037EB2"/>
    <w:rsid w:val="000400D0"/>
    <w:rsid w:val="000404A6"/>
    <w:rsid w:val="00041116"/>
    <w:rsid w:val="00041BA4"/>
    <w:rsid w:val="00041C7D"/>
    <w:rsid w:val="0004386D"/>
    <w:rsid w:val="000441D3"/>
    <w:rsid w:val="000447C6"/>
    <w:rsid w:val="00044FE6"/>
    <w:rsid w:val="00045328"/>
    <w:rsid w:val="000455E6"/>
    <w:rsid w:val="000458D8"/>
    <w:rsid w:val="000465D4"/>
    <w:rsid w:val="00046BDB"/>
    <w:rsid w:val="00046EF0"/>
    <w:rsid w:val="00050E0F"/>
    <w:rsid w:val="00051E59"/>
    <w:rsid w:val="00053313"/>
    <w:rsid w:val="00054297"/>
    <w:rsid w:val="00054514"/>
    <w:rsid w:val="00055255"/>
    <w:rsid w:val="000559D1"/>
    <w:rsid w:val="00055A07"/>
    <w:rsid w:val="00055EBB"/>
    <w:rsid w:val="000562B0"/>
    <w:rsid w:val="00056885"/>
    <w:rsid w:val="00056C20"/>
    <w:rsid w:val="00061527"/>
    <w:rsid w:val="000619A0"/>
    <w:rsid w:val="000622E5"/>
    <w:rsid w:val="00063811"/>
    <w:rsid w:val="000642EE"/>
    <w:rsid w:val="0006656B"/>
    <w:rsid w:val="00067135"/>
    <w:rsid w:val="000673AD"/>
    <w:rsid w:val="000710BE"/>
    <w:rsid w:val="0007156F"/>
    <w:rsid w:val="00071B5E"/>
    <w:rsid w:val="000747D8"/>
    <w:rsid w:val="00074F66"/>
    <w:rsid w:val="00075C48"/>
    <w:rsid w:val="00075EE5"/>
    <w:rsid w:val="0007637C"/>
    <w:rsid w:val="00077DF9"/>
    <w:rsid w:val="000802BF"/>
    <w:rsid w:val="00080409"/>
    <w:rsid w:val="000823F6"/>
    <w:rsid w:val="0008328E"/>
    <w:rsid w:val="00083524"/>
    <w:rsid w:val="00085A2F"/>
    <w:rsid w:val="00085AB4"/>
    <w:rsid w:val="00085E9E"/>
    <w:rsid w:val="00085FC6"/>
    <w:rsid w:val="000864D3"/>
    <w:rsid w:val="00086999"/>
    <w:rsid w:val="00086B28"/>
    <w:rsid w:val="00087D92"/>
    <w:rsid w:val="0009053D"/>
    <w:rsid w:val="0009233F"/>
    <w:rsid w:val="000923D2"/>
    <w:rsid w:val="00092A1D"/>
    <w:rsid w:val="00092EFD"/>
    <w:rsid w:val="00093A6F"/>
    <w:rsid w:val="00094275"/>
    <w:rsid w:val="00095C88"/>
    <w:rsid w:val="000961B7"/>
    <w:rsid w:val="000962A2"/>
    <w:rsid w:val="00096899"/>
    <w:rsid w:val="00096A97"/>
    <w:rsid w:val="00097C23"/>
    <w:rsid w:val="000A0EBA"/>
    <w:rsid w:val="000A11F9"/>
    <w:rsid w:val="000A24C0"/>
    <w:rsid w:val="000A2B4E"/>
    <w:rsid w:val="000A40AD"/>
    <w:rsid w:val="000A48AB"/>
    <w:rsid w:val="000A5824"/>
    <w:rsid w:val="000A59CD"/>
    <w:rsid w:val="000A7245"/>
    <w:rsid w:val="000A7E7C"/>
    <w:rsid w:val="000B03CB"/>
    <w:rsid w:val="000B060B"/>
    <w:rsid w:val="000B11A1"/>
    <w:rsid w:val="000B15D0"/>
    <w:rsid w:val="000B1EE4"/>
    <w:rsid w:val="000B211E"/>
    <w:rsid w:val="000B2510"/>
    <w:rsid w:val="000B2DCB"/>
    <w:rsid w:val="000B38BC"/>
    <w:rsid w:val="000B4C64"/>
    <w:rsid w:val="000B6FBC"/>
    <w:rsid w:val="000B72BF"/>
    <w:rsid w:val="000B7AC9"/>
    <w:rsid w:val="000C007A"/>
    <w:rsid w:val="000C0939"/>
    <w:rsid w:val="000C0F02"/>
    <w:rsid w:val="000C1D36"/>
    <w:rsid w:val="000C2B0B"/>
    <w:rsid w:val="000C3143"/>
    <w:rsid w:val="000C39D5"/>
    <w:rsid w:val="000C4B97"/>
    <w:rsid w:val="000C746D"/>
    <w:rsid w:val="000D1BE6"/>
    <w:rsid w:val="000D35CA"/>
    <w:rsid w:val="000D3B5D"/>
    <w:rsid w:val="000D3B8A"/>
    <w:rsid w:val="000D3B94"/>
    <w:rsid w:val="000D4740"/>
    <w:rsid w:val="000D67B7"/>
    <w:rsid w:val="000D79D8"/>
    <w:rsid w:val="000E1365"/>
    <w:rsid w:val="000E37BD"/>
    <w:rsid w:val="000E3C39"/>
    <w:rsid w:val="000F0C28"/>
    <w:rsid w:val="000F1621"/>
    <w:rsid w:val="000F4AEE"/>
    <w:rsid w:val="000F57C0"/>
    <w:rsid w:val="00100D3F"/>
    <w:rsid w:val="00103D6F"/>
    <w:rsid w:val="0010515E"/>
    <w:rsid w:val="00105185"/>
    <w:rsid w:val="00105ED2"/>
    <w:rsid w:val="00105F21"/>
    <w:rsid w:val="00106564"/>
    <w:rsid w:val="00106B80"/>
    <w:rsid w:val="001071BF"/>
    <w:rsid w:val="00107F27"/>
    <w:rsid w:val="001108FB"/>
    <w:rsid w:val="00110FCB"/>
    <w:rsid w:val="00111347"/>
    <w:rsid w:val="001113CE"/>
    <w:rsid w:val="00111FD5"/>
    <w:rsid w:val="00112458"/>
    <w:rsid w:val="00112C59"/>
    <w:rsid w:val="00113375"/>
    <w:rsid w:val="001137E6"/>
    <w:rsid w:val="0011412D"/>
    <w:rsid w:val="00114544"/>
    <w:rsid w:val="0011484F"/>
    <w:rsid w:val="00114CED"/>
    <w:rsid w:val="001164E8"/>
    <w:rsid w:val="0012093A"/>
    <w:rsid w:val="00121FC4"/>
    <w:rsid w:val="0012270D"/>
    <w:rsid w:val="00122799"/>
    <w:rsid w:val="00122EC7"/>
    <w:rsid w:val="001239CB"/>
    <w:rsid w:val="001246A4"/>
    <w:rsid w:val="001255C6"/>
    <w:rsid w:val="0012759E"/>
    <w:rsid w:val="00127F26"/>
    <w:rsid w:val="00130973"/>
    <w:rsid w:val="00130ECD"/>
    <w:rsid w:val="001326FA"/>
    <w:rsid w:val="0013272B"/>
    <w:rsid w:val="0013304A"/>
    <w:rsid w:val="00133105"/>
    <w:rsid w:val="001337E3"/>
    <w:rsid w:val="001360AD"/>
    <w:rsid w:val="001376C8"/>
    <w:rsid w:val="00142485"/>
    <w:rsid w:val="00143322"/>
    <w:rsid w:val="001433FF"/>
    <w:rsid w:val="00143FEB"/>
    <w:rsid w:val="001440DB"/>
    <w:rsid w:val="00144FEB"/>
    <w:rsid w:val="00145B0F"/>
    <w:rsid w:val="00146FC6"/>
    <w:rsid w:val="001473D1"/>
    <w:rsid w:val="0015084F"/>
    <w:rsid w:val="00152403"/>
    <w:rsid w:val="00152535"/>
    <w:rsid w:val="001535C3"/>
    <w:rsid w:val="00155943"/>
    <w:rsid w:val="00155B59"/>
    <w:rsid w:val="0015646B"/>
    <w:rsid w:val="001564EF"/>
    <w:rsid w:val="00156D37"/>
    <w:rsid w:val="00156FBB"/>
    <w:rsid w:val="00157B23"/>
    <w:rsid w:val="00160551"/>
    <w:rsid w:val="00160A5C"/>
    <w:rsid w:val="00161B67"/>
    <w:rsid w:val="00161F3E"/>
    <w:rsid w:val="0016258D"/>
    <w:rsid w:val="00166346"/>
    <w:rsid w:val="0016643F"/>
    <w:rsid w:val="0017068B"/>
    <w:rsid w:val="001713B4"/>
    <w:rsid w:val="0017156A"/>
    <w:rsid w:val="0017219A"/>
    <w:rsid w:val="00172745"/>
    <w:rsid w:val="001737E4"/>
    <w:rsid w:val="00173D1E"/>
    <w:rsid w:val="00174F01"/>
    <w:rsid w:val="00175415"/>
    <w:rsid w:val="00176064"/>
    <w:rsid w:val="001760F9"/>
    <w:rsid w:val="0017680D"/>
    <w:rsid w:val="00176B97"/>
    <w:rsid w:val="00177AAF"/>
    <w:rsid w:val="00180167"/>
    <w:rsid w:val="00180663"/>
    <w:rsid w:val="00180866"/>
    <w:rsid w:val="001809F4"/>
    <w:rsid w:val="00180F91"/>
    <w:rsid w:val="00181442"/>
    <w:rsid w:val="001814E3"/>
    <w:rsid w:val="001815BF"/>
    <w:rsid w:val="00181653"/>
    <w:rsid w:val="00182377"/>
    <w:rsid w:val="00182378"/>
    <w:rsid w:val="00182741"/>
    <w:rsid w:val="0018305B"/>
    <w:rsid w:val="00183A02"/>
    <w:rsid w:val="00184A66"/>
    <w:rsid w:val="0018585A"/>
    <w:rsid w:val="001878C4"/>
    <w:rsid w:val="001922AA"/>
    <w:rsid w:val="0019258D"/>
    <w:rsid w:val="00192ADF"/>
    <w:rsid w:val="00192B72"/>
    <w:rsid w:val="0019485A"/>
    <w:rsid w:val="00194E85"/>
    <w:rsid w:val="0019552D"/>
    <w:rsid w:val="001958B3"/>
    <w:rsid w:val="001A216B"/>
    <w:rsid w:val="001A366D"/>
    <w:rsid w:val="001A46BF"/>
    <w:rsid w:val="001A4E92"/>
    <w:rsid w:val="001A5028"/>
    <w:rsid w:val="001A554D"/>
    <w:rsid w:val="001A6716"/>
    <w:rsid w:val="001A67D4"/>
    <w:rsid w:val="001B1217"/>
    <w:rsid w:val="001B2216"/>
    <w:rsid w:val="001B23FB"/>
    <w:rsid w:val="001B2B29"/>
    <w:rsid w:val="001B3AC8"/>
    <w:rsid w:val="001B3DAB"/>
    <w:rsid w:val="001B531C"/>
    <w:rsid w:val="001B7526"/>
    <w:rsid w:val="001B77A5"/>
    <w:rsid w:val="001B78AD"/>
    <w:rsid w:val="001C1030"/>
    <w:rsid w:val="001C156D"/>
    <w:rsid w:val="001C198C"/>
    <w:rsid w:val="001C1D02"/>
    <w:rsid w:val="001C284E"/>
    <w:rsid w:val="001C3DA4"/>
    <w:rsid w:val="001C4AB5"/>
    <w:rsid w:val="001C6996"/>
    <w:rsid w:val="001C7700"/>
    <w:rsid w:val="001C79BE"/>
    <w:rsid w:val="001D00F2"/>
    <w:rsid w:val="001D1477"/>
    <w:rsid w:val="001D1630"/>
    <w:rsid w:val="001D1D9E"/>
    <w:rsid w:val="001D3C50"/>
    <w:rsid w:val="001D5367"/>
    <w:rsid w:val="001D53DE"/>
    <w:rsid w:val="001D5E51"/>
    <w:rsid w:val="001D73F9"/>
    <w:rsid w:val="001D783F"/>
    <w:rsid w:val="001D7E30"/>
    <w:rsid w:val="001E157C"/>
    <w:rsid w:val="001E1DB1"/>
    <w:rsid w:val="001E2E64"/>
    <w:rsid w:val="001E3144"/>
    <w:rsid w:val="001E37AF"/>
    <w:rsid w:val="001E4D63"/>
    <w:rsid w:val="001E55D2"/>
    <w:rsid w:val="001E5FD3"/>
    <w:rsid w:val="001E669B"/>
    <w:rsid w:val="001E6EDB"/>
    <w:rsid w:val="001E796F"/>
    <w:rsid w:val="001F0038"/>
    <w:rsid w:val="001F1803"/>
    <w:rsid w:val="001F1CDF"/>
    <w:rsid w:val="001F240B"/>
    <w:rsid w:val="001F2559"/>
    <w:rsid w:val="001F3B6A"/>
    <w:rsid w:val="001F520B"/>
    <w:rsid w:val="001F640D"/>
    <w:rsid w:val="001F7978"/>
    <w:rsid w:val="00200A02"/>
    <w:rsid w:val="002015DF"/>
    <w:rsid w:val="00201937"/>
    <w:rsid w:val="00201DB7"/>
    <w:rsid w:val="00202F56"/>
    <w:rsid w:val="00203117"/>
    <w:rsid w:val="00203B59"/>
    <w:rsid w:val="00203F4D"/>
    <w:rsid w:val="002042C7"/>
    <w:rsid w:val="00204AD0"/>
    <w:rsid w:val="00204F44"/>
    <w:rsid w:val="002060B9"/>
    <w:rsid w:val="002105CA"/>
    <w:rsid w:val="002110B4"/>
    <w:rsid w:val="00211C98"/>
    <w:rsid w:val="002127A1"/>
    <w:rsid w:val="00212D8E"/>
    <w:rsid w:val="002137AD"/>
    <w:rsid w:val="00214539"/>
    <w:rsid w:val="00215116"/>
    <w:rsid w:val="00216997"/>
    <w:rsid w:val="00217437"/>
    <w:rsid w:val="002217D9"/>
    <w:rsid w:val="00221D70"/>
    <w:rsid w:val="00225BD5"/>
    <w:rsid w:val="0022631D"/>
    <w:rsid w:val="0022664C"/>
    <w:rsid w:val="002273F8"/>
    <w:rsid w:val="002278D5"/>
    <w:rsid w:val="00230656"/>
    <w:rsid w:val="00230CAE"/>
    <w:rsid w:val="002322AF"/>
    <w:rsid w:val="002329D9"/>
    <w:rsid w:val="002331CE"/>
    <w:rsid w:val="002339F9"/>
    <w:rsid w:val="00234E8C"/>
    <w:rsid w:val="00235D6B"/>
    <w:rsid w:val="002376E7"/>
    <w:rsid w:val="002378E1"/>
    <w:rsid w:val="00240B7D"/>
    <w:rsid w:val="00243101"/>
    <w:rsid w:val="002434A6"/>
    <w:rsid w:val="00246AC1"/>
    <w:rsid w:val="00246C61"/>
    <w:rsid w:val="00246E3C"/>
    <w:rsid w:val="002477A4"/>
    <w:rsid w:val="00250000"/>
    <w:rsid w:val="002503C1"/>
    <w:rsid w:val="002503DA"/>
    <w:rsid w:val="002508C3"/>
    <w:rsid w:val="002509EB"/>
    <w:rsid w:val="00251843"/>
    <w:rsid w:val="00251C8F"/>
    <w:rsid w:val="00251E64"/>
    <w:rsid w:val="00253CCB"/>
    <w:rsid w:val="00253F5B"/>
    <w:rsid w:val="0025409B"/>
    <w:rsid w:val="00254400"/>
    <w:rsid w:val="00255EA6"/>
    <w:rsid w:val="00256255"/>
    <w:rsid w:val="0025689A"/>
    <w:rsid w:val="002568C5"/>
    <w:rsid w:val="0025690C"/>
    <w:rsid w:val="00256C39"/>
    <w:rsid w:val="00256E0E"/>
    <w:rsid w:val="0026005F"/>
    <w:rsid w:val="00261713"/>
    <w:rsid w:val="00261AEA"/>
    <w:rsid w:val="002628A4"/>
    <w:rsid w:val="00262EB4"/>
    <w:rsid w:val="00263768"/>
    <w:rsid w:val="00264178"/>
    <w:rsid w:val="002652C5"/>
    <w:rsid w:val="00265D42"/>
    <w:rsid w:val="00266F7B"/>
    <w:rsid w:val="00267448"/>
    <w:rsid w:val="00267466"/>
    <w:rsid w:val="00267582"/>
    <w:rsid w:val="002701DF"/>
    <w:rsid w:val="002724C7"/>
    <w:rsid w:val="002724D8"/>
    <w:rsid w:val="002728BC"/>
    <w:rsid w:val="0027330A"/>
    <w:rsid w:val="00274427"/>
    <w:rsid w:val="0027448B"/>
    <w:rsid w:val="00274521"/>
    <w:rsid w:val="002763C6"/>
    <w:rsid w:val="0027670E"/>
    <w:rsid w:val="00277324"/>
    <w:rsid w:val="0028170E"/>
    <w:rsid w:val="00281ADD"/>
    <w:rsid w:val="00281F83"/>
    <w:rsid w:val="00282357"/>
    <w:rsid w:val="002827AE"/>
    <w:rsid w:val="00282B6F"/>
    <w:rsid w:val="00283288"/>
    <w:rsid w:val="002834F8"/>
    <w:rsid w:val="002837AF"/>
    <w:rsid w:val="002840C8"/>
    <w:rsid w:val="0028464A"/>
    <w:rsid w:val="00284E68"/>
    <w:rsid w:val="00285078"/>
    <w:rsid w:val="00285B0E"/>
    <w:rsid w:val="00286664"/>
    <w:rsid w:val="00287346"/>
    <w:rsid w:val="002908F2"/>
    <w:rsid w:val="00292516"/>
    <w:rsid w:val="0029254C"/>
    <w:rsid w:val="0029267C"/>
    <w:rsid w:val="00296FFB"/>
    <w:rsid w:val="002A21C6"/>
    <w:rsid w:val="002A3DCF"/>
    <w:rsid w:val="002A4674"/>
    <w:rsid w:val="002A4BB7"/>
    <w:rsid w:val="002A4E76"/>
    <w:rsid w:val="002A5F3A"/>
    <w:rsid w:val="002B0893"/>
    <w:rsid w:val="002B08F1"/>
    <w:rsid w:val="002B178F"/>
    <w:rsid w:val="002B1938"/>
    <w:rsid w:val="002B3122"/>
    <w:rsid w:val="002B3D3E"/>
    <w:rsid w:val="002B4412"/>
    <w:rsid w:val="002B51F0"/>
    <w:rsid w:val="002B5312"/>
    <w:rsid w:val="002B540C"/>
    <w:rsid w:val="002B5700"/>
    <w:rsid w:val="002B5E22"/>
    <w:rsid w:val="002B5F35"/>
    <w:rsid w:val="002B69CA"/>
    <w:rsid w:val="002B71C8"/>
    <w:rsid w:val="002C0425"/>
    <w:rsid w:val="002C0960"/>
    <w:rsid w:val="002C1606"/>
    <w:rsid w:val="002C167F"/>
    <w:rsid w:val="002C17C2"/>
    <w:rsid w:val="002C2F92"/>
    <w:rsid w:val="002C4900"/>
    <w:rsid w:val="002C4EB0"/>
    <w:rsid w:val="002C507D"/>
    <w:rsid w:val="002C53A9"/>
    <w:rsid w:val="002C605F"/>
    <w:rsid w:val="002C6396"/>
    <w:rsid w:val="002D061D"/>
    <w:rsid w:val="002D0BE7"/>
    <w:rsid w:val="002D13F0"/>
    <w:rsid w:val="002D4DA9"/>
    <w:rsid w:val="002D512B"/>
    <w:rsid w:val="002D6689"/>
    <w:rsid w:val="002D74B5"/>
    <w:rsid w:val="002E08B5"/>
    <w:rsid w:val="002E1C18"/>
    <w:rsid w:val="002E32C8"/>
    <w:rsid w:val="002E4982"/>
    <w:rsid w:val="002E4D58"/>
    <w:rsid w:val="002E53E5"/>
    <w:rsid w:val="002E5C73"/>
    <w:rsid w:val="002E68C1"/>
    <w:rsid w:val="002E7479"/>
    <w:rsid w:val="002E7A71"/>
    <w:rsid w:val="002F04EF"/>
    <w:rsid w:val="002F09EC"/>
    <w:rsid w:val="002F117F"/>
    <w:rsid w:val="002F32A2"/>
    <w:rsid w:val="002F3435"/>
    <w:rsid w:val="002F3ECE"/>
    <w:rsid w:val="002F456F"/>
    <w:rsid w:val="002F58CB"/>
    <w:rsid w:val="002F5E4E"/>
    <w:rsid w:val="002F629C"/>
    <w:rsid w:val="002F75EF"/>
    <w:rsid w:val="002F7DF6"/>
    <w:rsid w:val="00301C13"/>
    <w:rsid w:val="003036FB"/>
    <w:rsid w:val="003045C4"/>
    <w:rsid w:val="003047D2"/>
    <w:rsid w:val="003050E1"/>
    <w:rsid w:val="00305172"/>
    <w:rsid w:val="003057A8"/>
    <w:rsid w:val="00305A36"/>
    <w:rsid w:val="00305D24"/>
    <w:rsid w:val="00307582"/>
    <w:rsid w:val="003076BC"/>
    <w:rsid w:val="00307E97"/>
    <w:rsid w:val="0031001C"/>
    <w:rsid w:val="00310529"/>
    <w:rsid w:val="00310BDA"/>
    <w:rsid w:val="003117B6"/>
    <w:rsid w:val="00312019"/>
    <w:rsid w:val="0031392C"/>
    <w:rsid w:val="0031459B"/>
    <w:rsid w:val="003146A2"/>
    <w:rsid w:val="00316566"/>
    <w:rsid w:val="003168B3"/>
    <w:rsid w:val="003177D5"/>
    <w:rsid w:val="003210E5"/>
    <w:rsid w:val="00321811"/>
    <w:rsid w:val="00321DE4"/>
    <w:rsid w:val="00322E8D"/>
    <w:rsid w:val="003247EF"/>
    <w:rsid w:val="00325AB5"/>
    <w:rsid w:val="00325CAA"/>
    <w:rsid w:val="00325D0D"/>
    <w:rsid w:val="003261BF"/>
    <w:rsid w:val="00327E8D"/>
    <w:rsid w:val="003302FA"/>
    <w:rsid w:val="00330307"/>
    <w:rsid w:val="003321C7"/>
    <w:rsid w:val="003342F2"/>
    <w:rsid w:val="00336AA1"/>
    <w:rsid w:val="0033742B"/>
    <w:rsid w:val="003378A3"/>
    <w:rsid w:val="00337DED"/>
    <w:rsid w:val="0034166C"/>
    <w:rsid w:val="0034264F"/>
    <w:rsid w:val="003427AC"/>
    <w:rsid w:val="003430DD"/>
    <w:rsid w:val="00343691"/>
    <w:rsid w:val="00343FA4"/>
    <w:rsid w:val="00344942"/>
    <w:rsid w:val="00345A6D"/>
    <w:rsid w:val="00345CA4"/>
    <w:rsid w:val="003460D9"/>
    <w:rsid w:val="00346A7C"/>
    <w:rsid w:val="00346CCF"/>
    <w:rsid w:val="00347935"/>
    <w:rsid w:val="00350154"/>
    <w:rsid w:val="003507A4"/>
    <w:rsid w:val="00351CAA"/>
    <w:rsid w:val="00352DB3"/>
    <w:rsid w:val="003542B7"/>
    <w:rsid w:val="00354500"/>
    <w:rsid w:val="003546A4"/>
    <w:rsid w:val="00357654"/>
    <w:rsid w:val="0035778A"/>
    <w:rsid w:val="00357E26"/>
    <w:rsid w:val="00360EFA"/>
    <w:rsid w:val="003613A3"/>
    <w:rsid w:val="0036187A"/>
    <w:rsid w:val="0036218B"/>
    <w:rsid w:val="00362789"/>
    <w:rsid w:val="003627F2"/>
    <w:rsid w:val="00363FC2"/>
    <w:rsid w:val="00365945"/>
    <w:rsid w:val="00365DEC"/>
    <w:rsid w:val="003677E6"/>
    <w:rsid w:val="003677FD"/>
    <w:rsid w:val="0037037F"/>
    <w:rsid w:val="003729F7"/>
    <w:rsid w:val="00373444"/>
    <w:rsid w:val="00374036"/>
    <w:rsid w:val="00375607"/>
    <w:rsid w:val="00377D23"/>
    <w:rsid w:val="00380A7B"/>
    <w:rsid w:val="00380A8B"/>
    <w:rsid w:val="00381323"/>
    <w:rsid w:val="00381E44"/>
    <w:rsid w:val="00381F0C"/>
    <w:rsid w:val="003823C1"/>
    <w:rsid w:val="00382F26"/>
    <w:rsid w:val="003840D4"/>
    <w:rsid w:val="00384556"/>
    <w:rsid w:val="00387217"/>
    <w:rsid w:val="00392B33"/>
    <w:rsid w:val="00393EC8"/>
    <w:rsid w:val="00394E17"/>
    <w:rsid w:val="00395409"/>
    <w:rsid w:val="00395E43"/>
    <w:rsid w:val="0039672F"/>
    <w:rsid w:val="00396EB1"/>
    <w:rsid w:val="00397D77"/>
    <w:rsid w:val="00397F06"/>
    <w:rsid w:val="003A03C1"/>
    <w:rsid w:val="003A2423"/>
    <w:rsid w:val="003A2603"/>
    <w:rsid w:val="003A27D5"/>
    <w:rsid w:val="003A34FE"/>
    <w:rsid w:val="003A36CE"/>
    <w:rsid w:val="003A36DA"/>
    <w:rsid w:val="003A4240"/>
    <w:rsid w:val="003A5B78"/>
    <w:rsid w:val="003A5E78"/>
    <w:rsid w:val="003A7B52"/>
    <w:rsid w:val="003B0691"/>
    <w:rsid w:val="003B0E55"/>
    <w:rsid w:val="003B127A"/>
    <w:rsid w:val="003B146E"/>
    <w:rsid w:val="003B21F3"/>
    <w:rsid w:val="003B3901"/>
    <w:rsid w:val="003B40E8"/>
    <w:rsid w:val="003B55B9"/>
    <w:rsid w:val="003B6DD9"/>
    <w:rsid w:val="003B77F8"/>
    <w:rsid w:val="003B7AB1"/>
    <w:rsid w:val="003C1624"/>
    <w:rsid w:val="003C30A6"/>
    <w:rsid w:val="003C4F0A"/>
    <w:rsid w:val="003C5186"/>
    <w:rsid w:val="003C521C"/>
    <w:rsid w:val="003C536E"/>
    <w:rsid w:val="003C5EA7"/>
    <w:rsid w:val="003C7FB7"/>
    <w:rsid w:val="003D2079"/>
    <w:rsid w:val="003D2152"/>
    <w:rsid w:val="003D24B9"/>
    <w:rsid w:val="003D267D"/>
    <w:rsid w:val="003D2B93"/>
    <w:rsid w:val="003D2C71"/>
    <w:rsid w:val="003D326D"/>
    <w:rsid w:val="003D4131"/>
    <w:rsid w:val="003D4C84"/>
    <w:rsid w:val="003D5CF8"/>
    <w:rsid w:val="003D6BC7"/>
    <w:rsid w:val="003E00D9"/>
    <w:rsid w:val="003E22C1"/>
    <w:rsid w:val="003E2487"/>
    <w:rsid w:val="003E263E"/>
    <w:rsid w:val="003E2E75"/>
    <w:rsid w:val="003E40BA"/>
    <w:rsid w:val="003E43AF"/>
    <w:rsid w:val="003E5289"/>
    <w:rsid w:val="003E567D"/>
    <w:rsid w:val="003E652C"/>
    <w:rsid w:val="003E6926"/>
    <w:rsid w:val="003E6ED2"/>
    <w:rsid w:val="003E707F"/>
    <w:rsid w:val="003E72D6"/>
    <w:rsid w:val="003E734B"/>
    <w:rsid w:val="003F0AEF"/>
    <w:rsid w:val="003F0BBF"/>
    <w:rsid w:val="003F1295"/>
    <w:rsid w:val="003F25A4"/>
    <w:rsid w:val="003F2958"/>
    <w:rsid w:val="003F3EA2"/>
    <w:rsid w:val="003F3ECF"/>
    <w:rsid w:val="003F57DB"/>
    <w:rsid w:val="003F5A38"/>
    <w:rsid w:val="003F6DEF"/>
    <w:rsid w:val="00400A81"/>
    <w:rsid w:val="00400C74"/>
    <w:rsid w:val="00400C8C"/>
    <w:rsid w:val="00401155"/>
    <w:rsid w:val="0040316D"/>
    <w:rsid w:val="00404B46"/>
    <w:rsid w:val="00404C75"/>
    <w:rsid w:val="00405089"/>
    <w:rsid w:val="004052D0"/>
    <w:rsid w:val="00405970"/>
    <w:rsid w:val="00406732"/>
    <w:rsid w:val="00407569"/>
    <w:rsid w:val="00407BAC"/>
    <w:rsid w:val="00407D51"/>
    <w:rsid w:val="0041086B"/>
    <w:rsid w:val="004115DB"/>
    <w:rsid w:val="0041388F"/>
    <w:rsid w:val="00414882"/>
    <w:rsid w:val="004164A2"/>
    <w:rsid w:val="004200C7"/>
    <w:rsid w:val="004205F1"/>
    <w:rsid w:val="00420950"/>
    <w:rsid w:val="00420FE3"/>
    <w:rsid w:val="00421916"/>
    <w:rsid w:val="0042224F"/>
    <w:rsid w:val="004229DD"/>
    <w:rsid w:val="004238B7"/>
    <w:rsid w:val="004241C1"/>
    <w:rsid w:val="00425805"/>
    <w:rsid w:val="004267FB"/>
    <w:rsid w:val="00426AA6"/>
    <w:rsid w:val="0042716E"/>
    <w:rsid w:val="0042725C"/>
    <w:rsid w:val="00427718"/>
    <w:rsid w:val="00430D79"/>
    <w:rsid w:val="00433084"/>
    <w:rsid w:val="00433AE5"/>
    <w:rsid w:val="00435AEC"/>
    <w:rsid w:val="00436159"/>
    <w:rsid w:val="004372E7"/>
    <w:rsid w:val="004402BE"/>
    <w:rsid w:val="004409CF"/>
    <w:rsid w:val="004416A3"/>
    <w:rsid w:val="004440C3"/>
    <w:rsid w:val="00444882"/>
    <w:rsid w:val="0044651F"/>
    <w:rsid w:val="00446DD8"/>
    <w:rsid w:val="00450300"/>
    <w:rsid w:val="00450829"/>
    <w:rsid w:val="00450B34"/>
    <w:rsid w:val="00450C87"/>
    <w:rsid w:val="00450CAB"/>
    <w:rsid w:val="00451301"/>
    <w:rsid w:val="00451801"/>
    <w:rsid w:val="004529D1"/>
    <w:rsid w:val="00452C6B"/>
    <w:rsid w:val="004532B4"/>
    <w:rsid w:val="004533D6"/>
    <w:rsid w:val="00455CFF"/>
    <w:rsid w:val="004569A2"/>
    <w:rsid w:val="00456E18"/>
    <w:rsid w:val="004574AC"/>
    <w:rsid w:val="004575CE"/>
    <w:rsid w:val="004604CD"/>
    <w:rsid w:val="004609A7"/>
    <w:rsid w:val="00461433"/>
    <w:rsid w:val="00462ACA"/>
    <w:rsid w:val="0046382E"/>
    <w:rsid w:val="004640A0"/>
    <w:rsid w:val="0046428D"/>
    <w:rsid w:val="0046435C"/>
    <w:rsid w:val="00464D42"/>
    <w:rsid w:val="00466398"/>
    <w:rsid w:val="0047109E"/>
    <w:rsid w:val="00472866"/>
    <w:rsid w:val="00473104"/>
    <w:rsid w:val="004733B7"/>
    <w:rsid w:val="00473CB1"/>
    <w:rsid w:val="00473DC3"/>
    <w:rsid w:val="00473E7E"/>
    <w:rsid w:val="004743E5"/>
    <w:rsid w:val="00474551"/>
    <w:rsid w:val="00474BA3"/>
    <w:rsid w:val="0047507B"/>
    <w:rsid w:val="00476C38"/>
    <w:rsid w:val="00476E80"/>
    <w:rsid w:val="0047786E"/>
    <w:rsid w:val="004806CF"/>
    <w:rsid w:val="004811C0"/>
    <w:rsid w:val="0048168D"/>
    <w:rsid w:val="00483D83"/>
    <w:rsid w:val="0048472F"/>
    <w:rsid w:val="00485A12"/>
    <w:rsid w:val="00486256"/>
    <w:rsid w:val="004870E1"/>
    <w:rsid w:val="00487438"/>
    <w:rsid w:val="00487C0C"/>
    <w:rsid w:val="00487C18"/>
    <w:rsid w:val="0049057A"/>
    <w:rsid w:val="00490936"/>
    <w:rsid w:val="00490EA8"/>
    <w:rsid w:val="0049317F"/>
    <w:rsid w:val="0049367D"/>
    <w:rsid w:val="00493B17"/>
    <w:rsid w:val="004944A7"/>
    <w:rsid w:val="004945AD"/>
    <w:rsid w:val="00494808"/>
    <w:rsid w:val="00495E1A"/>
    <w:rsid w:val="004A013E"/>
    <w:rsid w:val="004A26E8"/>
    <w:rsid w:val="004A276C"/>
    <w:rsid w:val="004A27AD"/>
    <w:rsid w:val="004A38B1"/>
    <w:rsid w:val="004A40C2"/>
    <w:rsid w:val="004A430C"/>
    <w:rsid w:val="004A47C2"/>
    <w:rsid w:val="004A5AC8"/>
    <w:rsid w:val="004A6175"/>
    <w:rsid w:val="004A6931"/>
    <w:rsid w:val="004B08E7"/>
    <w:rsid w:val="004B193A"/>
    <w:rsid w:val="004B407B"/>
    <w:rsid w:val="004B4234"/>
    <w:rsid w:val="004B5D23"/>
    <w:rsid w:val="004B6B36"/>
    <w:rsid w:val="004B6C06"/>
    <w:rsid w:val="004C1710"/>
    <w:rsid w:val="004C235F"/>
    <w:rsid w:val="004C28B3"/>
    <w:rsid w:val="004C2E90"/>
    <w:rsid w:val="004C4655"/>
    <w:rsid w:val="004C49C3"/>
    <w:rsid w:val="004C590E"/>
    <w:rsid w:val="004C6B3E"/>
    <w:rsid w:val="004C7E08"/>
    <w:rsid w:val="004D03F6"/>
    <w:rsid w:val="004D1349"/>
    <w:rsid w:val="004D27DE"/>
    <w:rsid w:val="004D3CBC"/>
    <w:rsid w:val="004D4265"/>
    <w:rsid w:val="004D4C0E"/>
    <w:rsid w:val="004D5DDF"/>
    <w:rsid w:val="004D69CB"/>
    <w:rsid w:val="004D72AE"/>
    <w:rsid w:val="004D7C4B"/>
    <w:rsid w:val="004D7E14"/>
    <w:rsid w:val="004E0A9F"/>
    <w:rsid w:val="004E0D64"/>
    <w:rsid w:val="004E1294"/>
    <w:rsid w:val="004E1D93"/>
    <w:rsid w:val="004E25F4"/>
    <w:rsid w:val="004E2983"/>
    <w:rsid w:val="004E3B8D"/>
    <w:rsid w:val="004E3C99"/>
    <w:rsid w:val="004E58C1"/>
    <w:rsid w:val="004E6827"/>
    <w:rsid w:val="004E6EBC"/>
    <w:rsid w:val="004E7AE8"/>
    <w:rsid w:val="004F1D17"/>
    <w:rsid w:val="004F2996"/>
    <w:rsid w:val="004F431A"/>
    <w:rsid w:val="004F51D4"/>
    <w:rsid w:val="004F551D"/>
    <w:rsid w:val="004F59C5"/>
    <w:rsid w:val="004F6839"/>
    <w:rsid w:val="00500D3F"/>
    <w:rsid w:val="0050292F"/>
    <w:rsid w:val="00502978"/>
    <w:rsid w:val="00503FB9"/>
    <w:rsid w:val="00505EB4"/>
    <w:rsid w:val="00506CD7"/>
    <w:rsid w:val="005070CE"/>
    <w:rsid w:val="0050767E"/>
    <w:rsid w:val="005079C8"/>
    <w:rsid w:val="00507A37"/>
    <w:rsid w:val="005107AF"/>
    <w:rsid w:val="00510C52"/>
    <w:rsid w:val="0051169D"/>
    <w:rsid w:val="00512F6F"/>
    <w:rsid w:val="00513820"/>
    <w:rsid w:val="00513E23"/>
    <w:rsid w:val="00513F0E"/>
    <w:rsid w:val="005142CA"/>
    <w:rsid w:val="00514A44"/>
    <w:rsid w:val="005156FC"/>
    <w:rsid w:val="00516075"/>
    <w:rsid w:val="00516C2B"/>
    <w:rsid w:val="00516C75"/>
    <w:rsid w:val="00520502"/>
    <w:rsid w:val="005206BC"/>
    <w:rsid w:val="005207D2"/>
    <w:rsid w:val="00520A36"/>
    <w:rsid w:val="00520AFB"/>
    <w:rsid w:val="00522076"/>
    <w:rsid w:val="00523CA1"/>
    <w:rsid w:val="00524D71"/>
    <w:rsid w:val="0052677C"/>
    <w:rsid w:val="00527143"/>
    <w:rsid w:val="00530A6B"/>
    <w:rsid w:val="0053236D"/>
    <w:rsid w:val="005327BB"/>
    <w:rsid w:val="00533B48"/>
    <w:rsid w:val="0053441F"/>
    <w:rsid w:val="00534B69"/>
    <w:rsid w:val="005367B1"/>
    <w:rsid w:val="00536CF0"/>
    <w:rsid w:val="0053741C"/>
    <w:rsid w:val="005376CD"/>
    <w:rsid w:val="00537899"/>
    <w:rsid w:val="005401C6"/>
    <w:rsid w:val="005404FE"/>
    <w:rsid w:val="00540BF3"/>
    <w:rsid w:val="0054157D"/>
    <w:rsid w:val="005424E4"/>
    <w:rsid w:val="0054289E"/>
    <w:rsid w:val="005475A6"/>
    <w:rsid w:val="00552550"/>
    <w:rsid w:val="005531F6"/>
    <w:rsid w:val="00553508"/>
    <w:rsid w:val="005539EB"/>
    <w:rsid w:val="00553D37"/>
    <w:rsid w:val="005550E3"/>
    <w:rsid w:val="0055593D"/>
    <w:rsid w:val="00555E74"/>
    <w:rsid w:val="005561EA"/>
    <w:rsid w:val="00556B1D"/>
    <w:rsid w:val="00557431"/>
    <w:rsid w:val="0055795A"/>
    <w:rsid w:val="0056031F"/>
    <w:rsid w:val="00560F0B"/>
    <w:rsid w:val="00560F64"/>
    <w:rsid w:val="0056460D"/>
    <w:rsid w:val="00564919"/>
    <w:rsid w:val="0056566A"/>
    <w:rsid w:val="00567365"/>
    <w:rsid w:val="00570154"/>
    <w:rsid w:val="00570C51"/>
    <w:rsid w:val="00570D6A"/>
    <w:rsid w:val="0057293E"/>
    <w:rsid w:val="00573AA6"/>
    <w:rsid w:val="005740B6"/>
    <w:rsid w:val="005740DD"/>
    <w:rsid w:val="00574640"/>
    <w:rsid w:val="005749B3"/>
    <w:rsid w:val="00574E04"/>
    <w:rsid w:val="00575387"/>
    <w:rsid w:val="00580244"/>
    <w:rsid w:val="00581748"/>
    <w:rsid w:val="005819F3"/>
    <w:rsid w:val="005825AE"/>
    <w:rsid w:val="00582BDB"/>
    <w:rsid w:val="00582E09"/>
    <w:rsid w:val="00583113"/>
    <w:rsid w:val="005833E4"/>
    <w:rsid w:val="00583594"/>
    <w:rsid w:val="00584E90"/>
    <w:rsid w:val="005866DC"/>
    <w:rsid w:val="0058675C"/>
    <w:rsid w:val="00587189"/>
    <w:rsid w:val="00590FC5"/>
    <w:rsid w:val="00591A84"/>
    <w:rsid w:val="00591E0B"/>
    <w:rsid w:val="00592A92"/>
    <w:rsid w:val="005930B9"/>
    <w:rsid w:val="00593837"/>
    <w:rsid w:val="00593AC5"/>
    <w:rsid w:val="00594186"/>
    <w:rsid w:val="00595643"/>
    <w:rsid w:val="00595B6B"/>
    <w:rsid w:val="005977ED"/>
    <w:rsid w:val="005A089C"/>
    <w:rsid w:val="005A2AA8"/>
    <w:rsid w:val="005A31DD"/>
    <w:rsid w:val="005A3B64"/>
    <w:rsid w:val="005A4701"/>
    <w:rsid w:val="005A4961"/>
    <w:rsid w:val="005A4DA4"/>
    <w:rsid w:val="005A7399"/>
    <w:rsid w:val="005A755E"/>
    <w:rsid w:val="005A79F2"/>
    <w:rsid w:val="005A7C5D"/>
    <w:rsid w:val="005A7EFB"/>
    <w:rsid w:val="005B1707"/>
    <w:rsid w:val="005B2445"/>
    <w:rsid w:val="005B36CD"/>
    <w:rsid w:val="005B4F03"/>
    <w:rsid w:val="005B57B6"/>
    <w:rsid w:val="005C02FE"/>
    <w:rsid w:val="005C5354"/>
    <w:rsid w:val="005C54F9"/>
    <w:rsid w:val="005C5707"/>
    <w:rsid w:val="005C5A21"/>
    <w:rsid w:val="005C5C79"/>
    <w:rsid w:val="005D0D53"/>
    <w:rsid w:val="005D13D2"/>
    <w:rsid w:val="005D1E27"/>
    <w:rsid w:val="005D246F"/>
    <w:rsid w:val="005D2498"/>
    <w:rsid w:val="005D272F"/>
    <w:rsid w:val="005D4537"/>
    <w:rsid w:val="005D4ABF"/>
    <w:rsid w:val="005D4AF3"/>
    <w:rsid w:val="005D5FF8"/>
    <w:rsid w:val="005D6BBD"/>
    <w:rsid w:val="005E1DB7"/>
    <w:rsid w:val="005E3453"/>
    <w:rsid w:val="005E3D3F"/>
    <w:rsid w:val="005E3F2B"/>
    <w:rsid w:val="005E539D"/>
    <w:rsid w:val="005E5DF9"/>
    <w:rsid w:val="005E6706"/>
    <w:rsid w:val="005E6858"/>
    <w:rsid w:val="005E6D85"/>
    <w:rsid w:val="005E79E2"/>
    <w:rsid w:val="005F0483"/>
    <w:rsid w:val="005F0687"/>
    <w:rsid w:val="005F1653"/>
    <w:rsid w:val="005F1946"/>
    <w:rsid w:val="005F2872"/>
    <w:rsid w:val="005F3BE4"/>
    <w:rsid w:val="005F4B4B"/>
    <w:rsid w:val="005F4C07"/>
    <w:rsid w:val="005F5408"/>
    <w:rsid w:val="005F5C44"/>
    <w:rsid w:val="005F604F"/>
    <w:rsid w:val="005F6319"/>
    <w:rsid w:val="005F76DF"/>
    <w:rsid w:val="005F7807"/>
    <w:rsid w:val="006004AA"/>
    <w:rsid w:val="0060113E"/>
    <w:rsid w:val="00601AF2"/>
    <w:rsid w:val="00601F5E"/>
    <w:rsid w:val="006021CC"/>
    <w:rsid w:val="00602DA1"/>
    <w:rsid w:val="00603D1F"/>
    <w:rsid w:val="00603E9B"/>
    <w:rsid w:val="006043BD"/>
    <w:rsid w:val="006045C0"/>
    <w:rsid w:val="00604DD5"/>
    <w:rsid w:val="006057BD"/>
    <w:rsid w:val="00606B83"/>
    <w:rsid w:val="00607307"/>
    <w:rsid w:val="00607A2B"/>
    <w:rsid w:val="006110E4"/>
    <w:rsid w:val="00611196"/>
    <w:rsid w:val="00611D8D"/>
    <w:rsid w:val="006132A6"/>
    <w:rsid w:val="00615802"/>
    <w:rsid w:val="0061724F"/>
    <w:rsid w:val="00620EDE"/>
    <w:rsid w:val="00620F0B"/>
    <w:rsid w:val="00622762"/>
    <w:rsid w:val="00622CF6"/>
    <w:rsid w:val="00622DD9"/>
    <w:rsid w:val="00623B4B"/>
    <w:rsid w:val="006242B7"/>
    <w:rsid w:val="00624D2F"/>
    <w:rsid w:val="00626D25"/>
    <w:rsid w:val="0063022B"/>
    <w:rsid w:val="00630D1A"/>
    <w:rsid w:val="00630FB8"/>
    <w:rsid w:val="0063174B"/>
    <w:rsid w:val="00633A5E"/>
    <w:rsid w:val="00635233"/>
    <w:rsid w:val="00635D52"/>
    <w:rsid w:val="0063604F"/>
    <w:rsid w:val="0064101D"/>
    <w:rsid w:val="00641305"/>
    <w:rsid w:val="0064145A"/>
    <w:rsid w:val="00641508"/>
    <w:rsid w:val="00641617"/>
    <w:rsid w:val="006417B0"/>
    <w:rsid w:val="00641F29"/>
    <w:rsid w:val="00644B87"/>
    <w:rsid w:val="006470FA"/>
    <w:rsid w:val="006510BE"/>
    <w:rsid w:val="00651AB7"/>
    <w:rsid w:val="00651E6A"/>
    <w:rsid w:val="00652F69"/>
    <w:rsid w:val="00653979"/>
    <w:rsid w:val="00653C94"/>
    <w:rsid w:val="00654942"/>
    <w:rsid w:val="0065559A"/>
    <w:rsid w:val="006557F5"/>
    <w:rsid w:val="00655A7C"/>
    <w:rsid w:val="00655EA2"/>
    <w:rsid w:val="00657351"/>
    <w:rsid w:val="00657929"/>
    <w:rsid w:val="00661127"/>
    <w:rsid w:val="00662A40"/>
    <w:rsid w:val="00662E33"/>
    <w:rsid w:val="006640D7"/>
    <w:rsid w:val="006658C9"/>
    <w:rsid w:val="006659C0"/>
    <w:rsid w:val="00665B41"/>
    <w:rsid w:val="006663B3"/>
    <w:rsid w:val="006666B5"/>
    <w:rsid w:val="00667A15"/>
    <w:rsid w:val="006703A7"/>
    <w:rsid w:val="0067142A"/>
    <w:rsid w:val="00671A1B"/>
    <w:rsid w:val="00671AAC"/>
    <w:rsid w:val="00671D54"/>
    <w:rsid w:val="00671E07"/>
    <w:rsid w:val="00672194"/>
    <w:rsid w:val="006730F7"/>
    <w:rsid w:val="006739E3"/>
    <w:rsid w:val="00673A43"/>
    <w:rsid w:val="00674059"/>
    <w:rsid w:val="006747E1"/>
    <w:rsid w:val="00676748"/>
    <w:rsid w:val="0068165A"/>
    <w:rsid w:val="00681A54"/>
    <w:rsid w:val="00681FA8"/>
    <w:rsid w:val="006820BF"/>
    <w:rsid w:val="00682851"/>
    <w:rsid w:val="00684EDB"/>
    <w:rsid w:val="006861BA"/>
    <w:rsid w:val="0069004E"/>
    <w:rsid w:val="00690E16"/>
    <w:rsid w:val="00691487"/>
    <w:rsid w:val="00691AA9"/>
    <w:rsid w:val="00691B4F"/>
    <w:rsid w:val="00692541"/>
    <w:rsid w:val="006935C4"/>
    <w:rsid w:val="006941DB"/>
    <w:rsid w:val="006957E5"/>
    <w:rsid w:val="00695C71"/>
    <w:rsid w:val="0069669A"/>
    <w:rsid w:val="006966C5"/>
    <w:rsid w:val="006966DA"/>
    <w:rsid w:val="00696C91"/>
    <w:rsid w:val="006974DE"/>
    <w:rsid w:val="006A04D2"/>
    <w:rsid w:val="006A056C"/>
    <w:rsid w:val="006A09C5"/>
    <w:rsid w:val="006A1B85"/>
    <w:rsid w:val="006A1D33"/>
    <w:rsid w:val="006A2262"/>
    <w:rsid w:val="006A2C92"/>
    <w:rsid w:val="006A2DF2"/>
    <w:rsid w:val="006A406F"/>
    <w:rsid w:val="006A412F"/>
    <w:rsid w:val="006A4EC7"/>
    <w:rsid w:val="006A5919"/>
    <w:rsid w:val="006A5F88"/>
    <w:rsid w:val="006B0620"/>
    <w:rsid w:val="006B200D"/>
    <w:rsid w:val="006B26E7"/>
    <w:rsid w:val="006B27ED"/>
    <w:rsid w:val="006B2CCC"/>
    <w:rsid w:val="006B3390"/>
    <w:rsid w:val="006B4D6D"/>
    <w:rsid w:val="006B5302"/>
    <w:rsid w:val="006B744C"/>
    <w:rsid w:val="006B778E"/>
    <w:rsid w:val="006B7D22"/>
    <w:rsid w:val="006B7E81"/>
    <w:rsid w:val="006B7FF7"/>
    <w:rsid w:val="006C0B4E"/>
    <w:rsid w:val="006C16F5"/>
    <w:rsid w:val="006C1D7C"/>
    <w:rsid w:val="006C2EF6"/>
    <w:rsid w:val="006C37C2"/>
    <w:rsid w:val="006C39A9"/>
    <w:rsid w:val="006C4701"/>
    <w:rsid w:val="006C4AAA"/>
    <w:rsid w:val="006C4E84"/>
    <w:rsid w:val="006C4EAE"/>
    <w:rsid w:val="006C7AB0"/>
    <w:rsid w:val="006D01C7"/>
    <w:rsid w:val="006D2224"/>
    <w:rsid w:val="006D42BC"/>
    <w:rsid w:val="006D46AD"/>
    <w:rsid w:val="006D4787"/>
    <w:rsid w:val="006D4820"/>
    <w:rsid w:val="006D584A"/>
    <w:rsid w:val="006D67A7"/>
    <w:rsid w:val="006D7A64"/>
    <w:rsid w:val="006D7D9D"/>
    <w:rsid w:val="006E0D0B"/>
    <w:rsid w:val="006E1B71"/>
    <w:rsid w:val="006E28BB"/>
    <w:rsid w:val="006E32A4"/>
    <w:rsid w:val="006E3E2E"/>
    <w:rsid w:val="006E48D7"/>
    <w:rsid w:val="006E53BB"/>
    <w:rsid w:val="006E5AF4"/>
    <w:rsid w:val="006E5D7A"/>
    <w:rsid w:val="006E650B"/>
    <w:rsid w:val="006E6686"/>
    <w:rsid w:val="006E67E1"/>
    <w:rsid w:val="006E7094"/>
    <w:rsid w:val="006E7349"/>
    <w:rsid w:val="006E7984"/>
    <w:rsid w:val="006E79B1"/>
    <w:rsid w:val="006E7C9C"/>
    <w:rsid w:val="006E7ECC"/>
    <w:rsid w:val="006F0F16"/>
    <w:rsid w:val="006F2765"/>
    <w:rsid w:val="006F2A9C"/>
    <w:rsid w:val="006F4BD0"/>
    <w:rsid w:val="006F536D"/>
    <w:rsid w:val="006F6282"/>
    <w:rsid w:val="006F6CB6"/>
    <w:rsid w:val="006F7778"/>
    <w:rsid w:val="0070056F"/>
    <w:rsid w:val="00701B9C"/>
    <w:rsid w:val="00703834"/>
    <w:rsid w:val="00704449"/>
    <w:rsid w:val="00704C03"/>
    <w:rsid w:val="007105BF"/>
    <w:rsid w:val="00710EBA"/>
    <w:rsid w:val="00714072"/>
    <w:rsid w:val="007144B5"/>
    <w:rsid w:val="00714C88"/>
    <w:rsid w:val="00715536"/>
    <w:rsid w:val="0071554B"/>
    <w:rsid w:val="0071570B"/>
    <w:rsid w:val="00717F2A"/>
    <w:rsid w:val="00720716"/>
    <w:rsid w:val="00720F74"/>
    <w:rsid w:val="00721E4E"/>
    <w:rsid w:val="007220D3"/>
    <w:rsid w:val="0072364F"/>
    <w:rsid w:val="00724778"/>
    <w:rsid w:val="00724797"/>
    <w:rsid w:val="0072490D"/>
    <w:rsid w:val="00725251"/>
    <w:rsid w:val="00725804"/>
    <w:rsid w:val="007260B9"/>
    <w:rsid w:val="007275DD"/>
    <w:rsid w:val="00727A1B"/>
    <w:rsid w:val="00730584"/>
    <w:rsid w:val="00730588"/>
    <w:rsid w:val="00731988"/>
    <w:rsid w:val="0073216B"/>
    <w:rsid w:val="00732B9C"/>
    <w:rsid w:val="00733D70"/>
    <w:rsid w:val="00734141"/>
    <w:rsid w:val="00735278"/>
    <w:rsid w:val="007353A7"/>
    <w:rsid w:val="0073638A"/>
    <w:rsid w:val="00736735"/>
    <w:rsid w:val="007368D4"/>
    <w:rsid w:val="0073723D"/>
    <w:rsid w:val="00737D29"/>
    <w:rsid w:val="00740335"/>
    <w:rsid w:val="00740D94"/>
    <w:rsid w:val="00741D2D"/>
    <w:rsid w:val="00744091"/>
    <w:rsid w:val="00744B3A"/>
    <w:rsid w:val="00744EB7"/>
    <w:rsid w:val="00747DA0"/>
    <w:rsid w:val="00751083"/>
    <w:rsid w:val="007512F7"/>
    <w:rsid w:val="00751F4F"/>
    <w:rsid w:val="007520E9"/>
    <w:rsid w:val="00752D3D"/>
    <w:rsid w:val="007534FC"/>
    <w:rsid w:val="007538AF"/>
    <w:rsid w:val="0075541F"/>
    <w:rsid w:val="00760383"/>
    <w:rsid w:val="00760BEB"/>
    <w:rsid w:val="007634BF"/>
    <w:rsid w:val="00763D5E"/>
    <w:rsid w:val="00767C02"/>
    <w:rsid w:val="00767FB1"/>
    <w:rsid w:val="00773996"/>
    <w:rsid w:val="00773A27"/>
    <w:rsid w:val="00773AC8"/>
    <w:rsid w:val="00773FE7"/>
    <w:rsid w:val="007742E6"/>
    <w:rsid w:val="00774338"/>
    <w:rsid w:val="00774BDA"/>
    <w:rsid w:val="0077544E"/>
    <w:rsid w:val="00777414"/>
    <w:rsid w:val="0077741E"/>
    <w:rsid w:val="00777E4B"/>
    <w:rsid w:val="007805C9"/>
    <w:rsid w:val="00781A8D"/>
    <w:rsid w:val="0078202C"/>
    <w:rsid w:val="00782335"/>
    <w:rsid w:val="007825FD"/>
    <w:rsid w:val="00782BAE"/>
    <w:rsid w:val="00784901"/>
    <w:rsid w:val="00786484"/>
    <w:rsid w:val="00786F37"/>
    <w:rsid w:val="00787D9D"/>
    <w:rsid w:val="00790C74"/>
    <w:rsid w:val="00790DAC"/>
    <w:rsid w:val="007922DE"/>
    <w:rsid w:val="0079451C"/>
    <w:rsid w:val="00795897"/>
    <w:rsid w:val="00795973"/>
    <w:rsid w:val="007968C3"/>
    <w:rsid w:val="00796D7D"/>
    <w:rsid w:val="00797006"/>
    <w:rsid w:val="00797792"/>
    <w:rsid w:val="00797C03"/>
    <w:rsid w:val="00797F2A"/>
    <w:rsid w:val="007A0E68"/>
    <w:rsid w:val="007A0F58"/>
    <w:rsid w:val="007A19D6"/>
    <w:rsid w:val="007A250F"/>
    <w:rsid w:val="007A3A85"/>
    <w:rsid w:val="007A3B65"/>
    <w:rsid w:val="007A3F3A"/>
    <w:rsid w:val="007A4018"/>
    <w:rsid w:val="007A4698"/>
    <w:rsid w:val="007A6686"/>
    <w:rsid w:val="007A7D06"/>
    <w:rsid w:val="007A7D70"/>
    <w:rsid w:val="007B025F"/>
    <w:rsid w:val="007B0829"/>
    <w:rsid w:val="007B1058"/>
    <w:rsid w:val="007B2590"/>
    <w:rsid w:val="007B3CE7"/>
    <w:rsid w:val="007B4D6D"/>
    <w:rsid w:val="007B4D96"/>
    <w:rsid w:val="007B6CC5"/>
    <w:rsid w:val="007C0190"/>
    <w:rsid w:val="007C02AA"/>
    <w:rsid w:val="007C0906"/>
    <w:rsid w:val="007C0BDE"/>
    <w:rsid w:val="007C1024"/>
    <w:rsid w:val="007C1A4D"/>
    <w:rsid w:val="007C28C6"/>
    <w:rsid w:val="007C2CAC"/>
    <w:rsid w:val="007C2F70"/>
    <w:rsid w:val="007C3435"/>
    <w:rsid w:val="007C3557"/>
    <w:rsid w:val="007C4181"/>
    <w:rsid w:val="007C4E97"/>
    <w:rsid w:val="007C4EC1"/>
    <w:rsid w:val="007C4F27"/>
    <w:rsid w:val="007C635A"/>
    <w:rsid w:val="007C6B3E"/>
    <w:rsid w:val="007C71B9"/>
    <w:rsid w:val="007D07F8"/>
    <w:rsid w:val="007D1017"/>
    <w:rsid w:val="007D119B"/>
    <w:rsid w:val="007D2089"/>
    <w:rsid w:val="007D3728"/>
    <w:rsid w:val="007D4D0F"/>
    <w:rsid w:val="007D5211"/>
    <w:rsid w:val="007D53E2"/>
    <w:rsid w:val="007D5629"/>
    <w:rsid w:val="007D56F5"/>
    <w:rsid w:val="007D5798"/>
    <w:rsid w:val="007D5CDA"/>
    <w:rsid w:val="007D643D"/>
    <w:rsid w:val="007D66FC"/>
    <w:rsid w:val="007D69E0"/>
    <w:rsid w:val="007D6FA0"/>
    <w:rsid w:val="007D7BA8"/>
    <w:rsid w:val="007D7D3F"/>
    <w:rsid w:val="007E2194"/>
    <w:rsid w:val="007E2478"/>
    <w:rsid w:val="007E28F9"/>
    <w:rsid w:val="007E2EBC"/>
    <w:rsid w:val="007E2F72"/>
    <w:rsid w:val="007E3458"/>
    <w:rsid w:val="007E35AD"/>
    <w:rsid w:val="007E3709"/>
    <w:rsid w:val="007E4162"/>
    <w:rsid w:val="007E5743"/>
    <w:rsid w:val="007E5D07"/>
    <w:rsid w:val="007E633F"/>
    <w:rsid w:val="007E755C"/>
    <w:rsid w:val="007E798F"/>
    <w:rsid w:val="007F0012"/>
    <w:rsid w:val="007F1407"/>
    <w:rsid w:val="007F2A26"/>
    <w:rsid w:val="007F329B"/>
    <w:rsid w:val="007F351D"/>
    <w:rsid w:val="007F3726"/>
    <w:rsid w:val="007F38A9"/>
    <w:rsid w:val="007F53C6"/>
    <w:rsid w:val="007F669B"/>
    <w:rsid w:val="007F669D"/>
    <w:rsid w:val="007F6D2A"/>
    <w:rsid w:val="007F6EB7"/>
    <w:rsid w:val="00800B60"/>
    <w:rsid w:val="0080104C"/>
    <w:rsid w:val="00802971"/>
    <w:rsid w:val="00804062"/>
    <w:rsid w:val="0080500F"/>
    <w:rsid w:val="008055E7"/>
    <w:rsid w:val="00805ECF"/>
    <w:rsid w:val="0080692C"/>
    <w:rsid w:val="00806BE0"/>
    <w:rsid w:val="00807090"/>
    <w:rsid w:val="008101B2"/>
    <w:rsid w:val="008113D3"/>
    <w:rsid w:val="00811487"/>
    <w:rsid w:val="008115C2"/>
    <w:rsid w:val="00811AF4"/>
    <w:rsid w:val="00812D2A"/>
    <w:rsid w:val="008141F1"/>
    <w:rsid w:val="00814F58"/>
    <w:rsid w:val="00815F73"/>
    <w:rsid w:val="008167BC"/>
    <w:rsid w:val="00816E40"/>
    <w:rsid w:val="0081771C"/>
    <w:rsid w:val="008178F5"/>
    <w:rsid w:val="00820097"/>
    <w:rsid w:val="00821354"/>
    <w:rsid w:val="008220A8"/>
    <w:rsid w:val="00822C91"/>
    <w:rsid w:val="00822DCC"/>
    <w:rsid w:val="00823954"/>
    <w:rsid w:val="00824ED7"/>
    <w:rsid w:val="008250C8"/>
    <w:rsid w:val="00825D31"/>
    <w:rsid w:val="008264D0"/>
    <w:rsid w:val="008278DD"/>
    <w:rsid w:val="008300ED"/>
    <w:rsid w:val="00832E45"/>
    <w:rsid w:val="00833510"/>
    <w:rsid w:val="008347EF"/>
    <w:rsid w:val="00834C86"/>
    <w:rsid w:val="0083512F"/>
    <w:rsid w:val="0083524F"/>
    <w:rsid w:val="00835D0D"/>
    <w:rsid w:val="00836158"/>
    <w:rsid w:val="0083632B"/>
    <w:rsid w:val="008369EA"/>
    <w:rsid w:val="00836C8E"/>
    <w:rsid w:val="00837328"/>
    <w:rsid w:val="00837691"/>
    <w:rsid w:val="008416E5"/>
    <w:rsid w:val="00841922"/>
    <w:rsid w:val="00841947"/>
    <w:rsid w:val="00841E84"/>
    <w:rsid w:val="00842CD4"/>
    <w:rsid w:val="008430B9"/>
    <w:rsid w:val="00843331"/>
    <w:rsid w:val="00843663"/>
    <w:rsid w:val="008438E9"/>
    <w:rsid w:val="0084501A"/>
    <w:rsid w:val="0084561B"/>
    <w:rsid w:val="00846CC5"/>
    <w:rsid w:val="008473F0"/>
    <w:rsid w:val="00847B16"/>
    <w:rsid w:val="00847D50"/>
    <w:rsid w:val="0085024F"/>
    <w:rsid w:val="0085234B"/>
    <w:rsid w:val="00853113"/>
    <w:rsid w:val="00853239"/>
    <w:rsid w:val="00854642"/>
    <w:rsid w:val="00854D2F"/>
    <w:rsid w:val="008562C3"/>
    <w:rsid w:val="00857CF5"/>
    <w:rsid w:val="008604DB"/>
    <w:rsid w:val="0086106C"/>
    <w:rsid w:val="00861204"/>
    <w:rsid w:val="0086274F"/>
    <w:rsid w:val="00864163"/>
    <w:rsid w:val="00864951"/>
    <w:rsid w:val="00866EB3"/>
    <w:rsid w:val="008715CC"/>
    <w:rsid w:val="008722F7"/>
    <w:rsid w:val="0087343E"/>
    <w:rsid w:val="008745A2"/>
    <w:rsid w:val="008748ED"/>
    <w:rsid w:val="00874C3F"/>
    <w:rsid w:val="00874C58"/>
    <w:rsid w:val="0087575E"/>
    <w:rsid w:val="00876CF8"/>
    <w:rsid w:val="0087754C"/>
    <w:rsid w:val="00877646"/>
    <w:rsid w:val="00881CA1"/>
    <w:rsid w:val="00881E7F"/>
    <w:rsid w:val="00883680"/>
    <w:rsid w:val="008844DB"/>
    <w:rsid w:val="0088496C"/>
    <w:rsid w:val="008878B6"/>
    <w:rsid w:val="00890330"/>
    <w:rsid w:val="00890AB2"/>
    <w:rsid w:val="00890DD4"/>
    <w:rsid w:val="00890F69"/>
    <w:rsid w:val="0089189C"/>
    <w:rsid w:val="00891A8E"/>
    <w:rsid w:val="00891FF0"/>
    <w:rsid w:val="008927BF"/>
    <w:rsid w:val="0089297B"/>
    <w:rsid w:val="00893BA3"/>
    <w:rsid w:val="00894B40"/>
    <w:rsid w:val="0089583A"/>
    <w:rsid w:val="0089587F"/>
    <w:rsid w:val="008A1B33"/>
    <w:rsid w:val="008A30D5"/>
    <w:rsid w:val="008A36DD"/>
    <w:rsid w:val="008A4BDE"/>
    <w:rsid w:val="008A5022"/>
    <w:rsid w:val="008A64AC"/>
    <w:rsid w:val="008A6594"/>
    <w:rsid w:val="008A6630"/>
    <w:rsid w:val="008A671F"/>
    <w:rsid w:val="008A75F1"/>
    <w:rsid w:val="008A7BAB"/>
    <w:rsid w:val="008B0B40"/>
    <w:rsid w:val="008B2630"/>
    <w:rsid w:val="008B277D"/>
    <w:rsid w:val="008B36BE"/>
    <w:rsid w:val="008B4C64"/>
    <w:rsid w:val="008B6669"/>
    <w:rsid w:val="008B6B96"/>
    <w:rsid w:val="008B7195"/>
    <w:rsid w:val="008B797B"/>
    <w:rsid w:val="008B7FD4"/>
    <w:rsid w:val="008C01AD"/>
    <w:rsid w:val="008C126F"/>
    <w:rsid w:val="008C21A1"/>
    <w:rsid w:val="008C2373"/>
    <w:rsid w:val="008C265E"/>
    <w:rsid w:val="008C27A8"/>
    <w:rsid w:val="008C32C5"/>
    <w:rsid w:val="008C396D"/>
    <w:rsid w:val="008C3F84"/>
    <w:rsid w:val="008C409D"/>
    <w:rsid w:val="008C41DA"/>
    <w:rsid w:val="008C4C46"/>
    <w:rsid w:val="008C4E80"/>
    <w:rsid w:val="008C5152"/>
    <w:rsid w:val="008C5AF9"/>
    <w:rsid w:val="008C60FF"/>
    <w:rsid w:val="008C62C3"/>
    <w:rsid w:val="008C68D4"/>
    <w:rsid w:val="008C6BB3"/>
    <w:rsid w:val="008C6E18"/>
    <w:rsid w:val="008C76DE"/>
    <w:rsid w:val="008D1165"/>
    <w:rsid w:val="008D1613"/>
    <w:rsid w:val="008D18A7"/>
    <w:rsid w:val="008D1A67"/>
    <w:rsid w:val="008D1C2D"/>
    <w:rsid w:val="008D1F3D"/>
    <w:rsid w:val="008D3A42"/>
    <w:rsid w:val="008D4507"/>
    <w:rsid w:val="008D49B0"/>
    <w:rsid w:val="008D4EB9"/>
    <w:rsid w:val="008D4F49"/>
    <w:rsid w:val="008D5F05"/>
    <w:rsid w:val="008D62B9"/>
    <w:rsid w:val="008D6782"/>
    <w:rsid w:val="008D6922"/>
    <w:rsid w:val="008E1207"/>
    <w:rsid w:val="008E1EE5"/>
    <w:rsid w:val="008E3CB8"/>
    <w:rsid w:val="008E46FD"/>
    <w:rsid w:val="008E6468"/>
    <w:rsid w:val="008E7417"/>
    <w:rsid w:val="008E7EBA"/>
    <w:rsid w:val="008F06E1"/>
    <w:rsid w:val="008F1036"/>
    <w:rsid w:val="008F2789"/>
    <w:rsid w:val="008F2B20"/>
    <w:rsid w:val="008F5824"/>
    <w:rsid w:val="008F5EEC"/>
    <w:rsid w:val="008F6618"/>
    <w:rsid w:val="008F7603"/>
    <w:rsid w:val="008F7AC7"/>
    <w:rsid w:val="00900801"/>
    <w:rsid w:val="00901CE2"/>
    <w:rsid w:val="009025BE"/>
    <w:rsid w:val="009055DF"/>
    <w:rsid w:val="0090618A"/>
    <w:rsid w:val="009069AE"/>
    <w:rsid w:val="00907330"/>
    <w:rsid w:val="0090762E"/>
    <w:rsid w:val="009112CF"/>
    <w:rsid w:val="00911D72"/>
    <w:rsid w:val="00915D15"/>
    <w:rsid w:val="00916E47"/>
    <w:rsid w:val="00916EBC"/>
    <w:rsid w:val="00917375"/>
    <w:rsid w:val="0091758A"/>
    <w:rsid w:val="00920531"/>
    <w:rsid w:val="00920FCE"/>
    <w:rsid w:val="00922AF7"/>
    <w:rsid w:val="00922CE5"/>
    <w:rsid w:val="00922D53"/>
    <w:rsid w:val="00923622"/>
    <w:rsid w:val="00923F70"/>
    <w:rsid w:val="0092408B"/>
    <w:rsid w:val="00924428"/>
    <w:rsid w:val="00924CB7"/>
    <w:rsid w:val="009260F9"/>
    <w:rsid w:val="009269C4"/>
    <w:rsid w:val="0092776E"/>
    <w:rsid w:val="009277E5"/>
    <w:rsid w:val="00931473"/>
    <w:rsid w:val="00931B02"/>
    <w:rsid w:val="0093230F"/>
    <w:rsid w:val="00932759"/>
    <w:rsid w:val="009360DD"/>
    <w:rsid w:val="009365A3"/>
    <w:rsid w:val="00936EC6"/>
    <w:rsid w:val="00937F1D"/>
    <w:rsid w:val="00940CF3"/>
    <w:rsid w:val="0094110B"/>
    <w:rsid w:val="009411ED"/>
    <w:rsid w:val="009417E8"/>
    <w:rsid w:val="00943334"/>
    <w:rsid w:val="00943834"/>
    <w:rsid w:val="00943849"/>
    <w:rsid w:val="00945DFC"/>
    <w:rsid w:val="0095025B"/>
    <w:rsid w:val="00950763"/>
    <w:rsid w:val="0095478D"/>
    <w:rsid w:val="00955105"/>
    <w:rsid w:val="0095535F"/>
    <w:rsid w:val="009557FE"/>
    <w:rsid w:val="0095594E"/>
    <w:rsid w:val="00956027"/>
    <w:rsid w:val="009563D0"/>
    <w:rsid w:val="00957132"/>
    <w:rsid w:val="00957309"/>
    <w:rsid w:val="00960451"/>
    <w:rsid w:val="009608A7"/>
    <w:rsid w:val="00960CE9"/>
    <w:rsid w:val="009652EA"/>
    <w:rsid w:val="009654F6"/>
    <w:rsid w:val="00965DF5"/>
    <w:rsid w:val="00966021"/>
    <w:rsid w:val="0096629F"/>
    <w:rsid w:val="00967FDE"/>
    <w:rsid w:val="009704D8"/>
    <w:rsid w:val="00970923"/>
    <w:rsid w:val="0097141B"/>
    <w:rsid w:val="0097206C"/>
    <w:rsid w:val="009730F5"/>
    <w:rsid w:val="009741A3"/>
    <w:rsid w:val="00974C3E"/>
    <w:rsid w:val="00975715"/>
    <w:rsid w:val="00975BF8"/>
    <w:rsid w:val="00976D69"/>
    <w:rsid w:val="0097716E"/>
    <w:rsid w:val="00981C2C"/>
    <w:rsid w:val="009824D6"/>
    <w:rsid w:val="00983B73"/>
    <w:rsid w:val="0098405D"/>
    <w:rsid w:val="0098439B"/>
    <w:rsid w:val="009907DF"/>
    <w:rsid w:val="00991C27"/>
    <w:rsid w:val="00991F7E"/>
    <w:rsid w:val="009923F4"/>
    <w:rsid w:val="00992C64"/>
    <w:rsid w:val="00993CBB"/>
    <w:rsid w:val="00993D91"/>
    <w:rsid w:val="00994B4D"/>
    <w:rsid w:val="00995A39"/>
    <w:rsid w:val="00996978"/>
    <w:rsid w:val="00997F89"/>
    <w:rsid w:val="009A10DE"/>
    <w:rsid w:val="009A422C"/>
    <w:rsid w:val="009A56AC"/>
    <w:rsid w:val="009A619C"/>
    <w:rsid w:val="009A73B1"/>
    <w:rsid w:val="009B0E62"/>
    <w:rsid w:val="009B13C2"/>
    <w:rsid w:val="009B1532"/>
    <w:rsid w:val="009B1C07"/>
    <w:rsid w:val="009B3AC6"/>
    <w:rsid w:val="009B3EF2"/>
    <w:rsid w:val="009B5FA5"/>
    <w:rsid w:val="009B651E"/>
    <w:rsid w:val="009B7350"/>
    <w:rsid w:val="009C0A58"/>
    <w:rsid w:val="009C13A3"/>
    <w:rsid w:val="009C2BB6"/>
    <w:rsid w:val="009C38AB"/>
    <w:rsid w:val="009C4E66"/>
    <w:rsid w:val="009C57BB"/>
    <w:rsid w:val="009C58D2"/>
    <w:rsid w:val="009C5E9E"/>
    <w:rsid w:val="009C7394"/>
    <w:rsid w:val="009C77C4"/>
    <w:rsid w:val="009D025F"/>
    <w:rsid w:val="009D0370"/>
    <w:rsid w:val="009D100B"/>
    <w:rsid w:val="009D1481"/>
    <w:rsid w:val="009D27BB"/>
    <w:rsid w:val="009D2B47"/>
    <w:rsid w:val="009D3E31"/>
    <w:rsid w:val="009D467D"/>
    <w:rsid w:val="009D46E1"/>
    <w:rsid w:val="009D47ED"/>
    <w:rsid w:val="009D521B"/>
    <w:rsid w:val="009D588E"/>
    <w:rsid w:val="009D61A4"/>
    <w:rsid w:val="009D7D72"/>
    <w:rsid w:val="009E05AC"/>
    <w:rsid w:val="009E139A"/>
    <w:rsid w:val="009E196D"/>
    <w:rsid w:val="009E29FC"/>
    <w:rsid w:val="009E2C90"/>
    <w:rsid w:val="009E2E21"/>
    <w:rsid w:val="009E305D"/>
    <w:rsid w:val="009E31B2"/>
    <w:rsid w:val="009E3674"/>
    <w:rsid w:val="009E4565"/>
    <w:rsid w:val="009E4B7D"/>
    <w:rsid w:val="009E4F95"/>
    <w:rsid w:val="009E50C6"/>
    <w:rsid w:val="009E5FEA"/>
    <w:rsid w:val="009E6950"/>
    <w:rsid w:val="009E6BBF"/>
    <w:rsid w:val="009E7269"/>
    <w:rsid w:val="009E7460"/>
    <w:rsid w:val="009E74C7"/>
    <w:rsid w:val="009E7C27"/>
    <w:rsid w:val="009E7ED7"/>
    <w:rsid w:val="009F2252"/>
    <w:rsid w:val="009F3518"/>
    <w:rsid w:val="009F3B94"/>
    <w:rsid w:val="009F6384"/>
    <w:rsid w:val="00A01774"/>
    <w:rsid w:val="00A02FB7"/>
    <w:rsid w:val="00A03C5E"/>
    <w:rsid w:val="00A040AD"/>
    <w:rsid w:val="00A04427"/>
    <w:rsid w:val="00A07327"/>
    <w:rsid w:val="00A074A9"/>
    <w:rsid w:val="00A075A4"/>
    <w:rsid w:val="00A10F1B"/>
    <w:rsid w:val="00A1126C"/>
    <w:rsid w:val="00A11BB2"/>
    <w:rsid w:val="00A13484"/>
    <w:rsid w:val="00A1405A"/>
    <w:rsid w:val="00A14DC9"/>
    <w:rsid w:val="00A15A18"/>
    <w:rsid w:val="00A1612C"/>
    <w:rsid w:val="00A21691"/>
    <w:rsid w:val="00A225D8"/>
    <w:rsid w:val="00A2291E"/>
    <w:rsid w:val="00A238A4"/>
    <w:rsid w:val="00A23AAF"/>
    <w:rsid w:val="00A2466D"/>
    <w:rsid w:val="00A24696"/>
    <w:rsid w:val="00A2502C"/>
    <w:rsid w:val="00A26728"/>
    <w:rsid w:val="00A31825"/>
    <w:rsid w:val="00A32AE0"/>
    <w:rsid w:val="00A32FE6"/>
    <w:rsid w:val="00A336C6"/>
    <w:rsid w:val="00A3386B"/>
    <w:rsid w:val="00A3400C"/>
    <w:rsid w:val="00A35B06"/>
    <w:rsid w:val="00A376B6"/>
    <w:rsid w:val="00A377D5"/>
    <w:rsid w:val="00A40386"/>
    <w:rsid w:val="00A421C0"/>
    <w:rsid w:val="00A42666"/>
    <w:rsid w:val="00A426F2"/>
    <w:rsid w:val="00A42994"/>
    <w:rsid w:val="00A43116"/>
    <w:rsid w:val="00A437AE"/>
    <w:rsid w:val="00A44072"/>
    <w:rsid w:val="00A44A56"/>
    <w:rsid w:val="00A451A0"/>
    <w:rsid w:val="00A46593"/>
    <w:rsid w:val="00A47758"/>
    <w:rsid w:val="00A5051A"/>
    <w:rsid w:val="00A50B17"/>
    <w:rsid w:val="00A50CEE"/>
    <w:rsid w:val="00A523E2"/>
    <w:rsid w:val="00A527B3"/>
    <w:rsid w:val="00A53C1B"/>
    <w:rsid w:val="00A5409F"/>
    <w:rsid w:val="00A55065"/>
    <w:rsid w:val="00A55629"/>
    <w:rsid w:val="00A5735E"/>
    <w:rsid w:val="00A6018A"/>
    <w:rsid w:val="00A61F29"/>
    <w:rsid w:val="00A62BDE"/>
    <w:rsid w:val="00A63B3F"/>
    <w:rsid w:val="00A65140"/>
    <w:rsid w:val="00A66B80"/>
    <w:rsid w:val="00A67418"/>
    <w:rsid w:val="00A70E41"/>
    <w:rsid w:val="00A70E9A"/>
    <w:rsid w:val="00A7235F"/>
    <w:rsid w:val="00A73C38"/>
    <w:rsid w:val="00A75286"/>
    <w:rsid w:val="00A75F00"/>
    <w:rsid w:val="00A76C84"/>
    <w:rsid w:val="00A77040"/>
    <w:rsid w:val="00A807E9"/>
    <w:rsid w:val="00A80C44"/>
    <w:rsid w:val="00A816A3"/>
    <w:rsid w:val="00A81C0C"/>
    <w:rsid w:val="00A826F7"/>
    <w:rsid w:val="00A82B3A"/>
    <w:rsid w:val="00A837B2"/>
    <w:rsid w:val="00A8498D"/>
    <w:rsid w:val="00A866D2"/>
    <w:rsid w:val="00A9086C"/>
    <w:rsid w:val="00A90CD8"/>
    <w:rsid w:val="00A92871"/>
    <w:rsid w:val="00A9288C"/>
    <w:rsid w:val="00A95BD4"/>
    <w:rsid w:val="00A96058"/>
    <w:rsid w:val="00A97399"/>
    <w:rsid w:val="00AA00AA"/>
    <w:rsid w:val="00AA0450"/>
    <w:rsid w:val="00AA05CA"/>
    <w:rsid w:val="00AA12F3"/>
    <w:rsid w:val="00AA1860"/>
    <w:rsid w:val="00AA21B6"/>
    <w:rsid w:val="00AA2573"/>
    <w:rsid w:val="00AA2EF4"/>
    <w:rsid w:val="00AA35A6"/>
    <w:rsid w:val="00AB0863"/>
    <w:rsid w:val="00AB2097"/>
    <w:rsid w:val="00AB2580"/>
    <w:rsid w:val="00AB2A57"/>
    <w:rsid w:val="00AB2B7F"/>
    <w:rsid w:val="00AB2F7A"/>
    <w:rsid w:val="00AB484E"/>
    <w:rsid w:val="00AB4C37"/>
    <w:rsid w:val="00AB5AF4"/>
    <w:rsid w:val="00AB6783"/>
    <w:rsid w:val="00AB6900"/>
    <w:rsid w:val="00AB7500"/>
    <w:rsid w:val="00AB7BCC"/>
    <w:rsid w:val="00AC0325"/>
    <w:rsid w:val="00AC1755"/>
    <w:rsid w:val="00AC31BA"/>
    <w:rsid w:val="00AC3908"/>
    <w:rsid w:val="00AC5898"/>
    <w:rsid w:val="00AC697F"/>
    <w:rsid w:val="00AC7076"/>
    <w:rsid w:val="00AD105D"/>
    <w:rsid w:val="00AD170D"/>
    <w:rsid w:val="00AD1B10"/>
    <w:rsid w:val="00AD1C1A"/>
    <w:rsid w:val="00AD2221"/>
    <w:rsid w:val="00AD27FE"/>
    <w:rsid w:val="00AD3560"/>
    <w:rsid w:val="00AD5D50"/>
    <w:rsid w:val="00AD67C6"/>
    <w:rsid w:val="00AD6F09"/>
    <w:rsid w:val="00AD7394"/>
    <w:rsid w:val="00AE2627"/>
    <w:rsid w:val="00AE3711"/>
    <w:rsid w:val="00AE59C7"/>
    <w:rsid w:val="00AE5D37"/>
    <w:rsid w:val="00AE6C9A"/>
    <w:rsid w:val="00AE7037"/>
    <w:rsid w:val="00AF0CD2"/>
    <w:rsid w:val="00AF1D2C"/>
    <w:rsid w:val="00AF1F94"/>
    <w:rsid w:val="00AF2BCA"/>
    <w:rsid w:val="00AF2EB2"/>
    <w:rsid w:val="00AF31BA"/>
    <w:rsid w:val="00AF442A"/>
    <w:rsid w:val="00AF45D0"/>
    <w:rsid w:val="00AF4B94"/>
    <w:rsid w:val="00AF4EE0"/>
    <w:rsid w:val="00AF4F21"/>
    <w:rsid w:val="00AF5C7F"/>
    <w:rsid w:val="00AF6041"/>
    <w:rsid w:val="00AF6227"/>
    <w:rsid w:val="00AF69F4"/>
    <w:rsid w:val="00AF6F17"/>
    <w:rsid w:val="00B0023C"/>
    <w:rsid w:val="00B0034E"/>
    <w:rsid w:val="00B00ACB"/>
    <w:rsid w:val="00B00E12"/>
    <w:rsid w:val="00B014D2"/>
    <w:rsid w:val="00B0175C"/>
    <w:rsid w:val="00B017BE"/>
    <w:rsid w:val="00B01E0E"/>
    <w:rsid w:val="00B01E33"/>
    <w:rsid w:val="00B024AC"/>
    <w:rsid w:val="00B043CD"/>
    <w:rsid w:val="00B0500D"/>
    <w:rsid w:val="00B05C1D"/>
    <w:rsid w:val="00B0644B"/>
    <w:rsid w:val="00B06533"/>
    <w:rsid w:val="00B06738"/>
    <w:rsid w:val="00B06DFF"/>
    <w:rsid w:val="00B10124"/>
    <w:rsid w:val="00B112BB"/>
    <w:rsid w:val="00B1139F"/>
    <w:rsid w:val="00B1331B"/>
    <w:rsid w:val="00B13EB3"/>
    <w:rsid w:val="00B1439E"/>
    <w:rsid w:val="00B20318"/>
    <w:rsid w:val="00B21076"/>
    <w:rsid w:val="00B2119E"/>
    <w:rsid w:val="00B21694"/>
    <w:rsid w:val="00B224E6"/>
    <w:rsid w:val="00B22CF2"/>
    <w:rsid w:val="00B25F71"/>
    <w:rsid w:val="00B260F9"/>
    <w:rsid w:val="00B26F7B"/>
    <w:rsid w:val="00B27180"/>
    <w:rsid w:val="00B33C5E"/>
    <w:rsid w:val="00B344C1"/>
    <w:rsid w:val="00B34A00"/>
    <w:rsid w:val="00B36177"/>
    <w:rsid w:val="00B37033"/>
    <w:rsid w:val="00B37BAA"/>
    <w:rsid w:val="00B41139"/>
    <w:rsid w:val="00B411EA"/>
    <w:rsid w:val="00B416FA"/>
    <w:rsid w:val="00B41884"/>
    <w:rsid w:val="00B4238A"/>
    <w:rsid w:val="00B42FE6"/>
    <w:rsid w:val="00B43BFA"/>
    <w:rsid w:val="00B46A52"/>
    <w:rsid w:val="00B47208"/>
    <w:rsid w:val="00B473E0"/>
    <w:rsid w:val="00B50C6B"/>
    <w:rsid w:val="00B51124"/>
    <w:rsid w:val="00B51825"/>
    <w:rsid w:val="00B525A8"/>
    <w:rsid w:val="00B5405B"/>
    <w:rsid w:val="00B540CB"/>
    <w:rsid w:val="00B54391"/>
    <w:rsid w:val="00B5499F"/>
    <w:rsid w:val="00B54DD7"/>
    <w:rsid w:val="00B55BA0"/>
    <w:rsid w:val="00B56C1A"/>
    <w:rsid w:val="00B5792C"/>
    <w:rsid w:val="00B57CBB"/>
    <w:rsid w:val="00B57FAD"/>
    <w:rsid w:val="00B60515"/>
    <w:rsid w:val="00B606D6"/>
    <w:rsid w:val="00B60C6C"/>
    <w:rsid w:val="00B61424"/>
    <w:rsid w:val="00B63681"/>
    <w:rsid w:val="00B64A06"/>
    <w:rsid w:val="00B66A5E"/>
    <w:rsid w:val="00B66C41"/>
    <w:rsid w:val="00B674AC"/>
    <w:rsid w:val="00B67701"/>
    <w:rsid w:val="00B7199F"/>
    <w:rsid w:val="00B726FD"/>
    <w:rsid w:val="00B73ECB"/>
    <w:rsid w:val="00B74299"/>
    <w:rsid w:val="00B746AF"/>
    <w:rsid w:val="00B74C23"/>
    <w:rsid w:val="00B74DEB"/>
    <w:rsid w:val="00B74E45"/>
    <w:rsid w:val="00B75A9F"/>
    <w:rsid w:val="00B75E4C"/>
    <w:rsid w:val="00B779C6"/>
    <w:rsid w:val="00B77C13"/>
    <w:rsid w:val="00B77ED0"/>
    <w:rsid w:val="00B80E32"/>
    <w:rsid w:val="00B810B4"/>
    <w:rsid w:val="00B8171A"/>
    <w:rsid w:val="00B82AFF"/>
    <w:rsid w:val="00B83374"/>
    <w:rsid w:val="00B84F33"/>
    <w:rsid w:val="00B85689"/>
    <w:rsid w:val="00B8683F"/>
    <w:rsid w:val="00B90D9E"/>
    <w:rsid w:val="00B921CD"/>
    <w:rsid w:val="00B9372F"/>
    <w:rsid w:val="00B94441"/>
    <w:rsid w:val="00B95EAC"/>
    <w:rsid w:val="00B9681D"/>
    <w:rsid w:val="00B9763A"/>
    <w:rsid w:val="00B97996"/>
    <w:rsid w:val="00BA05AC"/>
    <w:rsid w:val="00BA0A81"/>
    <w:rsid w:val="00BA1F7B"/>
    <w:rsid w:val="00BA2689"/>
    <w:rsid w:val="00BA2D3F"/>
    <w:rsid w:val="00BA3516"/>
    <w:rsid w:val="00BA43EA"/>
    <w:rsid w:val="00BA5717"/>
    <w:rsid w:val="00BA7D75"/>
    <w:rsid w:val="00BB06F6"/>
    <w:rsid w:val="00BB23FB"/>
    <w:rsid w:val="00BB31D5"/>
    <w:rsid w:val="00BB45B2"/>
    <w:rsid w:val="00BB4694"/>
    <w:rsid w:val="00BB488D"/>
    <w:rsid w:val="00BB5530"/>
    <w:rsid w:val="00BB5DA9"/>
    <w:rsid w:val="00BB6507"/>
    <w:rsid w:val="00BB684E"/>
    <w:rsid w:val="00BB6AA7"/>
    <w:rsid w:val="00BC034E"/>
    <w:rsid w:val="00BC1BF3"/>
    <w:rsid w:val="00BC2277"/>
    <w:rsid w:val="00BC2F0E"/>
    <w:rsid w:val="00BC3763"/>
    <w:rsid w:val="00BC3AF7"/>
    <w:rsid w:val="00BC3D8F"/>
    <w:rsid w:val="00BC413C"/>
    <w:rsid w:val="00BC41D6"/>
    <w:rsid w:val="00BC428F"/>
    <w:rsid w:val="00BC4384"/>
    <w:rsid w:val="00BC4D2F"/>
    <w:rsid w:val="00BC58C3"/>
    <w:rsid w:val="00BC5B0D"/>
    <w:rsid w:val="00BC635F"/>
    <w:rsid w:val="00BC7B96"/>
    <w:rsid w:val="00BC7D4C"/>
    <w:rsid w:val="00BD3640"/>
    <w:rsid w:val="00BD42D7"/>
    <w:rsid w:val="00BD487A"/>
    <w:rsid w:val="00BD492E"/>
    <w:rsid w:val="00BD4AFB"/>
    <w:rsid w:val="00BD4D70"/>
    <w:rsid w:val="00BD5122"/>
    <w:rsid w:val="00BD551E"/>
    <w:rsid w:val="00BD564B"/>
    <w:rsid w:val="00BD5834"/>
    <w:rsid w:val="00BD5A77"/>
    <w:rsid w:val="00BD5B7D"/>
    <w:rsid w:val="00BD6554"/>
    <w:rsid w:val="00BD6CB8"/>
    <w:rsid w:val="00BD7A7C"/>
    <w:rsid w:val="00BE0EA7"/>
    <w:rsid w:val="00BE121C"/>
    <w:rsid w:val="00BE1C17"/>
    <w:rsid w:val="00BE43F9"/>
    <w:rsid w:val="00BE471F"/>
    <w:rsid w:val="00BE595F"/>
    <w:rsid w:val="00BE6041"/>
    <w:rsid w:val="00BE694A"/>
    <w:rsid w:val="00BE7A22"/>
    <w:rsid w:val="00BE7A5D"/>
    <w:rsid w:val="00BF0EA6"/>
    <w:rsid w:val="00BF0FA5"/>
    <w:rsid w:val="00BF1A7A"/>
    <w:rsid w:val="00BF1D32"/>
    <w:rsid w:val="00BF1F05"/>
    <w:rsid w:val="00BF42F8"/>
    <w:rsid w:val="00BF4961"/>
    <w:rsid w:val="00BF580D"/>
    <w:rsid w:val="00BF5B5A"/>
    <w:rsid w:val="00BF5E66"/>
    <w:rsid w:val="00BF6AE8"/>
    <w:rsid w:val="00BF783D"/>
    <w:rsid w:val="00C022EA"/>
    <w:rsid w:val="00C036E5"/>
    <w:rsid w:val="00C03ED6"/>
    <w:rsid w:val="00C03F13"/>
    <w:rsid w:val="00C04731"/>
    <w:rsid w:val="00C04856"/>
    <w:rsid w:val="00C04F58"/>
    <w:rsid w:val="00C062CA"/>
    <w:rsid w:val="00C06E1E"/>
    <w:rsid w:val="00C06F06"/>
    <w:rsid w:val="00C13104"/>
    <w:rsid w:val="00C13145"/>
    <w:rsid w:val="00C13514"/>
    <w:rsid w:val="00C13A3D"/>
    <w:rsid w:val="00C152DA"/>
    <w:rsid w:val="00C165E8"/>
    <w:rsid w:val="00C17009"/>
    <w:rsid w:val="00C17344"/>
    <w:rsid w:val="00C21343"/>
    <w:rsid w:val="00C21421"/>
    <w:rsid w:val="00C22930"/>
    <w:rsid w:val="00C24C4F"/>
    <w:rsid w:val="00C25280"/>
    <w:rsid w:val="00C262AB"/>
    <w:rsid w:val="00C26A10"/>
    <w:rsid w:val="00C319E8"/>
    <w:rsid w:val="00C31A41"/>
    <w:rsid w:val="00C31E31"/>
    <w:rsid w:val="00C3220A"/>
    <w:rsid w:val="00C32443"/>
    <w:rsid w:val="00C3349E"/>
    <w:rsid w:val="00C33F1D"/>
    <w:rsid w:val="00C33FA2"/>
    <w:rsid w:val="00C3434B"/>
    <w:rsid w:val="00C344F8"/>
    <w:rsid w:val="00C35DB2"/>
    <w:rsid w:val="00C40ABC"/>
    <w:rsid w:val="00C416EF"/>
    <w:rsid w:val="00C41E92"/>
    <w:rsid w:val="00C4224C"/>
    <w:rsid w:val="00C42A07"/>
    <w:rsid w:val="00C4327B"/>
    <w:rsid w:val="00C437D6"/>
    <w:rsid w:val="00C43C79"/>
    <w:rsid w:val="00C445CF"/>
    <w:rsid w:val="00C4460E"/>
    <w:rsid w:val="00C475BB"/>
    <w:rsid w:val="00C479A2"/>
    <w:rsid w:val="00C50362"/>
    <w:rsid w:val="00C50C06"/>
    <w:rsid w:val="00C519F3"/>
    <w:rsid w:val="00C52BE2"/>
    <w:rsid w:val="00C52D6E"/>
    <w:rsid w:val="00C53F73"/>
    <w:rsid w:val="00C54085"/>
    <w:rsid w:val="00C54175"/>
    <w:rsid w:val="00C5441A"/>
    <w:rsid w:val="00C54599"/>
    <w:rsid w:val="00C5538C"/>
    <w:rsid w:val="00C56298"/>
    <w:rsid w:val="00C56A73"/>
    <w:rsid w:val="00C57562"/>
    <w:rsid w:val="00C603FE"/>
    <w:rsid w:val="00C623A6"/>
    <w:rsid w:val="00C6382D"/>
    <w:rsid w:val="00C6420C"/>
    <w:rsid w:val="00C648E6"/>
    <w:rsid w:val="00C64A93"/>
    <w:rsid w:val="00C65329"/>
    <w:rsid w:val="00C65348"/>
    <w:rsid w:val="00C656B9"/>
    <w:rsid w:val="00C6664E"/>
    <w:rsid w:val="00C72689"/>
    <w:rsid w:val="00C72D66"/>
    <w:rsid w:val="00C7333F"/>
    <w:rsid w:val="00C73692"/>
    <w:rsid w:val="00C73A2E"/>
    <w:rsid w:val="00C74338"/>
    <w:rsid w:val="00C7510C"/>
    <w:rsid w:val="00C75E05"/>
    <w:rsid w:val="00C76CFE"/>
    <w:rsid w:val="00C76E08"/>
    <w:rsid w:val="00C772AF"/>
    <w:rsid w:val="00C77DCF"/>
    <w:rsid w:val="00C8039A"/>
    <w:rsid w:val="00C805C8"/>
    <w:rsid w:val="00C8147C"/>
    <w:rsid w:val="00C8218E"/>
    <w:rsid w:val="00C83140"/>
    <w:rsid w:val="00C84A2B"/>
    <w:rsid w:val="00C84E31"/>
    <w:rsid w:val="00C85285"/>
    <w:rsid w:val="00C85A94"/>
    <w:rsid w:val="00C87EF7"/>
    <w:rsid w:val="00C929E9"/>
    <w:rsid w:val="00C9341E"/>
    <w:rsid w:val="00C93FD8"/>
    <w:rsid w:val="00C94580"/>
    <w:rsid w:val="00C956B9"/>
    <w:rsid w:val="00C97CA1"/>
    <w:rsid w:val="00CA0BC6"/>
    <w:rsid w:val="00CA0BD9"/>
    <w:rsid w:val="00CA0CC1"/>
    <w:rsid w:val="00CA0E45"/>
    <w:rsid w:val="00CA111E"/>
    <w:rsid w:val="00CA137C"/>
    <w:rsid w:val="00CA1431"/>
    <w:rsid w:val="00CA250C"/>
    <w:rsid w:val="00CA2BC7"/>
    <w:rsid w:val="00CA3220"/>
    <w:rsid w:val="00CA3E53"/>
    <w:rsid w:val="00CA46A1"/>
    <w:rsid w:val="00CA519C"/>
    <w:rsid w:val="00CA53D3"/>
    <w:rsid w:val="00CA5CB0"/>
    <w:rsid w:val="00CB2551"/>
    <w:rsid w:val="00CB31D7"/>
    <w:rsid w:val="00CB4337"/>
    <w:rsid w:val="00CB500F"/>
    <w:rsid w:val="00CB5333"/>
    <w:rsid w:val="00CB5B2D"/>
    <w:rsid w:val="00CB6CB6"/>
    <w:rsid w:val="00CB7472"/>
    <w:rsid w:val="00CC1C20"/>
    <w:rsid w:val="00CC1D6F"/>
    <w:rsid w:val="00CC22BA"/>
    <w:rsid w:val="00CC29B5"/>
    <w:rsid w:val="00CC29E0"/>
    <w:rsid w:val="00CC2C74"/>
    <w:rsid w:val="00CC2D38"/>
    <w:rsid w:val="00CC441B"/>
    <w:rsid w:val="00CC4445"/>
    <w:rsid w:val="00CC616E"/>
    <w:rsid w:val="00CC6A3B"/>
    <w:rsid w:val="00CC7392"/>
    <w:rsid w:val="00CC7A99"/>
    <w:rsid w:val="00CC7AA5"/>
    <w:rsid w:val="00CD1C46"/>
    <w:rsid w:val="00CD3578"/>
    <w:rsid w:val="00CD3A3D"/>
    <w:rsid w:val="00CD44E8"/>
    <w:rsid w:val="00CD457C"/>
    <w:rsid w:val="00CD462C"/>
    <w:rsid w:val="00CD5172"/>
    <w:rsid w:val="00CD5A0C"/>
    <w:rsid w:val="00CD5BAE"/>
    <w:rsid w:val="00CD6C85"/>
    <w:rsid w:val="00CD7B80"/>
    <w:rsid w:val="00CE0133"/>
    <w:rsid w:val="00CE047C"/>
    <w:rsid w:val="00CE2227"/>
    <w:rsid w:val="00CE299A"/>
    <w:rsid w:val="00CE29F6"/>
    <w:rsid w:val="00CE2CB1"/>
    <w:rsid w:val="00CE3820"/>
    <w:rsid w:val="00CE3C1C"/>
    <w:rsid w:val="00CE413D"/>
    <w:rsid w:val="00CE47D4"/>
    <w:rsid w:val="00CE5204"/>
    <w:rsid w:val="00CE6B09"/>
    <w:rsid w:val="00CE6B12"/>
    <w:rsid w:val="00CE6E17"/>
    <w:rsid w:val="00CF162A"/>
    <w:rsid w:val="00CF17A5"/>
    <w:rsid w:val="00CF2904"/>
    <w:rsid w:val="00CF34D8"/>
    <w:rsid w:val="00CF3CE7"/>
    <w:rsid w:val="00CF3CF6"/>
    <w:rsid w:val="00CF4625"/>
    <w:rsid w:val="00CF47C9"/>
    <w:rsid w:val="00D0168D"/>
    <w:rsid w:val="00D02850"/>
    <w:rsid w:val="00D02889"/>
    <w:rsid w:val="00D03ADC"/>
    <w:rsid w:val="00D03F8F"/>
    <w:rsid w:val="00D0429C"/>
    <w:rsid w:val="00D06AC2"/>
    <w:rsid w:val="00D073C4"/>
    <w:rsid w:val="00D106AD"/>
    <w:rsid w:val="00D10CE8"/>
    <w:rsid w:val="00D11776"/>
    <w:rsid w:val="00D120F9"/>
    <w:rsid w:val="00D1245A"/>
    <w:rsid w:val="00D13667"/>
    <w:rsid w:val="00D138B9"/>
    <w:rsid w:val="00D16191"/>
    <w:rsid w:val="00D17619"/>
    <w:rsid w:val="00D20847"/>
    <w:rsid w:val="00D20CF5"/>
    <w:rsid w:val="00D24454"/>
    <w:rsid w:val="00D24A0E"/>
    <w:rsid w:val="00D25050"/>
    <w:rsid w:val="00D27083"/>
    <w:rsid w:val="00D31002"/>
    <w:rsid w:val="00D31236"/>
    <w:rsid w:val="00D31260"/>
    <w:rsid w:val="00D31DDB"/>
    <w:rsid w:val="00D32272"/>
    <w:rsid w:val="00D323B8"/>
    <w:rsid w:val="00D3248E"/>
    <w:rsid w:val="00D32F39"/>
    <w:rsid w:val="00D34CAA"/>
    <w:rsid w:val="00D36FC8"/>
    <w:rsid w:val="00D37DD1"/>
    <w:rsid w:val="00D40E5A"/>
    <w:rsid w:val="00D40F5C"/>
    <w:rsid w:val="00D41783"/>
    <w:rsid w:val="00D425CB"/>
    <w:rsid w:val="00D447B6"/>
    <w:rsid w:val="00D44A03"/>
    <w:rsid w:val="00D45823"/>
    <w:rsid w:val="00D45EBB"/>
    <w:rsid w:val="00D46ABB"/>
    <w:rsid w:val="00D504C2"/>
    <w:rsid w:val="00D5113F"/>
    <w:rsid w:val="00D518F5"/>
    <w:rsid w:val="00D518F7"/>
    <w:rsid w:val="00D51CE3"/>
    <w:rsid w:val="00D52DB6"/>
    <w:rsid w:val="00D52E87"/>
    <w:rsid w:val="00D5402A"/>
    <w:rsid w:val="00D5495A"/>
    <w:rsid w:val="00D56260"/>
    <w:rsid w:val="00D5675C"/>
    <w:rsid w:val="00D607FC"/>
    <w:rsid w:val="00D60D07"/>
    <w:rsid w:val="00D620D1"/>
    <w:rsid w:val="00D623B9"/>
    <w:rsid w:val="00D62C68"/>
    <w:rsid w:val="00D6342D"/>
    <w:rsid w:val="00D636E8"/>
    <w:rsid w:val="00D63D57"/>
    <w:rsid w:val="00D660C8"/>
    <w:rsid w:val="00D6628E"/>
    <w:rsid w:val="00D66B74"/>
    <w:rsid w:val="00D671BC"/>
    <w:rsid w:val="00D67626"/>
    <w:rsid w:val="00D67D69"/>
    <w:rsid w:val="00D67DD2"/>
    <w:rsid w:val="00D702BC"/>
    <w:rsid w:val="00D70D61"/>
    <w:rsid w:val="00D75626"/>
    <w:rsid w:val="00D75761"/>
    <w:rsid w:val="00D80F97"/>
    <w:rsid w:val="00D814AF"/>
    <w:rsid w:val="00D818C0"/>
    <w:rsid w:val="00D81BA1"/>
    <w:rsid w:val="00D832CB"/>
    <w:rsid w:val="00D8343B"/>
    <w:rsid w:val="00D836C5"/>
    <w:rsid w:val="00D84826"/>
    <w:rsid w:val="00D84F1D"/>
    <w:rsid w:val="00D85029"/>
    <w:rsid w:val="00D861DE"/>
    <w:rsid w:val="00D86BD7"/>
    <w:rsid w:val="00D94C48"/>
    <w:rsid w:val="00D94FA2"/>
    <w:rsid w:val="00D9555D"/>
    <w:rsid w:val="00D969E6"/>
    <w:rsid w:val="00DA16B2"/>
    <w:rsid w:val="00DA20D2"/>
    <w:rsid w:val="00DA2492"/>
    <w:rsid w:val="00DA75B3"/>
    <w:rsid w:val="00DA7E80"/>
    <w:rsid w:val="00DA7FDA"/>
    <w:rsid w:val="00DB0614"/>
    <w:rsid w:val="00DB2AEB"/>
    <w:rsid w:val="00DB37C4"/>
    <w:rsid w:val="00DB69DE"/>
    <w:rsid w:val="00DC22F6"/>
    <w:rsid w:val="00DC4F6D"/>
    <w:rsid w:val="00DC5261"/>
    <w:rsid w:val="00DC6F18"/>
    <w:rsid w:val="00DC714B"/>
    <w:rsid w:val="00DC74D5"/>
    <w:rsid w:val="00DC79E9"/>
    <w:rsid w:val="00DC7F85"/>
    <w:rsid w:val="00DD2098"/>
    <w:rsid w:val="00DD25D1"/>
    <w:rsid w:val="00DD2645"/>
    <w:rsid w:val="00DD3098"/>
    <w:rsid w:val="00DD59D4"/>
    <w:rsid w:val="00DD7301"/>
    <w:rsid w:val="00DD7596"/>
    <w:rsid w:val="00DE05D4"/>
    <w:rsid w:val="00DE0D5D"/>
    <w:rsid w:val="00DE15F4"/>
    <w:rsid w:val="00DE29A8"/>
    <w:rsid w:val="00DE3E65"/>
    <w:rsid w:val="00DE4877"/>
    <w:rsid w:val="00DE4DA8"/>
    <w:rsid w:val="00DE5386"/>
    <w:rsid w:val="00DE6F72"/>
    <w:rsid w:val="00DE7521"/>
    <w:rsid w:val="00DE7FCC"/>
    <w:rsid w:val="00DF395A"/>
    <w:rsid w:val="00DF3B0C"/>
    <w:rsid w:val="00DF3DA6"/>
    <w:rsid w:val="00DF4D7C"/>
    <w:rsid w:val="00DF6433"/>
    <w:rsid w:val="00DF7644"/>
    <w:rsid w:val="00DF76D4"/>
    <w:rsid w:val="00E008DA"/>
    <w:rsid w:val="00E019FF"/>
    <w:rsid w:val="00E02841"/>
    <w:rsid w:val="00E03432"/>
    <w:rsid w:val="00E0449A"/>
    <w:rsid w:val="00E0469F"/>
    <w:rsid w:val="00E05062"/>
    <w:rsid w:val="00E06045"/>
    <w:rsid w:val="00E06A14"/>
    <w:rsid w:val="00E07625"/>
    <w:rsid w:val="00E10051"/>
    <w:rsid w:val="00E103BB"/>
    <w:rsid w:val="00E10EFC"/>
    <w:rsid w:val="00E12413"/>
    <w:rsid w:val="00E13453"/>
    <w:rsid w:val="00E150DA"/>
    <w:rsid w:val="00E1533A"/>
    <w:rsid w:val="00E158FA"/>
    <w:rsid w:val="00E1668F"/>
    <w:rsid w:val="00E167E0"/>
    <w:rsid w:val="00E16AF3"/>
    <w:rsid w:val="00E20371"/>
    <w:rsid w:val="00E20BEE"/>
    <w:rsid w:val="00E21C16"/>
    <w:rsid w:val="00E21DE2"/>
    <w:rsid w:val="00E22490"/>
    <w:rsid w:val="00E2297C"/>
    <w:rsid w:val="00E230CC"/>
    <w:rsid w:val="00E2463F"/>
    <w:rsid w:val="00E256CF"/>
    <w:rsid w:val="00E2660D"/>
    <w:rsid w:val="00E26A8C"/>
    <w:rsid w:val="00E270D3"/>
    <w:rsid w:val="00E27848"/>
    <w:rsid w:val="00E3071E"/>
    <w:rsid w:val="00E30DE3"/>
    <w:rsid w:val="00E30EA2"/>
    <w:rsid w:val="00E32934"/>
    <w:rsid w:val="00E32EF9"/>
    <w:rsid w:val="00E3314C"/>
    <w:rsid w:val="00E34ED6"/>
    <w:rsid w:val="00E36C90"/>
    <w:rsid w:val="00E40E06"/>
    <w:rsid w:val="00E41647"/>
    <w:rsid w:val="00E41749"/>
    <w:rsid w:val="00E417AB"/>
    <w:rsid w:val="00E41BD0"/>
    <w:rsid w:val="00E41CD0"/>
    <w:rsid w:val="00E435E4"/>
    <w:rsid w:val="00E4366E"/>
    <w:rsid w:val="00E4490B"/>
    <w:rsid w:val="00E50ED9"/>
    <w:rsid w:val="00E52C28"/>
    <w:rsid w:val="00E53498"/>
    <w:rsid w:val="00E5407B"/>
    <w:rsid w:val="00E54145"/>
    <w:rsid w:val="00E55124"/>
    <w:rsid w:val="00E55B6B"/>
    <w:rsid w:val="00E569B0"/>
    <w:rsid w:val="00E609C1"/>
    <w:rsid w:val="00E610DA"/>
    <w:rsid w:val="00E614F3"/>
    <w:rsid w:val="00E62DCF"/>
    <w:rsid w:val="00E640C8"/>
    <w:rsid w:val="00E676CE"/>
    <w:rsid w:val="00E7172B"/>
    <w:rsid w:val="00E72D13"/>
    <w:rsid w:val="00E73DA9"/>
    <w:rsid w:val="00E7409B"/>
    <w:rsid w:val="00E74C2B"/>
    <w:rsid w:val="00E75B2A"/>
    <w:rsid w:val="00E802C2"/>
    <w:rsid w:val="00E80A25"/>
    <w:rsid w:val="00E80F48"/>
    <w:rsid w:val="00E810A8"/>
    <w:rsid w:val="00E81141"/>
    <w:rsid w:val="00E82272"/>
    <w:rsid w:val="00E82757"/>
    <w:rsid w:val="00E83A58"/>
    <w:rsid w:val="00E83EA2"/>
    <w:rsid w:val="00E84244"/>
    <w:rsid w:val="00E84B60"/>
    <w:rsid w:val="00E85675"/>
    <w:rsid w:val="00E856EC"/>
    <w:rsid w:val="00E85D09"/>
    <w:rsid w:val="00E866D9"/>
    <w:rsid w:val="00E86882"/>
    <w:rsid w:val="00E91DE1"/>
    <w:rsid w:val="00E9343C"/>
    <w:rsid w:val="00E93BA9"/>
    <w:rsid w:val="00E94353"/>
    <w:rsid w:val="00E952F6"/>
    <w:rsid w:val="00E95F4B"/>
    <w:rsid w:val="00E96499"/>
    <w:rsid w:val="00E964A5"/>
    <w:rsid w:val="00E9658A"/>
    <w:rsid w:val="00E9755D"/>
    <w:rsid w:val="00E9789D"/>
    <w:rsid w:val="00EA0458"/>
    <w:rsid w:val="00EA081C"/>
    <w:rsid w:val="00EA0911"/>
    <w:rsid w:val="00EA0E5C"/>
    <w:rsid w:val="00EA15DE"/>
    <w:rsid w:val="00EA2194"/>
    <w:rsid w:val="00EA305D"/>
    <w:rsid w:val="00EA3667"/>
    <w:rsid w:val="00EA4C88"/>
    <w:rsid w:val="00EA4CDD"/>
    <w:rsid w:val="00EA4FB7"/>
    <w:rsid w:val="00EA526F"/>
    <w:rsid w:val="00EA6AB8"/>
    <w:rsid w:val="00EA7130"/>
    <w:rsid w:val="00EA723D"/>
    <w:rsid w:val="00EB0271"/>
    <w:rsid w:val="00EB1134"/>
    <w:rsid w:val="00EB186F"/>
    <w:rsid w:val="00EB2378"/>
    <w:rsid w:val="00EB3759"/>
    <w:rsid w:val="00EB3C8C"/>
    <w:rsid w:val="00EB506D"/>
    <w:rsid w:val="00EB5AD1"/>
    <w:rsid w:val="00EB5B7D"/>
    <w:rsid w:val="00EB5DF8"/>
    <w:rsid w:val="00EB70AE"/>
    <w:rsid w:val="00EB71EB"/>
    <w:rsid w:val="00EC1EDD"/>
    <w:rsid w:val="00EC3031"/>
    <w:rsid w:val="00EC4EA8"/>
    <w:rsid w:val="00EC5193"/>
    <w:rsid w:val="00EC5B79"/>
    <w:rsid w:val="00EC7906"/>
    <w:rsid w:val="00ED0725"/>
    <w:rsid w:val="00ED1C1B"/>
    <w:rsid w:val="00ED2021"/>
    <w:rsid w:val="00ED2532"/>
    <w:rsid w:val="00ED2F31"/>
    <w:rsid w:val="00ED4DDB"/>
    <w:rsid w:val="00ED5340"/>
    <w:rsid w:val="00ED5429"/>
    <w:rsid w:val="00ED552E"/>
    <w:rsid w:val="00ED5EC4"/>
    <w:rsid w:val="00ED6BC2"/>
    <w:rsid w:val="00ED767D"/>
    <w:rsid w:val="00ED7A16"/>
    <w:rsid w:val="00EE2506"/>
    <w:rsid w:val="00EE2CAC"/>
    <w:rsid w:val="00EE5A13"/>
    <w:rsid w:val="00EE673C"/>
    <w:rsid w:val="00EE6F0A"/>
    <w:rsid w:val="00EF08D1"/>
    <w:rsid w:val="00EF2BEC"/>
    <w:rsid w:val="00EF41F7"/>
    <w:rsid w:val="00EF420E"/>
    <w:rsid w:val="00EF5464"/>
    <w:rsid w:val="00EF5FFC"/>
    <w:rsid w:val="00EF68B8"/>
    <w:rsid w:val="00F000E3"/>
    <w:rsid w:val="00F00B14"/>
    <w:rsid w:val="00F00E4C"/>
    <w:rsid w:val="00F01248"/>
    <w:rsid w:val="00F01870"/>
    <w:rsid w:val="00F0317F"/>
    <w:rsid w:val="00F0376E"/>
    <w:rsid w:val="00F05D62"/>
    <w:rsid w:val="00F069DA"/>
    <w:rsid w:val="00F07160"/>
    <w:rsid w:val="00F10BA5"/>
    <w:rsid w:val="00F12886"/>
    <w:rsid w:val="00F12C54"/>
    <w:rsid w:val="00F13963"/>
    <w:rsid w:val="00F13FFD"/>
    <w:rsid w:val="00F145E2"/>
    <w:rsid w:val="00F15456"/>
    <w:rsid w:val="00F154F2"/>
    <w:rsid w:val="00F15751"/>
    <w:rsid w:val="00F17568"/>
    <w:rsid w:val="00F2120C"/>
    <w:rsid w:val="00F21827"/>
    <w:rsid w:val="00F22FE5"/>
    <w:rsid w:val="00F25EDD"/>
    <w:rsid w:val="00F263CE"/>
    <w:rsid w:val="00F26E09"/>
    <w:rsid w:val="00F2784D"/>
    <w:rsid w:val="00F278B6"/>
    <w:rsid w:val="00F305EA"/>
    <w:rsid w:val="00F30A81"/>
    <w:rsid w:val="00F3241E"/>
    <w:rsid w:val="00F3256F"/>
    <w:rsid w:val="00F344E3"/>
    <w:rsid w:val="00F349B7"/>
    <w:rsid w:val="00F356EB"/>
    <w:rsid w:val="00F36040"/>
    <w:rsid w:val="00F36607"/>
    <w:rsid w:val="00F3680A"/>
    <w:rsid w:val="00F376AD"/>
    <w:rsid w:val="00F41821"/>
    <w:rsid w:val="00F41A2D"/>
    <w:rsid w:val="00F42D1A"/>
    <w:rsid w:val="00F431F0"/>
    <w:rsid w:val="00F4393A"/>
    <w:rsid w:val="00F43B77"/>
    <w:rsid w:val="00F43BE3"/>
    <w:rsid w:val="00F44325"/>
    <w:rsid w:val="00F44D8F"/>
    <w:rsid w:val="00F44DB6"/>
    <w:rsid w:val="00F463D3"/>
    <w:rsid w:val="00F47163"/>
    <w:rsid w:val="00F4783C"/>
    <w:rsid w:val="00F50A27"/>
    <w:rsid w:val="00F50C0F"/>
    <w:rsid w:val="00F50E09"/>
    <w:rsid w:val="00F51155"/>
    <w:rsid w:val="00F51D0F"/>
    <w:rsid w:val="00F52699"/>
    <w:rsid w:val="00F53A42"/>
    <w:rsid w:val="00F53DD9"/>
    <w:rsid w:val="00F53E53"/>
    <w:rsid w:val="00F5706B"/>
    <w:rsid w:val="00F5730B"/>
    <w:rsid w:val="00F57B10"/>
    <w:rsid w:val="00F57F96"/>
    <w:rsid w:val="00F61FA6"/>
    <w:rsid w:val="00F636D9"/>
    <w:rsid w:val="00F66056"/>
    <w:rsid w:val="00F66AED"/>
    <w:rsid w:val="00F66B8C"/>
    <w:rsid w:val="00F67F61"/>
    <w:rsid w:val="00F70363"/>
    <w:rsid w:val="00F7068A"/>
    <w:rsid w:val="00F70833"/>
    <w:rsid w:val="00F7159F"/>
    <w:rsid w:val="00F72D94"/>
    <w:rsid w:val="00F731CC"/>
    <w:rsid w:val="00F743B7"/>
    <w:rsid w:val="00F74419"/>
    <w:rsid w:val="00F767A8"/>
    <w:rsid w:val="00F76913"/>
    <w:rsid w:val="00F804A9"/>
    <w:rsid w:val="00F80F74"/>
    <w:rsid w:val="00F80FA3"/>
    <w:rsid w:val="00F8177A"/>
    <w:rsid w:val="00F81BAB"/>
    <w:rsid w:val="00F81DD3"/>
    <w:rsid w:val="00F81F11"/>
    <w:rsid w:val="00F82CBA"/>
    <w:rsid w:val="00F8327F"/>
    <w:rsid w:val="00F838BF"/>
    <w:rsid w:val="00F84688"/>
    <w:rsid w:val="00F84D8D"/>
    <w:rsid w:val="00F84F6E"/>
    <w:rsid w:val="00F85B7B"/>
    <w:rsid w:val="00F918A7"/>
    <w:rsid w:val="00F92EC3"/>
    <w:rsid w:val="00F945F8"/>
    <w:rsid w:val="00F94696"/>
    <w:rsid w:val="00F95760"/>
    <w:rsid w:val="00F96346"/>
    <w:rsid w:val="00F9669D"/>
    <w:rsid w:val="00F97726"/>
    <w:rsid w:val="00F97C95"/>
    <w:rsid w:val="00FA0D5F"/>
    <w:rsid w:val="00FA122B"/>
    <w:rsid w:val="00FA13AE"/>
    <w:rsid w:val="00FA149B"/>
    <w:rsid w:val="00FA2079"/>
    <w:rsid w:val="00FA31FA"/>
    <w:rsid w:val="00FA573B"/>
    <w:rsid w:val="00FA5A9E"/>
    <w:rsid w:val="00FA5E5E"/>
    <w:rsid w:val="00FA6ADA"/>
    <w:rsid w:val="00FA6FCA"/>
    <w:rsid w:val="00FB0715"/>
    <w:rsid w:val="00FB082C"/>
    <w:rsid w:val="00FB0B1A"/>
    <w:rsid w:val="00FB0DB5"/>
    <w:rsid w:val="00FB2EE5"/>
    <w:rsid w:val="00FB3E6C"/>
    <w:rsid w:val="00FB3F52"/>
    <w:rsid w:val="00FB4FA0"/>
    <w:rsid w:val="00FB5B70"/>
    <w:rsid w:val="00FB5F90"/>
    <w:rsid w:val="00FB6C31"/>
    <w:rsid w:val="00FB7F60"/>
    <w:rsid w:val="00FC1A17"/>
    <w:rsid w:val="00FC2F3C"/>
    <w:rsid w:val="00FC36D9"/>
    <w:rsid w:val="00FC40B7"/>
    <w:rsid w:val="00FC5952"/>
    <w:rsid w:val="00FC5DAF"/>
    <w:rsid w:val="00FC70F4"/>
    <w:rsid w:val="00FC7EB1"/>
    <w:rsid w:val="00FD00FE"/>
    <w:rsid w:val="00FD03C6"/>
    <w:rsid w:val="00FD36C0"/>
    <w:rsid w:val="00FD3D6F"/>
    <w:rsid w:val="00FD413C"/>
    <w:rsid w:val="00FD5F97"/>
    <w:rsid w:val="00FD7B5F"/>
    <w:rsid w:val="00FD7C62"/>
    <w:rsid w:val="00FE031E"/>
    <w:rsid w:val="00FE1DF9"/>
    <w:rsid w:val="00FE1F3D"/>
    <w:rsid w:val="00FE217F"/>
    <w:rsid w:val="00FE223B"/>
    <w:rsid w:val="00FE39DF"/>
    <w:rsid w:val="00FE5820"/>
    <w:rsid w:val="00FF19B0"/>
    <w:rsid w:val="00FF19FE"/>
    <w:rsid w:val="00FF2D4A"/>
    <w:rsid w:val="00FF36AB"/>
    <w:rsid w:val="00FF4993"/>
    <w:rsid w:val="00FF577F"/>
    <w:rsid w:val="00FF62A9"/>
    <w:rsid w:val="00FF6935"/>
    <w:rsid w:val="00FF6AFA"/>
    <w:rsid w:val="00FF7252"/>
    <w:rsid w:val="00FF7564"/>
    <w:rsid w:val="0AED3F39"/>
    <w:rsid w:val="0B093D32"/>
    <w:rsid w:val="10CAAFCC"/>
    <w:rsid w:val="130B773D"/>
    <w:rsid w:val="185FF611"/>
    <w:rsid w:val="19D35342"/>
    <w:rsid w:val="1A4D3539"/>
    <w:rsid w:val="1CA6171D"/>
    <w:rsid w:val="2286098B"/>
    <w:rsid w:val="2A326A0A"/>
    <w:rsid w:val="2CEAA8DF"/>
    <w:rsid w:val="34A12C45"/>
    <w:rsid w:val="3BAD02D7"/>
    <w:rsid w:val="4263F6B7"/>
    <w:rsid w:val="4744E1AD"/>
    <w:rsid w:val="4D5E243C"/>
    <w:rsid w:val="4F7AB01D"/>
    <w:rsid w:val="51E66127"/>
    <w:rsid w:val="58786C30"/>
    <w:rsid w:val="5D3EC5C9"/>
    <w:rsid w:val="62863768"/>
    <w:rsid w:val="6EB8197B"/>
    <w:rsid w:val="7BCD70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99CD0"/>
  <w15:chartTrackingRefBased/>
  <w15:docId w15:val="{1CEA623E-F29D-4BDD-B62E-7B4129872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A62"/>
    <w:pPr>
      <w:jc w:val="both"/>
    </w:pPr>
    <w:rPr>
      <w:rFonts w:asciiTheme="majorHAnsi" w:hAnsiTheme="majorHAnsi"/>
      <w:spacing w:val="10"/>
    </w:rPr>
  </w:style>
  <w:style w:type="paragraph" w:styleId="Heading1">
    <w:name w:val="heading 1"/>
    <w:basedOn w:val="Normal"/>
    <w:next w:val="Normal"/>
    <w:link w:val="Heading1Char"/>
    <w:uiPriority w:val="9"/>
    <w:qFormat/>
    <w:rsid w:val="00030A62"/>
    <w:pPr>
      <w:keepNext/>
      <w:keepLines/>
      <w:spacing w:before="360" w:after="0"/>
      <w:outlineLvl w:val="0"/>
    </w:pPr>
    <w:rPr>
      <w:rFonts w:ascii="Tw Cen MT" w:eastAsiaTheme="majorEastAsia" w:hAnsi="Tw Cen MT" w:cstheme="majorBidi"/>
      <w:b/>
      <w:caps/>
      <w:color w:val="1F465F"/>
      <w:sz w:val="36"/>
      <w:szCs w:val="32"/>
    </w:rPr>
  </w:style>
  <w:style w:type="paragraph" w:styleId="Heading2">
    <w:name w:val="heading 2"/>
    <w:basedOn w:val="Normal"/>
    <w:next w:val="Normal"/>
    <w:link w:val="Heading2Char"/>
    <w:uiPriority w:val="9"/>
    <w:unhideWhenUsed/>
    <w:qFormat/>
    <w:rsid w:val="007E5D07"/>
    <w:pPr>
      <w:keepNext/>
      <w:keepLines/>
      <w:spacing w:before="40" w:after="0"/>
      <w:outlineLvl w:val="1"/>
    </w:pPr>
    <w:rPr>
      <w:rFonts w:ascii="Tw Cen MT" w:eastAsiaTheme="majorEastAsia" w:hAnsi="Tw Cen MT" w:cstheme="majorBidi"/>
      <w:b/>
      <w:color w:val="6F1641"/>
      <w:sz w:val="32"/>
      <w:szCs w:val="26"/>
    </w:rPr>
  </w:style>
  <w:style w:type="paragraph" w:styleId="Heading3">
    <w:name w:val="heading 3"/>
    <w:basedOn w:val="Normal"/>
    <w:next w:val="Normal"/>
    <w:link w:val="Heading3Char"/>
    <w:uiPriority w:val="9"/>
    <w:unhideWhenUsed/>
    <w:qFormat/>
    <w:rsid w:val="00030A62"/>
    <w:pPr>
      <w:keepNext/>
      <w:keepLines/>
      <w:spacing w:before="40" w:after="0"/>
      <w:outlineLvl w:val="2"/>
    </w:pPr>
    <w:rPr>
      <w:rFonts w:ascii="AvenirNext LT Pro Cn" w:eastAsiaTheme="majorEastAsia" w:hAnsi="AvenirNext LT Pro Cn" w:cstheme="majorBidi"/>
      <w:b/>
      <w:color w:val="D91460"/>
      <w:sz w:val="24"/>
      <w:szCs w:val="24"/>
    </w:rPr>
  </w:style>
  <w:style w:type="paragraph" w:styleId="Heading4">
    <w:name w:val="heading 4"/>
    <w:basedOn w:val="Normal"/>
    <w:next w:val="Normal"/>
    <w:link w:val="Heading4Char"/>
    <w:uiPriority w:val="9"/>
    <w:unhideWhenUsed/>
    <w:qFormat/>
    <w:rsid w:val="00267448"/>
    <w:pPr>
      <w:keepNext/>
      <w:keepLines/>
      <w:spacing w:before="40" w:after="0"/>
      <w:outlineLvl w:val="3"/>
    </w:pPr>
    <w:rPr>
      <w:rFonts w:ascii="Arial Narrow" w:eastAsiaTheme="majorEastAsia" w:hAnsi="Arial Narrow" w:cstheme="majorBidi"/>
      <w:i/>
      <w:iCs/>
      <w:color w:val="44546A" w:themeColor="text2"/>
      <w:sz w:val="24"/>
    </w:rPr>
  </w:style>
  <w:style w:type="paragraph" w:styleId="Heading5">
    <w:name w:val="heading 5"/>
    <w:basedOn w:val="Normal"/>
    <w:next w:val="Normal"/>
    <w:link w:val="Heading5Char"/>
    <w:uiPriority w:val="9"/>
    <w:unhideWhenUsed/>
    <w:qFormat/>
    <w:rsid w:val="0089189C"/>
    <w:pPr>
      <w:keepNext/>
      <w:keepLines/>
      <w:spacing w:before="40" w:after="0"/>
      <w:outlineLvl w:val="4"/>
    </w:pPr>
    <w:rPr>
      <w:rFonts w:eastAsiaTheme="majorEastAsia" w:cstheme="majorBidi"/>
      <w:color w:val="173447" w:themeColor="accent1" w:themeShade="BF"/>
    </w:rPr>
  </w:style>
  <w:style w:type="paragraph" w:styleId="Heading6">
    <w:name w:val="heading 6"/>
    <w:basedOn w:val="Normal"/>
    <w:next w:val="Normal"/>
    <w:link w:val="Heading6Char"/>
    <w:uiPriority w:val="9"/>
    <w:semiHidden/>
    <w:unhideWhenUsed/>
    <w:qFormat/>
    <w:rsid w:val="007E2478"/>
    <w:pPr>
      <w:keepNext/>
      <w:keepLines/>
      <w:spacing w:before="40" w:after="0"/>
      <w:outlineLvl w:val="5"/>
    </w:pPr>
    <w:rPr>
      <w:rFonts w:eastAsiaTheme="majorEastAsia" w:cstheme="majorBidi"/>
      <w:color w:val="0F222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autoRedefine/>
    <w:uiPriority w:val="11"/>
    <w:qFormat/>
    <w:rsid w:val="003F3ECF"/>
    <w:pPr>
      <w:numPr>
        <w:ilvl w:val="1"/>
      </w:numPr>
      <w:pBdr>
        <w:bottom w:val="single" w:sz="4" w:space="1" w:color="auto"/>
      </w:pBdr>
    </w:pPr>
    <w:rPr>
      <w:rFonts w:eastAsiaTheme="minorEastAsia"/>
      <w:color w:val="94928E" w:themeColor="text1" w:themeTint="A5"/>
      <w:spacing w:val="15"/>
      <w:sz w:val="28"/>
    </w:rPr>
  </w:style>
  <w:style w:type="character" w:customStyle="1" w:styleId="SubtitleChar">
    <w:name w:val="Subtitle Char"/>
    <w:basedOn w:val="DefaultParagraphFont"/>
    <w:link w:val="Subtitle"/>
    <w:uiPriority w:val="11"/>
    <w:rsid w:val="003F3ECF"/>
    <w:rPr>
      <w:rFonts w:eastAsiaTheme="minorEastAsia"/>
      <w:color w:val="94928E" w:themeColor="text1" w:themeTint="A5"/>
      <w:spacing w:val="15"/>
      <w:sz w:val="28"/>
    </w:rPr>
  </w:style>
  <w:style w:type="character" w:customStyle="1" w:styleId="Heading4Char">
    <w:name w:val="Heading 4 Char"/>
    <w:basedOn w:val="DefaultParagraphFont"/>
    <w:link w:val="Heading4"/>
    <w:uiPriority w:val="9"/>
    <w:rsid w:val="00267448"/>
    <w:rPr>
      <w:rFonts w:ascii="Arial Narrow" w:eastAsiaTheme="majorEastAsia" w:hAnsi="Arial Narrow" w:cstheme="majorBidi"/>
      <w:i/>
      <w:iCs/>
      <w:color w:val="44546A" w:themeColor="text2"/>
      <w:spacing w:val="10"/>
      <w:sz w:val="24"/>
    </w:rPr>
  </w:style>
  <w:style w:type="character" w:customStyle="1" w:styleId="Heading2Char">
    <w:name w:val="Heading 2 Char"/>
    <w:basedOn w:val="DefaultParagraphFont"/>
    <w:link w:val="Heading2"/>
    <w:uiPriority w:val="9"/>
    <w:rsid w:val="007E5D07"/>
    <w:rPr>
      <w:rFonts w:ascii="Tw Cen MT" w:eastAsiaTheme="majorEastAsia" w:hAnsi="Tw Cen MT" w:cstheme="majorBidi"/>
      <w:b/>
      <w:color w:val="6F1641"/>
      <w:spacing w:val="10"/>
      <w:sz w:val="32"/>
      <w:szCs w:val="26"/>
    </w:rPr>
  </w:style>
  <w:style w:type="character" w:customStyle="1" w:styleId="Heading1Char">
    <w:name w:val="Heading 1 Char"/>
    <w:basedOn w:val="DefaultParagraphFont"/>
    <w:link w:val="Heading1"/>
    <w:uiPriority w:val="9"/>
    <w:rsid w:val="00030A62"/>
    <w:rPr>
      <w:rFonts w:ascii="Tw Cen MT" w:eastAsiaTheme="majorEastAsia" w:hAnsi="Tw Cen MT" w:cstheme="majorBidi"/>
      <w:b/>
      <w:caps/>
      <w:color w:val="1F465F"/>
      <w:spacing w:val="10"/>
      <w:sz w:val="36"/>
      <w:szCs w:val="32"/>
    </w:rPr>
  </w:style>
  <w:style w:type="character" w:customStyle="1" w:styleId="Heading3Char">
    <w:name w:val="Heading 3 Char"/>
    <w:basedOn w:val="DefaultParagraphFont"/>
    <w:link w:val="Heading3"/>
    <w:uiPriority w:val="9"/>
    <w:rsid w:val="00030A62"/>
    <w:rPr>
      <w:rFonts w:ascii="AvenirNext LT Pro Cn" w:eastAsiaTheme="majorEastAsia" w:hAnsi="AvenirNext LT Pro Cn" w:cstheme="majorBidi"/>
      <w:b/>
      <w:color w:val="D91460"/>
      <w:spacing w:val="10"/>
      <w:sz w:val="24"/>
      <w:szCs w:val="24"/>
    </w:rPr>
  </w:style>
  <w:style w:type="paragraph" w:styleId="Title">
    <w:name w:val="Title"/>
    <w:basedOn w:val="Normal"/>
    <w:next w:val="Normal"/>
    <w:link w:val="TitleChar"/>
    <w:uiPriority w:val="10"/>
    <w:qFormat/>
    <w:rsid w:val="0017219A"/>
    <w:pPr>
      <w:spacing w:after="0" w:line="240" w:lineRule="auto"/>
      <w:contextualSpacing/>
    </w:pPr>
    <w:rPr>
      <w:rFonts w:ascii="AvenirNext LT Pro Cn" w:eastAsiaTheme="majorEastAsia" w:hAnsi="AvenirNext LT Pro Cn" w:cstheme="majorBidi"/>
      <w:spacing w:val="-10"/>
      <w:kern w:val="28"/>
      <w:sz w:val="56"/>
      <w:szCs w:val="56"/>
    </w:rPr>
  </w:style>
  <w:style w:type="character" w:customStyle="1" w:styleId="TitleChar">
    <w:name w:val="Title Char"/>
    <w:basedOn w:val="DefaultParagraphFont"/>
    <w:link w:val="Title"/>
    <w:uiPriority w:val="10"/>
    <w:rsid w:val="0017219A"/>
    <w:rPr>
      <w:rFonts w:ascii="AvenirNext LT Pro Cn" w:eastAsiaTheme="majorEastAsia" w:hAnsi="AvenirNext LT Pro Cn" w:cstheme="majorBidi"/>
      <w:color w:val="585754" w:themeColor="text1"/>
      <w:spacing w:val="-10"/>
      <w:kern w:val="28"/>
      <w:sz w:val="56"/>
      <w:szCs w:val="56"/>
    </w:rPr>
  </w:style>
  <w:style w:type="paragraph" w:styleId="Header">
    <w:name w:val="header"/>
    <w:basedOn w:val="Normal"/>
    <w:link w:val="HeaderChar"/>
    <w:uiPriority w:val="99"/>
    <w:unhideWhenUsed/>
    <w:rsid w:val="001721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19A"/>
    <w:rPr>
      <w:color w:val="585754" w:themeColor="text1"/>
    </w:rPr>
  </w:style>
  <w:style w:type="paragraph" w:styleId="Footer">
    <w:name w:val="footer"/>
    <w:basedOn w:val="Normal"/>
    <w:link w:val="FooterChar"/>
    <w:uiPriority w:val="99"/>
    <w:unhideWhenUsed/>
    <w:rsid w:val="001721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219A"/>
    <w:rPr>
      <w:color w:val="585754" w:themeColor="text1"/>
    </w:rPr>
  </w:style>
  <w:style w:type="paragraph" w:styleId="TOCHeading">
    <w:name w:val="TOC Heading"/>
    <w:basedOn w:val="Heading1"/>
    <w:next w:val="Normal"/>
    <w:uiPriority w:val="39"/>
    <w:unhideWhenUsed/>
    <w:qFormat/>
    <w:rsid w:val="00F81BAB"/>
    <w:pPr>
      <w:outlineLvl w:val="9"/>
    </w:pPr>
    <w:rPr>
      <w:rFonts w:asciiTheme="majorHAnsi" w:hAnsiTheme="majorHAnsi"/>
      <w:color w:val="173447" w:themeColor="accent1" w:themeShade="BF"/>
      <w:sz w:val="32"/>
    </w:rPr>
  </w:style>
  <w:style w:type="paragraph" w:styleId="ListParagraph">
    <w:name w:val="List Paragraph"/>
    <w:basedOn w:val="Normal"/>
    <w:link w:val="ListParagraphChar"/>
    <w:uiPriority w:val="34"/>
    <w:qFormat/>
    <w:rsid w:val="00E73DA9"/>
    <w:pPr>
      <w:ind w:left="720"/>
      <w:contextualSpacing/>
    </w:pPr>
  </w:style>
  <w:style w:type="character" w:styleId="CommentReference">
    <w:name w:val="annotation reference"/>
    <w:basedOn w:val="DefaultParagraphFont"/>
    <w:uiPriority w:val="99"/>
    <w:semiHidden/>
    <w:unhideWhenUsed/>
    <w:rsid w:val="00E73DA9"/>
    <w:rPr>
      <w:sz w:val="16"/>
      <w:szCs w:val="16"/>
    </w:rPr>
  </w:style>
  <w:style w:type="paragraph" w:styleId="CommentText">
    <w:name w:val="annotation text"/>
    <w:basedOn w:val="Normal"/>
    <w:link w:val="CommentTextChar"/>
    <w:uiPriority w:val="99"/>
    <w:unhideWhenUsed/>
    <w:rsid w:val="00E73DA9"/>
    <w:pPr>
      <w:spacing w:line="240" w:lineRule="auto"/>
    </w:pPr>
    <w:rPr>
      <w:sz w:val="20"/>
      <w:szCs w:val="20"/>
    </w:rPr>
  </w:style>
  <w:style w:type="character" w:customStyle="1" w:styleId="CommentTextChar">
    <w:name w:val="Comment Text Char"/>
    <w:basedOn w:val="DefaultParagraphFont"/>
    <w:link w:val="CommentText"/>
    <w:uiPriority w:val="99"/>
    <w:rsid w:val="00E73DA9"/>
    <w:rPr>
      <w:color w:val="585754" w:themeColor="text1"/>
      <w:sz w:val="20"/>
      <w:szCs w:val="20"/>
    </w:rPr>
  </w:style>
  <w:style w:type="paragraph" w:styleId="CommentSubject">
    <w:name w:val="annotation subject"/>
    <w:basedOn w:val="CommentText"/>
    <w:next w:val="CommentText"/>
    <w:link w:val="CommentSubjectChar"/>
    <w:uiPriority w:val="99"/>
    <w:semiHidden/>
    <w:unhideWhenUsed/>
    <w:rsid w:val="00E73DA9"/>
    <w:rPr>
      <w:b/>
      <w:bCs/>
    </w:rPr>
  </w:style>
  <w:style w:type="character" w:customStyle="1" w:styleId="CommentSubjectChar">
    <w:name w:val="Comment Subject Char"/>
    <w:basedOn w:val="CommentTextChar"/>
    <w:link w:val="CommentSubject"/>
    <w:uiPriority w:val="99"/>
    <w:semiHidden/>
    <w:rsid w:val="00E73DA9"/>
    <w:rPr>
      <w:b/>
      <w:bCs/>
      <w:color w:val="585754" w:themeColor="text1"/>
      <w:sz w:val="20"/>
      <w:szCs w:val="20"/>
    </w:rPr>
  </w:style>
  <w:style w:type="paragraph" w:styleId="BalloonText">
    <w:name w:val="Balloon Text"/>
    <w:basedOn w:val="Normal"/>
    <w:link w:val="BalloonTextChar"/>
    <w:uiPriority w:val="99"/>
    <w:semiHidden/>
    <w:unhideWhenUsed/>
    <w:rsid w:val="00E73D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DA9"/>
    <w:rPr>
      <w:rFonts w:ascii="Segoe UI" w:hAnsi="Segoe UI" w:cs="Segoe UI"/>
      <w:color w:val="585754" w:themeColor="text1"/>
      <w:sz w:val="18"/>
      <w:szCs w:val="18"/>
    </w:rPr>
  </w:style>
  <w:style w:type="character" w:customStyle="1" w:styleId="ListParagraphChar">
    <w:name w:val="List Paragraph Char"/>
    <w:link w:val="ListParagraph"/>
    <w:uiPriority w:val="34"/>
    <w:locked/>
    <w:rsid w:val="00E73DA9"/>
    <w:rPr>
      <w:color w:val="585754" w:themeColor="text1"/>
    </w:rPr>
  </w:style>
  <w:style w:type="paragraph" w:styleId="NormalWeb">
    <w:name w:val="Normal (Web)"/>
    <w:basedOn w:val="Normal"/>
    <w:uiPriority w:val="99"/>
    <w:semiHidden/>
    <w:unhideWhenUsed/>
    <w:rsid w:val="000B211E"/>
    <w:pPr>
      <w:spacing w:after="0" w:line="240" w:lineRule="auto"/>
    </w:pPr>
    <w:rPr>
      <w:rFonts w:ascii="Times New Roman" w:hAnsi="Times New Roman" w:cs="Times New Roman"/>
      <w:sz w:val="24"/>
      <w:szCs w:val="24"/>
    </w:rPr>
  </w:style>
  <w:style w:type="table" w:customStyle="1" w:styleId="TableGrid1">
    <w:name w:val="Table Grid1"/>
    <w:basedOn w:val="TableNormal"/>
    <w:next w:val="TableGrid"/>
    <w:uiPriority w:val="39"/>
    <w:rsid w:val="00CB747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B74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B7472"/>
    <w:pPr>
      <w:spacing w:after="100"/>
    </w:pPr>
  </w:style>
  <w:style w:type="paragraph" w:styleId="TOC2">
    <w:name w:val="toc 2"/>
    <w:basedOn w:val="Normal"/>
    <w:next w:val="Normal"/>
    <w:autoRedefine/>
    <w:uiPriority w:val="39"/>
    <w:unhideWhenUsed/>
    <w:rsid w:val="00CB7472"/>
    <w:pPr>
      <w:spacing w:after="100"/>
      <w:ind w:left="220"/>
    </w:pPr>
  </w:style>
  <w:style w:type="paragraph" w:styleId="TOC3">
    <w:name w:val="toc 3"/>
    <w:basedOn w:val="Normal"/>
    <w:next w:val="Normal"/>
    <w:autoRedefine/>
    <w:uiPriority w:val="39"/>
    <w:unhideWhenUsed/>
    <w:rsid w:val="00CB7472"/>
    <w:pPr>
      <w:spacing w:after="100"/>
      <w:ind w:left="440"/>
    </w:pPr>
  </w:style>
  <w:style w:type="character" w:styleId="Hyperlink">
    <w:name w:val="Hyperlink"/>
    <w:basedOn w:val="DefaultParagraphFont"/>
    <w:uiPriority w:val="99"/>
    <w:unhideWhenUsed/>
    <w:rsid w:val="00CB7472"/>
    <w:rPr>
      <w:color w:val="0563C1" w:themeColor="hyperlink"/>
      <w:u w:val="single"/>
    </w:rPr>
  </w:style>
  <w:style w:type="paragraph" w:styleId="NoSpacing">
    <w:name w:val="No Spacing"/>
    <w:autoRedefine/>
    <w:uiPriority w:val="1"/>
    <w:qFormat/>
    <w:rsid w:val="00CA3220"/>
    <w:pPr>
      <w:spacing w:after="0" w:line="240" w:lineRule="auto"/>
    </w:pPr>
    <w:rPr>
      <w:rFonts w:ascii="Arial Narrow" w:hAnsi="Arial Narrow"/>
      <w:color w:val="585754" w:themeColor="text1"/>
      <w:sz w:val="20"/>
    </w:rPr>
  </w:style>
  <w:style w:type="table" w:customStyle="1" w:styleId="TableGrid2">
    <w:name w:val="Table Grid2"/>
    <w:basedOn w:val="TableNormal"/>
    <w:next w:val="TableGrid"/>
    <w:uiPriority w:val="39"/>
    <w:rsid w:val="00354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31A41"/>
    <w:rPr>
      <w:color w:val="954F72" w:themeColor="followedHyperlink"/>
      <w:u w:val="single"/>
    </w:rPr>
  </w:style>
  <w:style w:type="character" w:customStyle="1" w:styleId="Heading5Char">
    <w:name w:val="Heading 5 Char"/>
    <w:basedOn w:val="DefaultParagraphFont"/>
    <w:link w:val="Heading5"/>
    <w:uiPriority w:val="9"/>
    <w:rsid w:val="0089189C"/>
    <w:rPr>
      <w:rFonts w:asciiTheme="majorHAnsi" w:eastAsiaTheme="majorEastAsia" w:hAnsiTheme="majorHAnsi" w:cstheme="majorBidi"/>
      <w:color w:val="173447" w:themeColor="accent1" w:themeShade="BF"/>
    </w:rPr>
  </w:style>
  <w:style w:type="paragraph" w:styleId="Revision">
    <w:name w:val="Revision"/>
    <w:hidden/>
    <w:uiPriority w:val="99"/>
    <w:semiHidden/>
    <w:rsid w:val="00C7510C"/>
    <w:pPr>
      <w:spacing w:after="0" w:line="240" w:lineRule="auto"/>
    </w:pPr>
    <w:rPr>
      <w:color w:val="585754" w:themeColor="text1"/>
    </w:rPr>
  </w:style>
  <w:style w:type="character" w:customStyle="1" w:styleId="Heading6Char">
    <w:name w:val="Heading 6 Char"/>
    <w:basedOn w:val="DefaultParagraphFont"/>
    <w:link w:val="Heading6"/>
    <w:uiPriority w:val="9"/>
    <w:semiHidden/>
    <w:rsid w:val="007E2478"/>
    <w:rPr>
      <w:rFonts w:asciiTheme="majorHAnsi" w:eastAsiaTheme="majorEastAsia" w:hAnsiTheme="majorHAnsi" w:cstheme="majorBidi"/>
      <w:color w:val="0F222F" w:themeColor="accent1" w:themeShade="7F"/>
    </w:rPr>
  </w:style>
  <w:style w:type="character" w:customStyle="1" w:styleId="UnresolvedMention1">
    <w:name w:val="Unresolved Mention1"/>
    <w:basedOn w:val="DefaultParagraphFont"/>
    <w:uiPriority w:val="99"/>
    <w:semiHidden/>
    <w:unhideWhenUsed/>
    <w:rsid w:val="00B01E33"/>
    <w:rPr>
      <w:color w:val="808080"/>
      <w:shd w:val="clear" w:color="auto" w:fill="E6E6E6"/>
    </w:rPr>
  </w:style>
  <w:style w:type="character" w:styleId="Strong">
    <w:name w:val="Strong"/>
    <w:basedOn w:val="DefaultParagraphFont"/>
    <w:uiPriority w:val="22"/>
    <w:qFormat/>
    <w:rsid w:val="00B01E33"/>
    <w:rPr>
      <w:b/>
      <w:bCs/>
    </w:rPr>
  </w:style>
  <w:style w:type="table" w:styleId="GridTable4-Accent1">
    <w:name w:val="Grid Table 4 Accent 1"/>
    <w:basedOn w:val="TableNormal"/>
    <w:uiPriority w:val="49"/>
    <w:rsid w:val="005550E3"/>
    <w:pPr>
      <w:spacing w:after="0" w:line="240" w:lineRule="auto"/>
    </w:pPr>
    <w:tblPr>
      <w:tblStyleRowBandSize w:val="1"/>
      <w:tblStyleColBandSize w:val="1"/>
      <w:tblBorders>
        <w:top w:val="single" w:sz="4" w:space="0" w:color="5198C6" w:themeColor="accent1" w:themeTint="99"/>
        <w:left w:val="single" w:sz="4" w:space="0" w:color="5198C6" w:themeColor="accent1" w:themeTint="99"/>
        <w:bottom w:val="single" w:sz="4" w:space="0" w:color="5198C6" w:themeColor="accent1" w:themeTint="99"/>
        <w:right w:val="single" w:sz="4" w:space="0" w:color="5198C6" w:themeColor="accent1" w:themeTint="99"/>
        <w:insideH w:val="single" w:sz="4" w:space="0" w:color="5198C6" w:themeColor="accent1" w:themeTint="99"/>
        <w:insideV w:val="single" w:sz="4" w:space="0" w:color="5198C6" w:themeColor="accent1" w:themeTint="99"/>
      </w:tblBorders>
    </w:tblPr>
    <w:tblStylePr w:type="firstRow">
      <w:rPr>
        <w:b/>
        <w:bCs/>
        <w:color w:val="FFFFFF" w:themeColor="background1"/>
      </w:rPr>
      <w:tblPr/>
      <w:tcPr>
        <w:tcBorders>
          <w:top w:val="single" w:sz="4" w:space="0" w:color="1F465F" w:themeColor="accent1"/>
          <w:left w:val="single" w:sz="4" w:space="0" w:color="1F465F" w:themeColor="accent1"/>
          <w:bottom w:val="single" w:sz="4" w:space="0" w:color="1F465F" w:themeColor="accent1"/>
          <w:right w:val="single" w:sz="4" w:space="0" w:color="1F465F" w:themeColor="accent1"/>
          <w:insideH w:val="nil"/>
          <w:insideV w:val="nil"/>
        </w:tcBorders>
        <w:shd w:val="clear" w:color="auto" w:fill="1F465F" w:themeFill="accent1"/>
      </w:tcPr>
    </w:tblStylePr>
    <w:tblStylePr w:type="lastRow">
      <w:rPr>
        <w:b/>
        <w:bCs/>
      </w:rPr>
      <w:tblPr/>
      <w:tcPr>
        <w:tcBorders>
          <w:top w:val="double" w:sz="4" w:space="0" w:color="1F465F" w:themeColor="accent1"/>
        </w:tcBorders>
      </w:tcPr>
    </w:tblStylePr>
    <w:tblStylePr w:type="firstCol">
      <w:rPr>
        <w:b/>
        <w:bCs/>
      </w:rPr>
    </w:tblStylePr>
    <w:tblStylePr w:type="lastCol">
      <w:rPr>
        <w:b/>
        <w:bCs/>
      </w:rPr>
    </w:tblStylePr>
    <w:tblStylePr w:type="band1Vert">
      <w:tblPr/>
      <w:tcPr>
        <w:shd w:val="clear" w:color="auto" w:fill="C4DCEC" w:themeFill="accent1" w:themeFillTint="33"/>
      </w:tcPr>
    </w:tblStylePr>
    <w:tblStylePr w:type="band1Horz">
      <w:tblPr/>
      <w:tcPr>
        <w:shd w:val="clear" w:color="auto" w:fill="C4DCEC" w:themeFill="accent1" w:themeFillTint="33"/>
      </w:tcPr>
    </w:tblStylePr>
  </w:style>
  <w:style w:type="paragraph" w:styleId="FootnoteText">
    <w:name w:val="footnote text"/>
    <w:basedOn w:val="Normal"/>
    <w:link w:val="FootnoteTextChar"/>
    <w:uiPriority w:val="99"/>
    <w:semiHidden/>
    <w:unhideWhenUsed/>
    <w:rsid w:val="002544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4400"/>
    <w:rPr>
      <w:rFonts w:asciiTheme="majorHAnsi" w:hAnsiTheme="majorHAnsi"/>
      <w:spacing w:val="10"/>
      <w:sz w:val="20"/>
      <w:szCs w:val="20"/>
    </w:rPr>
  </w:style>
  <w:style w:type="character" w:styleId="FootnoteReference">
    <w:name w:val="footnote reference"/>
    <w:basedOn w:val="DefaultParagraphFont"/>
    <w:uiPriority w:val="99"/>
    <w:semiHidden/>
    <w:unhideWhenUsed/>
    <w:rsid w:val="00254400"/>
    <w:rPr>
      <w:vertAlign w:val="superscript"/>
    </w:rPr>
  </w:style>
  <w:style w:type="table" w:styleId="ListTable3-Accent1">
    <w:name w:val="List Table 3 Accent 1"/>
    <w:basedOn w:val="TableNormal"/>
    <w:uiPriority w:val="48"/>
    <w:rsid w:val="002D6689"/>
    <w:pPr>
      <w:spacing w:after="0" w:line="240" w:lineRule="auto"/>
    </w:pPr>
    <w:tblPr>
      <w:tblStyleRowBandSize w:val="1"/>
      <w:tblStyleColBandSize w:val="1"/>
      <w:tblBorders>
        <w:top w:val="single" w:sz="4" w:space="0" w:color="1F465F" w:themeColor="accent1"/>
        <w:left w:val="single" w:sz="4" w:space="0" w:color="1F465F" w:themeColor="accent1"/>
        <w:bottom w:val="single" w:sz="4" w:space="0" w:color="1F465F" w:themeColor="accent1"/>
        <w:right w:val="single" w:sz="4" w:space="0" w:color="1F465F" w:themeColor="accent1"/>
      </w:tblBorders>
    </w:tblPr>
    <w:tblStylePr w:type="firstRow">
      <w:rPr>
        <w:b/>
        <w:bCs/>
        <w:color w:val="FFFFFF" w:themeColor="background1"/>
      </w:rPr>
      <w:tblPr/>
      <w:tcPr>
        <w:shd w:val="clear" w:color="auto" w:fill="1F465F" w:themeFill="accent1"/>
      </w:tcPr>
    </w:tblStylePr>
    <w:tblStylePr w:type="lastRow">
      <w:rPr>
        <w:b/>
        <w:bCs/>
      </w:rPr>
      <w:tblPr/>
      <w:tcPr>
        <w:tcBorders>
          <w:top w:val="double" w:sz="4" w:space="0" w:color="1F465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F465F" w:themeColor="accent1"/>
          <w:right w:val="single" w:sz="4" w:space="0" w:color="1F465F" w:themeColor="accent1"/>
        </w:tcBorders>
      </w:tcPr>
    </w:tblStylePr>
    <w:tblStylePr w:type="band1Horz">
      <w:tblPr/>
      <w:tcPr>
        <w:tcBorders>
          <w:top w:val="single" w:sz="4" w:space="0" w:color="1F465F" w:themeColor="accent1"/>
          <w:bottom w:val="single" w:sz="4" w:space="0" w:color="1F465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F465F" w:themeColor="accent1"/>
          <w:left w:val="nil"/>
        </w:tcBorders>
      </w:tcPr>
    </w:tblStylePr>
    <w:tblStylePr w:type="swCell">
      <w:tblPr/>
      <w:tcPr>
        <w:tcBorders>
          <w:top w:val="double" w:sz="4" w:space="0" w:color="1F465F" w:themeColor="accent1"/>
          <w:right w:val="nil"/>
        </w:tcBorders>
      </w:tcPr>
    </w:tblStylePr>
  </w:style>
  <w:style w:type="table" w:styleId="GridTable6Colorful-Accent1">
    <w:name w:val="Grid Table 6 Colorful Accent 1"/>
    <w:basedOn w:val="TableNormal"/>
    <w:uiPriority w:val="51"/>
    <w:rsid w:val="00281ADD"/>
    <w:pPr>
      <w:spacing w:after="0" w:line="240" w:lineRule="auto"/>
    </w:pPr>
    <w:rPr>
      <w:color w:val="173447" w:themeColor="accent1" w:themeShade="BF"/>
    </w:rPr>
    <w:tblPr>
      <w:tblStyleRowBandSize w:val="1"/>
      <w:tblStyleColBandSize w:val="1"/>
      <w:tblBorders>
        <w:top w:val="single" w:sz="4" w:space="0" w:color="5198C6" w:themeColor="accent1" w:themeTint="99"/>
        <w:left w:val="single" w:sz="4" w:space="0" w:color="5198C6" w:themeColor="accent1" w:themeTint="99"/>
        <w:bottom w:val="single" w:sz="4" w:space="0" w:color="5198C6" w:themeColor="accent1" w:themeTint="99"/>
        <w:right w:val="single" w:sz="4" w:space="0" w:color="5198C6" w:themeColor="accent1" w:themeTint="99"/>
        <w:insideH w:val="single" w:sz="4" w:space="0" w:color="5198C6" w:themeColor="accent1" w:themeTint="99"/>
        <w:insideV w:val="single" w:sz="4" w:space="0" w:color="5198C6" w:themeColor="accent1" w:themeTint="99"/>
      </w:tblBorders>
    </w:tblPr>
    <w:tblStylePr w:type="firstRow">
      <w:rPr>
        <w:b/>
        <w:bCs/>
      </w:rPr>
      <w:tblPr/>
      <w:tcPr>
        <w:tcBorders>
          <w:bottom w:val="single" w:sz="12" w:space="0" w:color="5198C6" w:themeColor="accent1" w:themeTint="99"/>
        </w:tcBorders>
      </w:tcPr>
    </w:tblStylePr>
    <w:tblStylePr w:type="lastRow">
      <w:rPr>
        <w:b/>
        <w:bCs/>
      </w:rPr>
      <w:tblPr/>
      <w:tcPr>
        <w:tcBorders>
          <w:top w:val="double" w:sz="4" w:space="0" w:color="5198C6" w:themeColor="accent1" w:themeTint="99"/>
        </w:tcBorders>
      </w:tcPr>
    </w:tblStylePr>
    <w:tblStylePr w:type="firstCol">
      <w:rPr>
        <w:b/>
        <w:bCs/>
      </w:rPr>
    </w:tblStylePr>
    <w:tblStylePr w:type="lastCol">
      <w:rPr>
        <w:b/>
        <w:bCs/>
      </w:rPr>
    </w:tblStylePr>
    <w:tblStylePr w:type="band1Vert">
      <w:tblPr/>
      <w:tcPr>
        <w:shd w:val="clear" w:color="auto" w:fill="C4DCEC" w:themeFill="accent1" w:themeFillTint="33"/>
      </w:tcPr>
    </w:tblStylePr>
    <w:tblStylePr w:type="band1Horz">
      <w:tblPr/>
      <w:tcPr>
        <w:shd w:val="clear" w:color="auto" w:fill="C4DCEC" w:themeFill="accent1" w:themeFillTint="33"/>
      </w:tcPr>
    </w:tblStylePr>
  </w:style>
  <w:style w:type="table" w:styleId="GridTable2-Accent1">
    <w:name w:val="Grid Table 2 Accent 1"/>
    <w:basedOn w:val="TableNormal"/>
    <w:uiPriority w:val="47"/>
    <w:rsid w:val="00281ADD"/>
    <w:pPr>
      <w:spacing w:after="0" w:line="240" w:lineRule="auto"/>
    </w:pPr>
    <w:tblPr>
      <w:tblStyleRowBandSize w:val="1"/>
      <w:tblStyleColBandSize w:val="1"/>
      <w:tblBorders>
        <w:top w:val="single" w:sz="2" w:space="0" w:color="5198C6" w:themeColor="accent1" w:themeTint="99"/>
        <w:bottom w:val="single" w:sz="2" w:space="0" w:color="5198C6" w:themeColor="accent1" w:themeTint="99"/>
        <w:insideH w:val="single" w:sz="2" w:space="0" w:color="5198C6" w:themeColor="accent1" w:themeTint="99"/>
        <w:insideV w:val="single" w:sz="2" w:space="0" w:color="5198C6" w:themeColor="accent1" w:themeTint="99"/>
      </w:tblBorders>
    </w:tblPr>
    <w:tblStylePr w:type="firstRow">
      <w:rPr>
        <w:b/>
        <w:bCs/>
      </w:rPr>
      <w:tblPr/>
      <w:tcPr>
        <w:tcBorders>
          <w:top w:val="nil"/>
          <w:bottom w:val="single" w:sz="12" w:space="0" w:color="5198C6" w:themeColor="accent1" w:themeTint="99"/>
          <w:insideH w:val="nil"/>
          <w:insideV w:val="nil"/>
        </w:tcBorders>
        <w:shd w:val="clear" w:color="auto" w:fill="FFFFFF" w:themeFill="background1"/>
      </w:tcPr>
    </w:tblStylePr>
    <w:tblStylePr w:type="lastRow">
      <w:rPr>
        <w:b/>
        <w:bCs/>
      </w:rPr>
      <w:tblPr/>
      <w:tcPr>
        <w:tcBorders>
          <w:top w:val="double" w:sz="2" w:space="0" w:color="5198C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DCEC" w:themeFill="accent1" w:themeFillTint="33"/>
      </w:tcPr>
    </w:tblStylePr>
    <w:tblStylePr w:type="band1Horz">
      <w:tblPr/>
      <w:tcPr>
        <w:shd w:val="clear" w:color="auto" w:fill="C4DCEC" w:themeFill="accent1" w:themeFillTint="33"/>
      </w:tcPr>
    </w:tblStylePr>
  </w:style>
  <w:style w:type="table" w:styleId="GridTable4-Accent6">
    <w:name w:val="Grid Table 4 Accent 6"/>
    <w:basedOn w:val="TableNormal"/>
    <w:uiPriority w:val="49"/>
    <w:rsid w:val="00420FE3"/>
    <w:pPr>
      <w:spacing w:after="0" w:line="240" w:lineRule="auto"/>
    </w:pPr>
    <w:tblPr>
      <w:tblStyleRowBandSize w:val="1"/>
      <w:tblStyleColBandSize w:val="1"/>
      <w:tblBorders>
        <w:top w:val="single" w:sz="4" w:space="0" w:color="ED729B" w:themeColor="accent6" w:themeTint="99"/>
        <w:left w:val="single" w:sz="4" w:space="0" w:color="ED729B" w:themeColor="accent6" w:themeTint="99"/>
        <w:bottom w:val="single" w:sz="4" w:space="0" w:color="ED729B" w:themeColor="accent6" w:themeTint="99"/>
        <w:right w:val="single" w:sz="4" w:space="0" w:color="ED729B" w:themeColor="accent6" w:themeTint="99"/>
        <w:insideH w:val="single" w:sz="4" w:space="0" w:color="ED729B" w:themeColor="accent6" w:themeTint="99"/>
        <w:insideV w:val="single" w:sz="4" w:space="0" w:color="ED729B" w:themeColor="accent6" w:themeTint="99"/>
      </w:tblBorders>
    </w:tblPr>
    <w:tblStylePr w:type="firstRow">
      <w:rPr>
        <w:b/>
        <w:bCs/>
        <w:color w:val="FFFFFF" w:themeColor="background1"/>
      </w:rPr>
      <w:tblPr/>
      <w:tcPr>
        <w:tcBorders>
          <w:top w:val="single" w:sz="4" w:space="0" w:color="DA1C5C" w:themeColor="accent6"/>
          <w:left w:val="single" w:sz="4" w:space="0" w:color="DA1C5C" w:themeColor="accent6"/>
          <w:bottom w:val="single" w:sz="4" w:space="0" w:color="DA1C5C" w:themeColor="accent6"/>
          <w:right w:val="single" w:sz="4" w:space="0" w:color="DA1C5C" w:themeColor="accent6"/>
          <w:insideH w:val="nil"/>
          <w:insideV w:val="nil"/>
        </w:tcBorders>
        <w:shd w:val="clear" w:color="auto" w:fill="DA1C5C" w:themeFill="accent6"/>
      </w:tcPr>
    </w:tblStylePr>
    <w:tblStylePr w:type="lastRow">
      <w:rPr>
        <w:b/>
        <w:bCs/>
      </w:rPr>
      <w:tblPr/>
      <w:tcPr>
        <w:tcBorders>
          <w:top w:val="double" w:sz="4" w:space="0" w:color="DA1C5C" w:themeColor="accent6"/>
        </w:tcBorders>
      </w:tcPr>
    </w:tblStylePr>
    <w:tblStylePr w:type="firstCol">
      <w:rPr>
        <w:b/>
        <w:bCs/>
      </w:rPr>
    </w:tblStylePr>
    <w:tblStylePr w:type="lastCol">
      <w:rPr>
        <w:b/>
        <w:bCs/>
      </w:rPr>
    </w:tblStylePr>
    <w:tblStylePr w:type="band1Vert">
      <w:tblPr/>
      <w:tcPr>
        <w:shd w:val="clear" w:color="auto" w:fill="F9D0DD" w:themeFill="accent6" w:themeFillTint="33"/>
      </w:tcPr>
    </w:tblStylePr>
    <w:tblStylePr w:type="band1Horz">
      <w:tblPr/>
      <w:tcPr>
        <w:shd w:val="clear" w:color="auto" w:fill="F9D0DD" w:themeFill="accent6" w:themeFillTint="33"/>
      </w:tcPr>
    </w:tblStylePr>
  </w:style>
  <w:style w:type="table" w:styleId="ListTable3-Accent6">
    <w:name w:val="List Table 3 Accent 6"/>
    <w:basedOn w:val="TableNormal"/>
    <w:uiPriority w:val="48"/>
    <w:rsid w:val="00560F64"/>
    <w:pPr>
      <w:spacing w:after="0" w:line="240" w:lineRule="auto"/>
    </w:pPr>
    <w:tblPr>
      <w:tblStyleRowBandSize w:val="1"/>
      <w:tblStyleColBandSize w:val="1"/>
      <w:tblBorders>
        <w:top w:val="single" w:sz="4" w:space="0" w:color="DA1C5C" w:themeColor="accent6"/>
        <w:left w:val="single" w:sz="4" w:space="0" w:color="DA1C5C" w:themeColor="accent6"/>
        <w:bottom w:val="single" w:sz="4" w:space="0" w:color="DA1C5C" w:themeColor="accent6"/>
        <w:right w:val="single" w:sz="4" w:space="0" w:color="DA1C5C" w:themeColor="accent6"/>
      </w:tblBorders>
    </w:tblPr>
    <w:tblStylePr w:type="firstRow">
      <w:rPr>
        <w:b/>
        <w:bCs/>
        <w:color w:val="FFFFFF" w:themeColor="background1"/>
      </w:rPr>
      <w:tblPr/>
      <w:tcPr>
        <w:shd w:val="clear" w:color="auto" w:fill="DA1C5C" w:themeFill="accent6"/>
      </w:tcPr>
    </w:tblStylePr>
    <w:tblStylePr w:type="lastRow">
      <w:rPr>
        <w:b/>
        <w:bCs/>
      </w:rPr>
      <w:tblPr/>
      <w:tcPr>
        <w:tcBorders>
          <w:top w:val="double" w:sz="4" w:space="0" w:color="DA1C5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1C5C" w:themeColor="accent6"/>
          <w:right w:val="single" w:sz="4" w:space="0" w:color="DA1C5C" w:themeColor="accent6"/>
        </w:tcBorders>
      </w:tcPr>
    </w:tblStylePr>
    <w:tblStylePr w:type="band1Horz">
      <w:tblPr/>
      <w:tcPr>
        <w:tcBorders>
          <w:top w:val="single" w:sz="4" w:space="0" w:color="DA1C5C" w:themeColor="accent6"/>
          <w:bottom w:val="single" w:sz="4" w:space="0" w:color="DA1C5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1C5C" w:themeColor="accent6"/>
          <w:left w:val="nil"/>
        </w:tcBorders>
      </w:tcPr>
    </w:tblStylePr>
    <w:tblStylePr w:type="swCell">
      <w:tblPr/>
      <w:tcPr>
        <w:tcBorders>
          <w:top w:val="double" w:sz="4" w:space="0" w:color="DA1C5C" w:themeColor="accent6"/>
          <w:right w:val="nil"/>
        </w:tcBorders>
      </w:tcPr>
    </w:tblStylePr>
  </w:style>
  <w:style w:type="table" w:styleId="ListTable1Light-Accent6">
    <w:name w:val="List Table 1 Light Accent 6"/>
    <w:basedOn w:val="TableNormal"/>
    <w:uiPriority w:val="46"/>
    <w:rsid w:val="00E82757"/>
    <w:pPr>
      <w:spacing w:after="0" w:line="240" w:lineRule="auto"/>
    </w:pPr>
    <w:tblPr>
      <w:tblStyleRowBandSize w:val="1"/>
      <w:tblStyleColBandSize w:val="1"/>
    </w:tblPr>
    <w:tblStylePr w:type="firstRow">
      <w:rPr>
        <w:b/>
        <w:bCs/>
      </w:rPr>
      <w:tblPr/>
      <w:tcPr>
        <w:tcBorders>
          <w:bottom w:val="single" w:sz="4" w:space="0" w:color="ED729B" w:themeColor="accent6" w:themeTint="99"/>
        </w:tcBorders>
      </w:tcPr>
    </w:tblStylePr>
    <w:tblStylePr w:type="lastRow">
      <w:rPr>
        <w:b/>
        <w:bCs/>
      </w:rPr>
      <w:tblPr/>
      <w:tcPr>
        <w:tcBorders>
          <w:top w:val="single" w:sz="4" w:space="0" w:color="ED729B" w:themeColor="accent6" w:themeTint="99"/>
        </w:tcBorders>
      </w:tcPr>
    </w:tblStylePr>
    <w:tblStylePr w:type="firstCol">
      <w:rPr>
        <w:b/>
        <w:bCs/>
      </w:rPr>
    </w:tblStylePr>
    <w:tblStylePr w:type="lastCol">
      <w:rPr>
        <w:b/>
        <w:bCs/>
      </w:rPr>
    </w:tblStylePr>
    <w:tblStylePr w:type="band1Vert">
      <w:tblPr/>
      <w:tcPr>
        <w:shd w:val="clear" w:color="auto" w:fill="F9D0DD" w:themeFill="accent6" w:themeFillTint="33"/>
      </w:tcPr>
    </w:tblStylePr>
    <w:tblStylePr w:type="band1Horz">
      <w:tblPr/>
      <w:tcPr>
        <w:shd w:val="clear" w:color="auto" w:fill="F9D0DD" w:themeFill="accent6" w:themeFillTint="33"/>
      </w:tcPr>
    </w:tblStylePr>
  </w:style>
  <w:style w:type="table" w:styleId="ListTable7Colorful-Accent6">
    <w:name w:val="List Table 7 Colorful Accent 6"/>
    <w:basedOn w:val="TableNormal"/>
    <w:uiPriority w:val="52"/>
    <w:rsid w:val="00E82757"/>
    <w:pPr>
      <w:spacing w:after="0" w:line="240" w:lineRule="auto"/>
    </w:pPr>
    <w:rPr>
      <w:color w:val="A3154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A1C5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A1C5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A1C5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A1C5C" w:themeColor="accent6"/>
        </w:tcBorders>
        <w:shd w:val="clear" w:color="auto" w:fill="FFFFFF" w:themeFill="background1"/>
      </w:tcPr>
    </w:tblStylePr>
    <w:tblStylePr w:type="band1Vert">
      <w:tblPr/>
      <w:tcPr>
        <w:shd w:val="clear" w:color="auto" w:fill="F9D0DD" w:themeFill="accent6" w:themeFillTint="33"/>
      </w:tcPr>
    </w:tblStylePr>
    <w:tblStylePr w:type="band1Horz">
      <w:tblPr/>
      <w:tcPr>
        <w:shd w:val="clear" w:color="auto" w:fill="F9D0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6">
    <w:name w:val="List Table 6 Colorful Accent 6"/>
    <w:basedOn w:val="TableNormal"/>
    <w:uiPriority w:val="51"/>
    <w:rsid w:val="00E82757"/>
    <w:pPr>
      <w:spacing w:after="0" w:line="240" w:lineRule="auto"/>
    </w:pPr>
    <w:rPr>
      <w:color w:val="A31544" w:themeColor="accent6" w:themeShade="BF"/>
    </w:rPr>
    <w:tblPr>
      <w:tblStyleRowBandSize w:val="1"/>
      <w:tblStyleColBandSize w:val="1"/>
      <w:tblBorders>
        <w:top w:val="single" w:sz="4" w:space="0" w:color="DA1C5C" w:themeColor="accent6"/>
        <w:bottom w:val="single" w:sz="4" w:space="0" w:color="DA1C5C" w:themeColor="accent6"/>
      </w:tblBorders>
    </w:tblPr>
    <w:tblStylePr w:type="firstRow">
      <w:rPr>
        <w:b/>
        <w:bCs/>
      </w:rPr>
      <w:tblPr/>
      <w:tcPr>
        <w:tcBorders>
          <w:bottom w:val="single" w:sz="4" w:space="0" w:color="DA1C5C" w:themeColor="accent6"/>
        </w:tcBorders>
      </w:tcPr>
    </w:tblStylePr>
    <w:tblStylePr w:type="lastRow">
      <w:rPr>
        <w:b/>
        <w:bCs/>
      </w:rPr>
      <w:tblPr/>
      <w:tcPr>
        <w:tcBorders>
          <w:top w:val="double" w:sz="4" w:space="0" w:color="DA1C5C" w:themeColor="accent6"/>
        </w:tcBorders>
      </w:tcPr>
    </w:tblStylePr>
    <w:tblStylePr w:type="firstCol">
      <w:rPr>
        <w:b/>
        <w:bCs/>
      </w:rPr>
    </w:tblStylePr>
    <w:tblStylePr w:type="lastCol">
      <w:rPr>
        <w:b/>
        <w:bCs/>
      </w:rPr>
    </w:tblStylePr>
    <w:tblStylePr w:type="band1Vert">
      <w:tblPr/>
      <w:tcPr>
        <w:shd w:val="clear" w:color="auto" w:fill="F9D0DD" w:themeFill="accent6" w:themeFillTint="33"/>
      </w:tcPr>
    </w:tblStylePr>
    <w:tblStylePr w:type="band1Horz">
      <w:tblPr/>
      <w:tcPr>
        <w:shd w:val="clear" w:color="auto" w:fill="F9D0DD" w:themeFill="accent6" w:themeFillTint="33"/>
      </w:tcPr>
    </w:tblStylePr>
  </w:style>
  <w:style w:type="table" w:styleId="GridTable1Light-Accent6">
    <w:name w:val="Grid Table 1 Light Accent 6"/>
    <w:basedOn w:val="TableNormal"/>
    <w:uiPriority w:val="46"/>
    <w:rsid w:val="00E82757"/>
    <w:pPr>
      <w:spacing w:after="0" w:line="240" w:lineRule="auto"/>
    </w:pPr>
    <w:tblPr>
      <w:tblStyleRowBandSize w:val="1"/>
      <w:tblStyleColBandSize w:val="1"/>
      <w:tblBorders>
        <w:top w:val="single" w:sz="4" w:space="0" w:color="F3A1BC" w:themeColor="accent6" w:themeTint="66"/>
        <w:left w:val="single" w:sz="4" w:space="0" w:color="F3A1BC" w:themeColor="accent6" w:themeTint="66"/>
        <w:bottom w:val="single" w:sz="4" w:space="0" w:color="F3A1BC" w:themeColor="accent6" w:themeTint="66"/>
        <w:right w:val="single" w:sz="4" w:space="0" w:color="F3A1BC" w:themeColor="accent6" w:themeTint="66"/>
        <w:insideH w:val="single" w:sz="4" w:space="0" w:color="F3A1BC" w:themeColor="accent6" w:themeTint="66"/>
        <w:insideV w:val="single" w:sz="4" w:space="0" w:color="F3A1BC" w:themeColor="accent6" w:themeTint="66"/>
      </w:tblBorders>
    </w:tblPr>
    <w:tblStylePr w:type="firstRow">
      <w:rPr>
        <w:b/>
        <w:bCs/>
      </w:rPr>
      <w:tblPr/>
      <w:tcPr>
        <w:tcBorders>
          <w:bottom w:val="single" w:sz="12" w:space="0" w:color="ED729B" w:themeColor="accent6" w:themeTint="99"/>
        </w:tcBorders>
      </w:tcPr>
    </w:tblStylePr>
    <w:tblStylePr w:type="lastRow">
      <w:rPr>
        <w:b/>
        <w:bCs/>
      </w:rPr>
      <w:tblPr/>
      <w:tcPr>
        <w:tcBorders>
          <w:top w:val="double" w:sz="2" w:space="0" w:color="ED729B" w:themeColor="accent6" w:themeTint="99"/>
        </w:tcBorders>
      </w:tcPr>
    </w:tblStylePr>
    <w:tblStylePr w:type="firstCol">
      <w:rPr>
        <w:b/>
        <w:bCs/>
      </w:rPr>
    </w:tblStylePr>
    <w:tblStylePr w:type="lastCol">
      <w:rPr>
        <w:b/>
        <w:bCs/>
      </w:rPr>
    </w:tblStylePr>
  </w:style>
  <w:style w:type="table" w:styleId="ListTable2-Accent6">
    <w:name w:val="List Table 2 Accent 6"/>
    <w:basedOn w:val="TableNormal"/>
    <w:uiPriority w:val="47"/>
    <w:rsid w:val="00E82757"/>
    <w:pPr>
      <w:spacing w:after="0" w:line="240" w:lineRule="auto"/>
    </w:pPr>
    <w:tblPr>
      <w:tblStyleRowBandSize w:val="1"/>
      <w:tblStyleColBandSize w:val="1"/>
      <w:tblBorders>
        <w:top w:val="single" w:sz="4" w:space="0" w:color="ED729B" w:themeColor="accent6" w:themeTint="99"/>
        <w:bottom w:val="single" w:sz="4" w:space="0" w:color="ED729B" w:themeColor="accent6" w:themeTint="99"/>
        <w:insideH w:val="single" w:sz="4" w:space="0" w:color="ED72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0DD" w:themeFill="accent6" w:themeFillTint="33"/>
      </w:tcPr>
    </w:tblStylePr>
    <w:tblStylePr w:type="band1Horz">
      <w:tblPr/>
      <w:tcPr>
        <w:shd w:val="clear" w:color="auto" w:fill="F9D0DD" w:themeFill="accent6" w:themeFillTint="33"/>
      </w:tcPr>
    </w:tblStylePr>
  </w:style>
  <w:style w:type="table" w:styleId="GridTable7Colorful-Accent6">
    <w:name w:val="Grid Table 7 Colorful Accent 6"/>
    <w:basedOn w:val="TableNormal"/>
    <w:uiPriority w:val="52"/>
    <w:rsid w:val="00E82757"/>
    <w:pPr>
      <w:spacing w:after="0" w:line="240" w:lineRule="auto"/>
    </w:pPr>
    <w:rPr>
      <w:color w:val="A31544" w:themeColor="accent6" w:themeShade="BF"/>
    </w:rPr>
    <w:tblPr>
      <w:tblStyleRowBandSize w:val="1"/>
      <w:tblStyleColBandSize w:val="1"/>
      <w:tblBorders>
        <w:top w:val="single" w:sz="4" w:space="0" w:color="ED729B" w:themeColor="accent6" w:themeTint="99"/>
        <w:left w:val="single" w:sz="4" w:space="0" w:color="ED729B" w:themeColor="accent6" w:themeTint="99"/>
        <w:bottom w:val="single" w:sz="4" w:space="0" w:color="ED729B" w:themeColor="accent6" w:themeTint="99"/>
        <w:right w:val="single" w:sz="4" w:space="0" w:color="ED729B" w:themeColor="accent6" w:themeTint="99"/>
        <w:insideH w:val="single" w:sz="4" w:space="0" w:color="ED729B" w:themeColor="accent6" w:themeTint="99"/>
        <w:insideV w:val="single" w:sz="4" w:space="0" w:color="ED72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0DD" w:themeFill="accent6" w:themeFillTint="33"/>
      </w:tcPr>
    </w:tblStylePr>
    <w:tblStylePr w:type="band1Horz">
      <w:tblPr/>
      <w:tcPr>
        <w:shd w:val="clear" w:color="auto" w:fill="F9D0DD" w:themeFill="accent6" w:themeFillTint="33"/>
      </w:tcPr>
    </w:tblStylePr>
    <w:tblStylePr w:type="neCell">
      <w:tblPr/>
      <w:tcPr>
        <w:tcBorders>
          <w:bottom w:val="single" w:sz="4" w:space="0" w:color="ED729B" w:themeColor="accent6" w:themeTint="99"/>
        </w:tcBorders>
      </w:tcPr>
    </w:tblStylePr>
    <w:tblStylePr w:type="nwCell">
      <w:tblPr/>
      <w:tcPr>
        <w:tcBorders>
          <w:bottom w:val="single" w:sz="4" w:space="0" w:color="ED729B" w:themeColor="accent6" w:themeTint="99"/>
        </w:tcBorders>
      </w:tcPr>
    </w:tblStylePr>
    <w:tblStylePr w:type="seCell">
      <w:tblPr/>
      <w:tcPr>
        <w:tcBorders>
          <w:top w:val="single" w:sz="4" w:space="0" w:color="ED729B" w:themeColor="accent6" w:themeTint="99"/>
        </w:tcBorders>
      </w:tcPr>
    </w:tblStylePr>
    <w:tblStylePr w:type="swCell">
      <w:tblPr/>
      <w:tcPr>
        <w:tcBorders>
          <w:top w:val="single" w:sz="4" w:space="0" w:color="ED729B" w:themeColor="accent6" w:themeTint="99"/>
        </w:tcBorders>
      </w:tcPr>
    </w:tblStylePr>
  </w:style>
  <w:style w:type="table" w:styleId="PlainTable2">
    <w:name w:val="Plain Table 2"/>
    <w:basedOn w:val="TableNormal"/>
    <w:uiPriority w:val="42"/>
    <w:rsid w:val="0053236D"/>
    <w:pPr>
      <w:spacing w:after="0" w:line="240" w:lineRule="auto"/>
    </w:pPr>
    <w:tblPr>
      <w:tblStyleRowBandSize w:val="1"/>
      <w:tblStyleColBandSize w:val="1"/>
      <w:tblBorders>
        <w:top w:val="single" w:sz="4" w:space="0" w:color="ACABA8" w:themeColor="text1" w:themeTint="80"/>
        <w:bottom w:val="single" w:sz="4" w:space="0" w:color="ACABA8" w:themeColor="text1" w:themeTint="80"/>
      </w:tblBorders>
    </w:tblPr>
    <w:tblStylePr w:type="firstRow">
      <w:rPr>
        <w:b/>
        <w:bCs/>
      </w:rPr>
      <w:tblPr/>
      <w:tcPr>
        <w:tcBorders>
          <w:bottom w:val="single" w:sz="4" w:space="0" w:color="ACABA8" w:themeColor="text1" w:themeTint="80"/>
        </w:tcBorders>
      </w:tcPr>
    </w:tblStylePr>
    <w:tblStylePr w:type="lastRow">
      <w:rPr>
        <w:b/>
        <w:bCs/>
      </w:rPr>
      <w:tblPr/>
      <w:tcPr>
        <w:tcBorders>
          <w:top w:val="single" w:sz="4" w:space="0" w:color="ACABA8" w:themeColor="text1" w:themeTint="80"/>
        </w:tcBorders>
      </w:tcPr>
    </w:tblStylePr>
    <w:tblStylePr w:type="firstCol">
      <w:rPr>
        <w:b/>
        <w:bCs/>
      </w:rPr>
    </w:tblStylePr>
    <w:tblStylePr w:type="lastCol">
      <w:rPr>
        <w:b/>
        <w:bCs/>
      </w:rPr>
    </w:tblStylePr>
    <w:tblStylePr w:type="band1Vert">
      <w:tblPr/>
      <w:tcPr>
        <w:tcBorders>
          <w:left w:val="single" w:sz="4" w:space="0" w:color="ACABA8" w:themeColor="text1" w:themeTint="80"/>
          <w:right w:val="single" w:sz="4" w:space="0" w:color="ACABA8" w:themeColor="text1" w:themeTint="80"/>
        </w:tcBorders>
      </w:tcPr>
    </w:tblStylePr>
    <w:tblStylePr w:type="band2Vert">
      <w:tblPr/>
      <w:tcPr>
        <w:tcBorders>
          <w:left w:val="single" w:sz="4" w:space="0" w:color="ACABA8" w:themeColor="text1" w:themeTint="80"/>
          <w:right w:val="single" w:sz="4" w:space="0" w:color="ACABA8" w:themeColor="text1" w:themeTint="80"/>
        </w:tcBorders>
      </w:tcPr>
    </w:tblStylePr>
    <w:tblStylePr w:type="band1Horz">
      <w:tblPr/>
      <w:tcPr>
        <w:tcBorders>
          <w:top w:val="single" w:sz="4" w:space="0" w:color="ACABA8" w:themeColor="text1" w:themeTint="80"/>
          <w:bottom w:val="single" w:sz="4" w:space="0" w:color="ACABA8"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2372">
      <w:bodyDiv w:val="1"/>
      <w:marLeft w:val="0"/>
      <w:marRight w:val="0"/>
      <w:marTop w:val="0"/>
      <w:marBottom w:val="0"/>
      <w:divBdr>
        <w:top w:val="none" w:sz="0" w:space="0" w:color="auto"/>
        <w:left w:val="none" w:sz="0" w:space="0" w:color="auto"/>
        <w:bottom w:val="none" w:sz="0" w:space="0" w:color="auto"/>
        <w:right w:val="none" w:sz="0" w:space="0" w:color="auto"/>
      </w:divBdr>
    </w:div>
    <w:div w:id="28337447">
      <w:bodyDiv w:val="1"/>
      <w:marLeft w:val="0"/>
      <w:marRight w:val="0"/>
      <w:marTop w:val="0"/>
      <w:marBottom w:val="0"/>
      <w:divBdr>
        <w:top w:val="none" w:sz="0" w:space="0" w:color="auto"/>
        <w:left w:val="none" w:sz="0" w:space="0" w:color="auto"/>
        <w:bottom w:val="none" w:sz="0" w:space="0" w:color="auto"/>
        <w:right w:val="none" w:sz="0" w:space="0" w:color="auto"/>
      </w:divBdr>
    </w:div>
    <w:div w:id="33502254">
      <w:bodyDiv w:val="1"/>
      <w:marLeft w:val="0"/>
      <w:marRight w:val="0"/>
      <w:marTop w:val="0"/>
      <w:marBottom w:val="0"/>
      <w:divBdr>
        <w:top w:val="none" w:sz="0" w:space="0" w:color="auto"/>
        <w:left w:val="none" w:sz="0" w:space="0" w:color="auto"/>
        <w:bottom w:val="none" w:sz="0" w:space="0" w:color="auto"/>
        <w:right w:val="none" w:sz="0" w:space="0" w:color="auto"/>
      </w:divBdr>
      <w:divsChild>
        <w:div w:id="588346329">
          <w:marLeft w:val="0"/>
          <w:marRight w:val="0"/>
          <w:marTop w:val="0"/>
          <w:marBottom w:val="0"/>
          <w:divBdr>
            <w:top w:val="none" w:sz="0" w:space="0" w:color="auto"/>
            <w:left w:val="none" w:sz="0" w:space="0" w:color="auto"/>
            <w:bottom w:val="none" w:sz="0" w:space="0" w:color="auto"/>
            <w:right w:val="none" w:sz="0" w:space="0" w:color="auto"/>
          </w:divBdr>
        </w:div>
        <w:div w:id="1651326910">
          <w:marLeft w:val="0"/>
          <w:marRight w:val="0"/>
          <w:marTop w:val="0"/>
          <w:marBottom w:val="0"/>
          <w:divBdr>
            <w:top w:val="none" w:sz="0" w:space="0" w:color="auto"/>
            <w:left w:val="none" w:sz="0" w:space="0" w:color="auto"/>
            <w:bottom w:val="none" w:sz="0" w:space="0" w:color="auto"/>
            <w:right w:val="none" w:sz="0" w:space="0" w:color="auto"/>
          </w:divBdr>
        </w:div>
        <w:div w:id="1735741408">
          <w:marLeft w:val="0"/>
          <w:marRight w:val="0"/>
          <w:marTop w:val="0"/>
          <w:marBottom w:val="0"/>
          <w:divBdr>
            <w:top w:val="none" w:sz="0" w:space="0" w:color="auto"/>
            <w:left w:val="none" w:sz="0" w:space="0" w:color="auto"/>
            <w:bottom w:val="none" w:sz="0" w:space="0" w:color="auto"/>
            <w:right w:val="none" w:sz="0" w:space="0" w:color="auto"/>
          </w:divBdr>
        </w:div>
        <w:div w:id="1749111274">
          <w:marLeft w:val="0"/>
          <w:marRight w:val="0"/>
          <w:marTop w:val="0"/>
          <w:marBottom w:val="0"/>
          <w:divBdr>
            <w:top w:val="none" w:sz="0" w:space="0" w:color="auto"/>
            <w:left w:val="none" w:sz="0" w:space="0" w:color="auto"/>
            <w:bottom w:val="none" w:sz="0" w:space="0" w:color="auto"/>
            <w:right w:val="none" w:sz="0" w:space="0" w:color="auto"/>
          </w:divBdr>
        </w:div>
      </w:divsChild>
    </w:div>
    <w:div w:id="356661350">
      <w:bodyDiv w:val="1"/>
      <w:marLeft w:val="0"/>
      <w:marRight w:val="0"/>
      <w:marTop w:val="0"/>
      <w:marBottom w:val="0"/>
      <w:divBdr>
        <w:top w:val="none" w:sz="0" w:space="0" w:color="auto"/>
        <w:left w:val="none" w:sz="0" w:space="0" w:color="auto"/>
        <w:bottom w:val="none" w:sz="0" w:space="0" w:color="auto"/>
        <w:right w:val="none" w:sz="0" w:space="0" w:color="auto"/>
      </w:divBdr>
      <w:divsChild>
        <w:div w:id="43217610">
          <w:marLeft w:val="0"/>
          <w:marRight w:val="0"/>
          <w:marTop w:val="0"/>
          <w:marBottom w:val="0"/>
          <w:divBdr>
            <w:top w:val="none" w:sz="0" w:space="0" w:color="auto"/>
            <w:left w:val="none" w:sz="0" w:space="0" w:color="auto"/>
            <w:bottom w:val="none" w:sz="0" w:space="0" w:color="auto"/>
            <w:right w:val="none" w:sz="0" w:space="0" w:color="auto"/>
          </w:divBdr>
          <w:divsChild>
            <w:div w:id="1507132900">
              <w:marLeft w:val="0"/>
              <w:marRight w:val="0"/>
              <w:marTop w:val="0"/>
              <w:marBottom w:val="0"/>
              <w:divBdr>
                <w:top w:val="none" w:sz="0" w:space="0" w:color="auto"/>
                <w:left w:val="none" w:sz="0" w:space="0" w:color="auto"/>
                <w:bottom w:val="none" w:sz="0" w:space="0" w:color="auto"/>
                <w:right w:val="none" w:sz="0" w:space="0" w:color="auto"/>
              </w:divBdr>
            </w:div>
          </w:divsChild>
        </w:div>
        <w:div w:id="334570905">
          <w:marLeft w:val="0"/>
          <w:marRight w:val="0"/>
          <w:marTop w:val="0"/>
          <w:marBottom w:val="0"/>
          <w:divBdr>
            <w:top w:val="none" w:sz="0" w:space="0" w:color="auto"/>
            <w:left w:val="none" w:sz="0" w:space="0" w:color="auto"/>
            <w:bottom w:val="none" w:sz="0" w:space="0" w:color="auto"/>
            <w:right w:val="none" w:sz="0" w:space="0" w:color="auto"/>
          </w:divBdr>
          <w:divsChild>
            <w:div w:id="1425875764">
              <w:marLeft w:val="0"/>
              <w:marRight w:val="0"/>
              <w:marTop w:val="0"/>
              <w:marBottom w:val="0"/>
              <w:divBdr>
                <w:top w:val="none" w:sz="0" w:space="0" w:color="auto"/>
                <w:left w:val="none" w:sz="0" w:space="0" w:color="auto"/>
                <w:bottom w:val="none" w:sz="0" w:space="0" w:color="auto"/>
                <w:right w:val="none" w:sz="0" w:space="0" w:color="auto"/>
              </w:divBdr>
            </w:div>
          </w:divsChild>
        </w:div>
        <w:div w:id="377509120">
          <w:marLeft w:val="0"/>
          <w:marRight w:val="0"/>
          <w:marTop w:val="0"/>
          <w:marBottom w:val="0"/>
          <w:divBdr>
            <w:top w:val="none" w:sz="0" w:space="0" w:color="auto"/>
            <w:left w:val="none" w:sz="0" w:space="0" w:color="auto"/>
            <w:bottom w:val="none" w:sz="0" w:space="0" w:color="auto"/>
            <w:right w:val="none" w:sz="0" w:space="0" w:color="auto"/>
          </w:divBdr>
          <w:divsChild>
            <w:div w:id="1992294544">
              <w:marLeft w:val="0"/>
              <w:marRight w:val="0"/>
              <w:marTop w:val="0"/>
              <w:marBottom w:val="0"/>
              <w:divBdr>
                <w:top w:val="none" w:sz="0" w:space="0" w:color="auto"/>
                <w:left w:val="none" w:sz="0" w:space="0" w:color="auto"/>
                <w:bottom w:val="none" w:sz="0" w:space="0" w:color="auto"/>
                <w:right w:val="none" w:sz="0" w:space="0" w:color="auto"/>
              </w:divBdr>
            </w:div>
          </w:divsChild>
        </w:div>
        <w:div w:id="609507356">
          <w:marLeft w:val="0"/>
          <w:marRight w:val="0"/>
          <w:marTop w:val="0"/>
          <w:marBottom w:val="0"/>
          <w:divBdr>
            <w:top w:val="none" w:sz="0" w:space="0" w:color="auto"/>
            <w:left w:val="none" w:sz="0" w:space="0" w:color="auto"/>
            <w:bottom w:val="none" w:sz="0" w:space="0" w:color="auto"/>
            <w:right w:val="none" w:sz="0" w:space="0" w:color="auto"/>
          </w:divBdr>
          <w:divsChild>
            <w:div w:id="1933665535">
              <w:marLeft w:val="0"/>
              <w:marRight w:val="0"/>
              <w:marTop w:val="0"/>
              <w:marBottom w:val="0"/>
              <w:divBdr>
                <w:top w:val="none" w:sz="0" w:space="0" w:color="auto"/>
                <w:left w:val="none" w:sz="0" w:space="0" w:color="auto"/>
                <w:bottom w:val="none" w:sz="0" w:space="0" w:color="auto"/>
                <w:right w:val="none" w:sz="0" w:space="0" w:color="auto"/>
              </w:divBdr>
            </w:div>
          </w:divsChild>
        </w:div>
        <w:div w:id="781653745">
          <w:marLeft w:val="0"/>
          <w:marRight w:val="0"/>
          <w:marTop w:val="0"/>
          <w:marBottom w:val="0"/>
          <w:divBdr>
            <w:top w:val="none" w:sz="0" w:space="0" w:color="auto"/>
            <w:left w:val="none" w:sz="0" w:space="0" w:color="auto"/>
            <w:bottom w:val="none" w:sz="0" w:space="0" w:color="auto"/>
            <w:right w:val="none" w:sz="0" w:space="0" w:color="auto"/>
          </w:divBdr>
          <w:divsChild>
            <w:div w:id="1658682064">
              <w:marLeft w:val="0"/>
              <w:marRight w:val="0"/>
              <w:marTop w:val="0"/>
              <w:marBottom w:val="0"/>
              <w:divBdr>
                <w:top w:val="none" w:sz="0" w:space="0" w:color="auto"/>
                <w:left w:val="none" w:sz="0" w:space="0" w:color="auto"/>
                <w:bottom w:val="none" w:sz="0" w:space="0" w:color="auto"/>
                <w:right w:val="none" w:sz="0" w:space="0" w:color="auto"/>
              </w:divBdr>
            </w:div>
          </w:divsChild>
        </w:div>
        <w:div w:id="1023018964">
          <w:marLeft w:val="0"/>
          <w:marRight w:val="0"/>
          <w:marTop w:val="0"/>
          <w:marBottom w:val="0"/>
          <w:divBdr>
            <w:top w:val="none" w:sz="0" w:space="0" w:color="auto"/>
            <w:left w:val="none" w:sz="0" w:space="0" w:color="auto"/>
            <w:bottom w:val="none" w:sz="0" w:space="0" w:color="auto"/>
            <w:right w:val="none" w:sz="0" w:space="0" w:color="auto"/>
          </w:divBdr>
          <w:divsChild>
            <w:div w:id="83428951">
              <w:marLeft w:val="0"/>
              <w:marRight w:val="0"/>
              <w:marTop w:val="0"/>
              <w:marBottom w:val="0"/>
              <w:divBdr>
                <w:top w:val="none" w:sz="0" w:space="0" w:color="auto"/>
                <w:left w:val="none" w:sz="0" w:space="0" w:color="auto"/>
                <w:bottom w:val="none" w:sz="0" w:space="0" w:color="auto"/>
                <w:right w:val="none" w:sz="0" w:space="0" w:color="auto"/>
              </w:divBdr>
            </w:div>
          </w:divsChild>
        </w:div>
        <w:div w:id="1690059018">
          <w:marLeft w:val="0"/>
          <w:marRight w:val="0"/>
          <w:marTop w:val="0"/>
          <w:marBottom w:val="0"/>
          <w:divBdr>
            <w:top w:val="none" w:sz="0" w:space="0" w:color="auto"/>
            <w:left w:val="none" w:sz="0" w:space="0" w:color="auto"/>
            <w:bottom w:val="none" w:sz="0" w:space="0" w:color="auto"/>
            <w:right w:val="none" w:sz="0" w:space="0" w:color="auto"/>
          </w:divBdr>
          <w:divsChild>
            <w:div w:id="1242595042">
              <w:marLeft w:val="0"/>
              <w:marRight w:val="0"/>
              <w:marTop w:val="0"/>
              <w:marBottom w:val="0"/>
              <w:divBdr>
                <w:top w:val="none" w:sz="0" w:space="0" w:color="auto"/>
                <w:left w:val="none" w:sz="0" w:space="0" w:color="auto"/>
                <w:bottom w:val="none" w:sz="0" w:space="0" w:color="auto"/>
                <w:right w:val="none" w:sz="0" w:space="0" w:color="auto"/>
              </w:divBdr>
            </w:div>
          </w:divsChild>
        </w:div>
        <w:div w:id="1899437177">
          <w:marLeft w:val="0"/>
          <w:marRight w:val="0"/>
          <w:marTop w:val="0"/>
          <w:marBottom w:val="0"/>
          <w:divBdr>
            <w:top w:val="none" w:sz="0" w:space="0" w:color="auto"/>
            <w:left w:val="none" w:sz="0" w:space="0" w:color="auto"/>
            <w:bottom w:val="none" w:sz="0" w:space="0" w:color="auto"/>
            <w:right w:val="none" w:sz="0" w:space="0" w:color="auto"/>
          </w:divBdr>
          <w:divsChild>
            <w:div w:id="1647933495">
              <w:marLeft w:val="0"/>
              <w:marRight w:val="0"/>
              <w:marTop w:val="0"/>
              <w:marBottom w:val="0"/>
              <w:divBdr>
                <w:top w:val="none" w:sz="0" w:space="0" w:color="auto"/>
                <w:left w:val="none" w:sz="0" w:space="0" w:color="auto"/>
                <w:bottom w:val="none" w:sz="0" w:space="0" w:color="auto"/>
                <w:right w:val="none" w:sz="0" w:space="0" w:color="auto"/>
              </w:divBdr>
            </w:div>
          </w:divsChild>
        </w:div>
        <w:div w:id="1957638116">
          <w:marLeft w:val="0"/>
          <w:marRight w:val="0"/>
          <w:marTop w:val="0"/>
          <w:marBottom w:val="0"/>
          <w:divBdr>
            <w:top w:val="none" w:sz="0" w:space="0" w:color="auto"/>
            <w:left w:val="none" w:sz="0" w:space="0" w:color="auto"/>
            <w:bottom w:val="none" w:sz="0" w:space="0" w:color="auto"/>
            <w:right w:val="none" w:sz="0" w:space="0" w:color="auto"/>
          </w:divBdr>
          <w:divsChild>
            <w:div w:id="1944334479">
              <w:marLeft w:val="0"/>
              <w:marRight w:val="0"/>
              <w:marTop w:val="0"/>
              <w:marBottom w:val="0"/>
              <w:divBdr>
                <w:top w:val="none" w:sz="0" w:space="0" w:color="auto"/>
                <w:left w:val="none" w:sz="0" w:space="0" w:color="auto"/>
                <w:bottom w:val="none" w:sz="0" w:space="0" w:color="auto"/>
                <w:right w:val="none" w:sz="0" w:space="0" w:color="auto"/>
              </w:divBdr>
            </w:div>
          </w:divsChild>
        </w:div>
        <w:div w:id="2102602235">
          <w:marLeft w:val="0"/>
          <w:marRight w:val="0"/>
          <w:marTop w:val="0"/>
          <w:marBottom w:val="0"/>
          <w:divBdr>
            <w:top w:val="none" w:sz="0" w:space="0" w:color="auto"/>
            <w:left w:val="none" w:sz="0" w:space="0" w:color="auto"/>
            <w:bottom w:val="none" w:sz="0" w:space="0" w:color="auto"/>
            <w:right w:val="none" w:sz="0" w:space="0" w:color="auto"/>
          </w:divBdr>
          <w:divsChild>
            <w:div w:id="93448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15869">
      <w:bodyDiv w:val="1"/>
      <w:marLeft w:val="0"/>
      <w:marRight w:val="0"/>
      <w:marTop w:val="0"/>
      <w:marBottom w:val="0"/>
      <w:divBdr>
        <w:top w:val="none" w:sz="0" w:space="0" w:color="auto"/>
        <w:left w:val="none" w:sz="0" w:space="0" w:color="auto"/>
        <w:bottom w:val="none" w:sz="0" w:space="0" w:color="auto"/>
        <w:right w:val="none" w:sz="0" w:space="0" w:color="auto"/>
      </w:divBdr>
    </w:div>
    <w:div w:id="437529749">
      <w:bodyDiv w:val="1"/>
      <w:marLeft w:val="0"/>
      <w:marRight w:val="0"/>
      <w:marTop w:val="0"/>
      <w:marBottom w:val="0"/>
      <w:divBdr>
        <w:top w:val="none" w:sz="0" w:space="0" w:color="auto"/>
        <w:left w:val="none" w:sz="0" w:space="0" w:color="auto"/>
        <w:bottom w:val="none" w:sz="0" w:space="0" w:color="auto"/>
        <w:right w:val="none" w:sz="0" w:space="0" w:color="auto"/>
      </w:divBdr>
      <w:divsChild>
        <w:div w:id="2133280353">
          <w:marLeft w:val="0"/>
          <w:marRight w:val="0"/>
          <w:marTop w:val="0"/>
          <w:marBottom w:val="0"/>
          <w:divBdr>
            <w:top w:val="none" w:sz="0" w:space="0" w:color="auto"/>
            <w:left w:val="none" w:sz="0" w:space="0" w:color="auto"/>
            <w:bottom w:val="none" w:sz="0" w:space="0" w:color="auto"/>
            <w:right w:val="none" w:sz="0" w:space="0" w:color="auto"/>
          </w:divBdr>
        </w:div>
      </w:divsChild>
    </w:div>
    <w:div w:id="439643495">
      <w:bodyDiv w:val="1"/>
      <w:marLeft w:val="0"/>
      <w:marRight w:val="0"/>
      <w:marTop w:val="0"/>
      <w:marBottom w:val="0"/>
      <w:divBdr>
        <w:top w:val="none" w:sz="0" w:space="0" w:color="auto"/>
        <w:left w:val="none" w:sz="0" w:space="0" w:color="auto"/>
        <w:bottom w:val="none" w:sz="0" w:space="0" w:color="auto"/>
        <w:right w:val="none" w:sz="0" w:space="0" w:color="auto"/>
      </w:divBdr>
      <w:divsChild>
        <w:div w:id="32579888">
          <w:marLeft w:val="0"/>
          <w:marRight w:val="0"/>
          <w:marTop w:val="0"/>
          <w:marBottom w:val="0"/>
          <w:divBdr>
            <w:top w:val="none" w:sz="0" w:space="0" w:color="auto"/>
            <w:left w:val="none" w:sz="0" w:space="0" w:color="auto"/>
            <w:bottom w:val="none" w:sz="0" w:space="0" w:color="auto"/>
            <w:right w:val="none" w:sz="0" w:space="0" w:color="auto"/>
          </w:divBdr>
          <w:divsChild>
            <w:div w:id="674571373">
              <w:marLeft w:val="0"/>
              <w:marRight w:val="0"/>
              <w:marTop w:val="0"/>
              <w:marBottom w:val="0"/>
              <w:divBdr>
                <w:top w:val="none" w:sz="0" w:space="0" w:color="auto"/>
                <w:left w:val="none" w:sz="0" w:space="0" w:color="auto"/>
                <w:bottom w:val="none" w:sz="0" w:space="0" w:color="auto"/>
                <w:right w:val="none" w:sz="0" w:space="0" w:color="auto"/>
              </w:divBdr>
            </w:div>
          </w:divsChild>
        </w:div>
        <w:div w:id="216400070">
          <w:marLeft w:val="0"/>
          <w:marRight w:val="0"/>
          <w:marTop w:val="0"/>
          <w:marBottom w:val="0"/>
          <w:divBdr>
            <w:top w:val="none" w:sz="0" w:space="0" w:color="auto"/>
            <w:left w:val="none" w:sz="0" w:space="0" w:color="auto"/>
            <w:bottom w:val="none" w:sz="0" w:space="0" w:color="auto"/>
            <w:right w:val="none" w:sz="0" w:space="0" w:color="auto"/>
          </w:divBdr>
          <w:divsChild>
            <w:div w:id="1124888687">
              <w:marLeft w:val="0"/>
              <w:marRight w:val="0"/>
              <w:marTop w:val="0"/>
              <w:marBottom w:val="0"/>
              <w:divBdr>
                <w:top w:val="none" w:sz="0" w:space="0" w:color="auto"/>
                <w:left w:val="none" w:sz="0" w:space="0" w:color="auto"/>
                <w:bottom w:val="none" w:sz="0" w:space="0" w:color="auto"/>
                <w:right w:val="none" w:sz="0" w:space="0" w:color="auto"/>
              </w:divBdr>
            </w:div>
          </w:divsChild>
        </w:div>
        <w:div w:id="266354955">
          <w:marLeft w:val="0"/>
          <w:marRight w:val="0"/>
          <w:marTop w:val="0"/>
          <w:marBottom w:val="0"/>
          <w:divBdr>
            <w:top w:val="none" w:sz="0" w:space="0" w:color="auto"/>
            <w:left w:val="none" w:sz="0" w:space="0" w:color="auto"/>
            <w:bottom w:val="none" w:sz="0" w:space="0" w:color="auto"/>
            <w:right w:val="none" w:sz="0" w:space="0" w:color="auto"/>
          </w:divBdr>
          <w:divsChild>
            <w:div w:id="1141269852">
              <w:marLeft w:val="0"/>
              <w:marRight w:val="0"/>
              <w:marTop w:val="0"/>
              <w:marBottom w:val="0"/>
              <w:divBdr>
                <w:top w:val="none" w:sz="0" w:space="0" w:color="auto"/>
                <w:left w:val="none" w:sz="0" w:space="0" w:color="auto"/>
                <w:bottom w:val="none" w:sz="0" w:space="0" w:color="auto"/>
                <w:right w:val="none" w:sz="0" w:space="0" w:color="auto"/>
              </w:divBdr>
            </w:div>
          </w:divsChild>
        </w:div>
        <w:div w:id="685207152">
          <w:marLeft w:val="0"/>
          <w:marRight w:val="0"/>
          <w:marTop w:val="0"/>
          <w:marBottom w:val="0"/>
          <w:divBdr>
            <w:top w:val="none" w:sz="0" w:space="0" w:color="auto"/>
            <w:left w:val="none" w:sz="0" w:space="0" w:color="auto"/>
            <w:bottom w:val="none" w:sz="0" w:space="0" w:color="auto"/>
            <w:right w:val="none" w:sz="0" w:space="0" w:color="auto"/>
          </w:divBdr>
          <w:divsChild>
            <w:div w:id="1333068034">
              <w:marLeft w:val="0"/>
              <w:marRight w:val="0"/>
              <w:marTop w:val="0"/>
              <w:marBottom w:val="0"/>
              <w:divBdr>
                <w:top w:val="none" w:sz="0" w:space="0" w:color="auto"/>
                <w:left w:val="none" w:sz="0" w:space="0" w:color="auto"/>
                <w:bottom w:val="none" w:sz="0" w:space="0" w:color="auto"/>
                <w:right w:val="none" w:sz="0" w:space="0" w:color="auto"/>
              </w:divBdr>
            </w:div>
          </w:divsChild>
        </w:div>
        <w:div w:id="1770271103">
          <w:marLeft w:val="0"/>
          <w:marRight w:val="0"/>
          <w:marTop w:val="0"/>
          <w:marBottom w:val="0"/>
          <w:divBdr>
            <w:top w:val="none" w:sz="0" w:space="0" w:color="auto"/>
            <w:left w:val="none" w:sz="0" w:space="0" w:color="auto"/>
            <w:bottom w:val="none" w:sz="0" w:space="0" w:color="auto"/>
            <w:right w:val="none" w:sz="0" w:space="0" w:color="auto"/>
          </w:divBdr>
          <w:divsChild>
            <w:div w:id="253127510">
              <w:marLeft w:val="0"/>
              <w:marRight w:val="0"/>
              <w:marTop w:val="0"/>
              <w:marBottom w:val="0"/>
              <w:divBdr>
                <w:top w:val="none" w:sz="0" w:space="0" w:color="auto"/>
                <w:left w:val="none" w:sz="0" w:space="0" w:color="auto"/>
                <w:bottom w:val="none" w:sz="0" w:space="0" w:color="auto"/>
                <w:right w:val="none" w:sz="0" w:space="0" w:color="auto"/>
              </w:divBdr>
            </w:div>
          </w:divsChild>
        </w:div>
        <w:div w:id="1826043034">
          <w:marLeft w:val="0"/>
          <w:marRight w:val="0"/>
          <w:marTop w:val="0"/>
          <w:marBottom w:val="0"/>
          <w:divBdr>
            <w:top w:val="none" w:sz="0" w:space="0" w:color="auto"/>
            <w:left w:val="none" w:sz="0" w:space="0" w:color="auto"/>
            <w:bottom w:val="none" w:sz="0" w:space="0" w:color="auto"/>
            <w:right w:val="none" w:sz="0" w:space="0" w:color="auto"/>
          </w:divBdr>
          <w:divsChild>
            <w:div w:id="17765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933634">
      <w:bodyDiv w:val="1"/>
      <w:marLeft w:val="0"/>
      <w:marRight w:val="0"/>
      <w:marTop w:val="0"/>
      <w:marBottom w:val="0"/>
      <w:divBdr>
        <w:top w:val="none" w:sz="0" w:space="0" w:color="auto"/>
        <w:left w:val="none" w:sz="0" w:space="0" w:color="auto"/>
        <w:bottom w:val="none" w:sz="0" w:space="0" w:color="auto"/>
        <w:right w:val="none" w:sz="0" w:space="0" w:color="auto"/>
      </w:divBdr>
      <w:divsChild>
        <w:div w:id="919291644">
          <w:marLeft w:val="0"/>
          <w:marRight w:val="0"/>
          <w:marTop w:val="0"/>
          <w:marBottom w:val="0"/>
          <w:divBdr>
            <w:top w:val="none" w:sz="0" w:space="0" w:color="auto"/>
            <w:left w:val="none" w:sz="0" w:space="0" w:color="auto"/>
            <w:bottom w:val="none" w:sz="0" w:space="0" w:color="auto"/>
            <w:right w:val="none" w:sz="0" w:space="0" w:color="auto"/>
          </w:divBdr>
        </w:div>
        <w:div w:id="1051609049">
          <w:marLeft w:val="0"/>
          <w:marRight w:val="0"/>
          <w:marTop w:val="0"/>
          <w:marBottom w:val="0"/>
          <w:divBdr>
            <w:top w:val="none" w:sz="0" w:space="0" w:color="auto"/>
            <w:left w:val="none" w:sz="0" w:space="0" w:color="auto"/>
            <w:bottom w:val="none" w:sz="0" w:space="0" w:color="auto"/>
            <w:right w:val="none" w:sz="0" w:space="0" w:color="auto"/>
          </w:divBdr>
        </w:div>
        <w:div w:id="1505705682">
          <w:marLeft w:val="0"/>
          <w:marRight w:val="0"/>
          <w:marTop w:val="0"/>
          <w:marBottom w:val="0"/>
          <w:divBdr>
            <w:top w:val="none" w:sz="0" w:space="0" w:color="auto"/>
            <w:left w:val="none" w:sz="0" w:space="0" w:color="auto"/>
            <w:bottom w:val="none" w:sz="0" w:space="0" w:color="auto"/>
            <w:right w:val="none" w:sz="0" w:space="0" w:color="auto"/>
          </w:divBdr>
        </w:div>
        <w:div w:id="1676227282">
          <w:marLeft w:val="0"/>
          <w:marRight w:val="0"/>
          <w:marTop w:val="0"/>
          <w:marBottom w:val="0"/>
          <w:divBdr>
            <w:top w:val="none" w:sz="0" w:space="0" w:color="auto"/>
            <w:left w:val="none" w:sz="0" w:space="0" w:color="auto"/>
            <w:bottom w:val="none" w:sz="0" w:space="0" w:color="auto"/>
            <w:right w:val="none" w:sz="0" w:space="0" w:color="auto"/>
          </w:divBdr>
        </w:div>
      </w:divsChild>
    </w:div>
    <w:div w:id="459032145">
      <w:bodyDiv w:val="1"/>
      <w:marLeft w:val="0"/>
      <w:marRight w:val="0"/>
      <w:marTop w:val="0"/>
      <w:marBottom w:val="0"/>
      <w:divBdr>
        <w:top w:val="none" w:sz="0" w:space="0" w:color="auto"/>
        <w:left w:val="none" w:sz="0" w:space="0" w:color="auto"/>
        <w:bottom w:val="none" w:sz="0" w:space="0" w:color="auto"/>
        <w:right w:val="none" w:sz="0" w:space="0" w:color="auto"/>
      </w:divBdr>
    </w:div>
    <w:div w:id="539823592">
      <w:bodyDiv w:val="1"/>
      <w:marLeft w:val="0"/>
      <w:marRight w:val="0"/>
      <w:marTop w:val="0"/>
      <w:marBottom w:val="0"/>
      <w:divBdr>
        <w:top w:val="none" w:sz="0" w:space="0" w:color="auto"/>
        <w:left w:val="none" w:sz="0" w:space="0" w:color="auto"/>
        <w:bottom w:val="none" w:sz="0" w:space="0" w:color="auto"/>
        <w:right w:val="none" w:sz="0" w:space="0" w:color="auto"/>
      </w:divBdr>
    </w:div>
    <w:div w:id="607471239">
      <w:bodyDiv w:val="1"/>
      <w:marLeft w:val="0"/>
      <w:marRight w:val="0"/>
      <w:marTop w:val="0"/>
      <w:marBottom w:val="0"/>
      <w:divBdr>
        <w:top w:val="none" w:sz="0" w:space="0" w:color="auto"/>
        <w:left w:val="none" w:sz="0" w:space="0" w:color="auto"/>
        <w:bottom w:val="none" w:sz="0" w:space="0" w:color="auto"/>
        <w:right w:val="none" w:sz="0" w:space="0" w:color="auto"/>
      </w:divBdr>
    </w:div>
    <w:div w:id="908731140">
      <w:bodyDiv w:val="1"/>
      <w:marLeft w:val="0"/>
      <w:marRight w:val="0"/>
      <w:marTop w:val="0"/>
      <w:marBottom w:val="0"/>
      <w:divBdr>
        <w:top w:val="none" w:sz="0" w:space="0" w:color="auto"/>
        <w:left w:val="none" w:sz="0" w:space="0" w:color="auto"/>
        <w:bottom w:val="none" w:sz="0" w:space="0" w:color="auto"/>
        <w:right w:val="none" w:sz="0" w:space="0" w:color="auto"/>
      </w:divBdr>
    </w:div>
    <w:div w:id="978846950">
      <w:bodyDiv w:val="1"/>
      <w:marLeft w:val="0"/>
      <w:marRight w:val="0"/>
      <w:marTop w:val="0"/>
      <w:marBottom w:val="0"/>
      <w:divBdr>
        <w:top w:val="none" w:sz="0" w:space="0" w:color="auto"/>
        <w:left w:val="none" w:sz="0" w:space="0" w:color="auto"/>
        <w:bottom w:val="none" w:sz="0" w:space="0" w:color="auto"/>
        <w:right w:val="none" w:sz="0" w:space="0" w:color="auto"/>
      </w:divBdr>
    </w:div>
    <w:div w:id="1008094046">
      <w:bodyDiv w:val="1"/>
      <w:marLeft w:val="0"/>
      <w:marRight w:val="0"/>
      <w:marTop w:val="0"/>
      <w:marBottom w:val="0"/>
      <w:divBdr>
        <w:top w:val="none" w:sz="0" w:space="0" w:color="auto"/>
        <w:left w:val="none" w:sz="0" w:space="0" w:color="auto"/>
        <w:bottom w:val="none" w:sz="0" w:space="0" w:color="auto"/>
        <w:right w:val="none" w:sz="0" w:space="0" w:color="auto"/>
      </w:divBdr>
    </w:div>
    <w:div w:id="1038236773">
      <w:bodyDiv w:val="1"/>
      <w:marLeft w:val="0"/>
      <w:marRight w:val="0"/>
      <w:marTop w:val="0"/>
      <w:marBottom w:val="0"/>
      <w:divBdr>
        <w:top w:val="none" w:sz="0" w:space="0" w:color="auto"/>
        <w:left w:val="none" w:sz="0" w:space="0" w:color="auto"/>
        <w:bottom w:val="none" w:sz="0" w:space="0" w:color="auto"/>
        <w:right w:val="none" w:sz="0" w:space="0" w:color="auto"/>
      </w:divBdr>
    </w:div>
    <w:div w:id="1117868824">
      <w:bodyDiv w:val="1"/>
      <w:marLeft w:val="0"/>
      <w:marRight w:val="0"/>
      <w:marTop w:val="0"/>
      <w:marBottom w:val="0"/>
      <w:divBdr>
        <w:top w:val="none" w:sz="0" w:space="0" w:color="auto"/>
        <w:left w:val="none" w:sz="0" w:space="0" w:color="auto"/>
        <w:bottom w:val="none" w:sz="0" w:space="0" w:color="auto"/>
        <w:right w:val="none" w:sz="0" w:space="0" w:color="auto"/>
      </w:divBdr>
      <w:divsChild>
        <w:div w:id="683828444">
          <w:marLeft w:val="547"/>
          <w:marRight w:val="0"/>
          <w:marTop w:val="0"/>
          <w:marBottom w:val="0"/>
          <w:divBdr>
            <w:top w:val="none" w:sz="0" w:space="0" w:color="auto"/>
            <w:left w:val="none" w:sz="0" w:space="0" w:color="auto"/>
            <w:bottom w:val="none" w:sz="0" w:space="0" w:color="auto"/>
            <w:right w:val="none" w:sz="0" w:space="0" w:color="auto"/>
          </w:divBdr>
        </w:div>
        <w:div w:id="1092556251">
          <w:marLeft w:val="547"/>
          <w:marRight w:val="0"/>
          <w:marTop w:val="0"/>
          <w:marBottom w:val="0"/>
          <w:divBdr>
            <w:top w:val="none" w:sz="0" w:space="0" w:color="auto"/>
            <w:left w:val="none" w:sz="0" w:space="0" w:color="auto"/>
            <w:bottom w:val="none" w:sz="0" w:space="0" w:color="auto"/>
            <w:right w:val="none" w:sz="0" w:space="0" w:color="auto"/>
          </w:divBdr>
        </w:div>
        <w:div w:id="2098674507">
          <w:marLeft w:val="547"/>
          <w:marRight w:val="0"/>
          <w:marTop w:val="0"/>
          <w:marBottom w:val="0"/>
          <w:divBdr>
            <w:top w:val="none" w:sz="0" w:space="0" w:color="auto"/>
            <w:left w:val="none" w:sz="0" w:space="0" w:color="auto"/>
            <w:bottom w:val="none" w:sz="0" w:space="0" w:color="auto"/>
            <w:right w:val="none" w:sz="0" w:space="0" w:color="auto"/>
          </w:divBdr>
        </w:div>
      </w:divsChild>
    </w:div>
    <w:div w:id="1120763473">
      <w:bodyDiv w:val="1"/>
      <w:marLeft w:val="0"/>
      <w:marRight w:val="0"/>
      <w:marTop w:val="0"/>
      <w:marBottom w:val="0"/>
      <w:divBdr>
        <w:top w:val="none" w:sz="0" w:space="0" w:color="auto"/>
        <w:left w:val="none" w:sz="0" w:space="0" w:color="auto"/>
        <w:bottom w:val="none" w:sz="0" w:space="0" w:color="auto"/>
        <w:right w:val="none" w:sz="0" w:space="0" w:color="auto"/>
      </w:divBdr>
    </w:div>
    <w:div w:id="1186210465">
      <w:bodyDiv w:val="1"/>
      <w:marLeft w:val="0"/>
      <w:marRight w:val="0"/>
      <w:marTop w:val="0"/>
      <w:marBottom w:val="0"/>
      <w:divBdr>
        <w:top w:val="none" w:sz="0" w:space="0" w:color="auto"/>
        <w:left w:val="none" w:sz="0" w:space="0" w:color="auto"/>
        <w:bottom w:val="none" w:sz="0" w:space="0" w:color="auto"/>
        <w:right w:val="none" w:sz="0" w:space="0" w:color="auto"/>
      </w:divBdr>
    </w:div>
    <w:div w:id="1211265372">
      <w:bodyDiv w:val="1"/>
      <w:marLeft w:val="0"/>
      <w:marRight w:val="0"/>
      <w:marTop w:val="0"/>
      <w:marBottom w:val="0"/>
      <w:divBdr>
        <w:top w:val="none" w:sz="0" w:space="0" w:color="auto"/>
        <w:left w:val="none" w:sz="0" w:space="0" w:color="auto"/>
        <w:bottom w:val="none" w:sz="0" w:space="0" w:color="auto"/>
        <w:right w:val="none" w:sz="0" w:space="0" w:color="auto"/>
      </w:divBdr>
    </w:div>
    <w:div w:id="1253049465">
      <w:bodyDiv w:val="1"/>
      <w:marLeft w:val="0"/>
      <w:marRight w:val="0"/>
      <w:marTop w:val="0"/>
      <w:marBottom w:val="0"/>
      <w:divBdr>
        <w:top w:val="none" w:sz="0" w:space="0" w:color="auto"/>
        <w:left w:val="none" w:sz="0" w:space="0" w:color="auto"/>
        <w:bottom w:val="none" w:sz="0" w:space="0" w:color="auto"/>
        <w:right w:val="none" w:sz="0" w:space="0" w:color="auto"/>
      </w:divBdr>
    </w:div>
    <w:div w:id="1344167012">
      <w:bodyDiv w:val="1"/>
      <w:marLeft w:val="0"/>
      <w:marRight w:val="0"/>
      <w:marTop w:val="0"/>
      <w:marBottom w:val="0"/>
      <w:divBdr>
        <w:top w:val="none" w:sz="0" w:space="0" w:color="auto"/>
        <w:left w:val="none" w:sz="0" w:space="0" w:color="auto"/>
        <w:bottom w:val="none" w:sz="0" w:space="0" w:color="auto"/>
        <w:right w:val="none" w:sz="0" w:space="0" w:color="auto"/>
      </w:divBdr>
    </w:div>
    <w:div w:id="1373580243">
      <w:bodyDiv w:val="1"/>
      <w:marLeft w:val="0"/>
      <w:marRight w:val="0"/>
      <w:marTop w:val="0"/>
      <w:marBottom w:val="0"/>
      <w:divBdr>
        <w:top w:val="none" w:sz="0" w:space="0" w:color="auto"/>
        <w:left w:val="none" w:sz="0" w:space="0" w:color="auto"/>
        <w:bottom w:val="none" w:sz="0" w:space="0" w:color="auto"/>
        <w:right w:val="none" w:sz="0" w:space="0" w:color="auto"/>
      </w:divBdr>
    </w:div>
    <w:div w:id="1438209935">
      <w:bodyDiv w:val="1"/>
      <w:marLeft w:val="0"/>
      <w:marRight w:val="0"/>
      <w:marTop w:val="0"/>
      <w:marBottom w:val="0"/>
      <w:divBdr>
        <w:top w:val="none" w:sz="0" w:space="0" w:color="auto"/>
        <w:left w:val="none" w:sz="0" w:space="0" w:color="auto"/>
        <w:bottom w:val="none" w:sz="0" w:space="0" w:color="auto"/>
        <w:right w:val="none" w:sz="0" w:space="0" w:color="auto"/>
      </w:divBdr>
    </w:div>
    <w:div w:id="1540973876">
      <w:bodyDiv w:val="1"/>
      <w:marLeft w:val="0"/>
      <w:marRight w:val="0"/>
      <w:marTop w:val="0"/>
      <w:marBottom w:val="0"/>
      <w:divBdr>
        <w:top w:val="none" w:sz="0" w:space="0" w:color="auto"/>
        <w:left w:val="none" w:sz="0" w:space="0" w:color="auto"/>
        <w:bottom w:val="none" w:sz="0" w:space="0" w:color="auto"/>
        <w:right w:val="none" w:sz="0" w:space="0" w:color="auto"/>
      </w:divBdr>
      <w:divsChild>
        <w:div w:id="370418883">
          <w:marLeft w:val="0"/>
          <w:marRight w:val="0"/>
          <w:marTop w:val="0"/>
          <w:marBottom w:val="0"/>
          <w:divBdr>
            <w:top w:val="none" w:sz="0" w:space="0" w:color="auto"/>
            <w:left w:val="none" w:sz="0" w:space="0" w:color="auto"/>
            <w:bottom w:val="none" w:sz="0" w:space="0" w:color="auto"/>
            <w:right w:val="none" w:sz="0" w:space="0" w:color="auto"/>
          </w:divBdr>
        </w:div>
        <w:div w:id="942883294">
          <w:marLeft w:val="0"/>
          <w:marRight w:val="0"/>
          <w:marTop w:val="0"/>
          <w:marBottom w:val="0"/>
          <w:divBdr>
            <w:top w:val="none" w:sz="0" w:space="0" w:color="auto"/>
            <w:left w:val="none" w:sz="0" w:space="0" w:color="auto"/>
            <w:bottom w:val="none" w:sz="0" w:space="0" w:color="auto"/>
            <w:right w:val="none" w:sz="0" w:space="0" w:color="auto"/>
          </w:divBdr>
        </w:div>
        <w:div w:id="1277565397">
          <w:marLeft w:val="0"/>
          <w:marRight w:val="0"/>
          <w:marTop w:val="0"/>
          <w:marBottom w:val="0"/>
          <w:divBdr>
            <w:top w:val="none" w:sz="0" w:space="0" w:color="auto"/>
            <w:left w:val="none" w:sz="0" w:space="0" w:color="auto"/>
            <w:bottom w:val="none" w:sz="0" w:space="0" w:color="auto"/>
            <w:right w:val="none" w:sz="0" w:space="0" w:color="auto"/>
          </w:divBdr>
        </w:div>
        <w:div w:id="1287010607">
          <w:marLeft w:val="0"/>
          <w:marRight w:val="0"/>
          <w:marTop w:val="0"/>
          <w:marBottom w:val="0"/>
          <w:divBdr>
            <w:top w:val="none" w:sz="0" w:space="0" w:color="auto"/>
            <w:left w:val="none" w:sz="0" w:space="0" w:color="auto"/>
            <w:bottom w:val="none" w:sz="0" w:space="0" w:color="auto"/>
            <w:right w:val="none" w:sz="0" w:space="0" w:color="auto"/>
          </w:divBdr>
        </w:div>
        <w:div w:id="1376350547">
          <w:marLeft w:val="0"/>
          <w:marRight w:val="0"/>
          <w:marTop w:val="0"/>
          <w:marBottom w:val="0"/>
          <w:divBdr>
            <w:top w:val="none" w:sz="0" w:space="0" w:color="auto"/>
            <w:left w:val="none" w:sz="0" w:space="0" w:color="auto"/>
            <w:bottom w:val="none" w:sz="0" w:space="0" w:color="auto"/>
            <w:right w:val="none" w:sz="0" w:space="0" w:color="auto"/>
          </w:divBdr>
        </w:div>
        <w:div w:id="2064786760">
          <w:marLeft w:val="0"/>
          <w:marRight w:val="0"/>
          <w:marTop w:val="0"/>
          <w:marBottom w:val="0"/>
          <w:divBdr>
            <w:top w:val="none" w:sz="0" w:space="0" w:color="auto"/>
            <w:left w:val="none" w:sz="0" w:space="0" w:color="auto"/>
            <w:bottom w:val="none" w:sz="0" w:space="0" w:color="auto"/>
            <w:right w:val="none" w:sz="0" w:space="0" w:color="auto"/>
          </w:divBdr>
        </w:div>
      </w:divsChild>
    </w:div>
    <w:div w:id="1727022517">
      <w:bodyDiv w:val="1"/>
      <w:marLeft w:val="0"/>
      <w:marRight w:val="0"/>
      <w:marTop w:val="0"/>
      <w:marBottom w:val="0"/>
      <w:divBdr>
        <w:top w:val="none" w:sz="0" w:space="0" w:color="auto"/>
        <w:left w:val="none" w:sz="0" w:space="0" w:color="auto"/>
        <w:bottom w:val="none" w:sz="0" w:space="0" w:color="auto"/>
        <w:right w:val="none" w:sz="0" w:space="0" w:color="auto"/>
      </w:divBdr>
    </w:div>
    <w:div w:id="1799833245">
      <w:bodyDiv w:val="1"/>
      <w:marLeft w:val="0"/>
      <w:marRight w:val="0"/>
      <w:marTop w:val="0"/>
      <w:marBottom w:val="0"/>
      <w:divBdr>
        <w:top w:val="none" w:sz="0" w:space="0" w:color="auto"/>
        <w:left w:val="none" w:sz="0" w:space="0" w:color="auto"/>
        <w:bottom w:val="none" w:sz="0" w:space="0" w:color="auto"/>
        <w:right w:val="none" w:sz="0" w:space="0" w:color="auto"/>
      </w:divBdr>
    </w:div>
    <w:div w:id="188771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2.xml"/><Relationship Id="rId21" Type="http://schemas.openxmlformats.org/officeDocument/2006/relationships/chart" Target="charts/chart9.xml"/><Relationship Id="rId34" Type="http://schemas.microsoft.com/office/2014/relationships/chartEx" Target="charts/chartEx1.xml"/><Relationship Id="rId42" Type="http://schemas.openxmlformats.org/officeDocument/2006/relationships/image" Target="media/image8.svg"/><Relationship Id="rId47" Type="http://schemas.openxmlformats.org/officeDocument/2006/relationships/image" Target="media/image13.png"/><Relationship Id="rId50" Type="http://schemas.openxmlformats.org/officeDocument/2006/relationships/image" Target="media/image16.svg"/><Relationship Id="rId55" Type="http://schemas.openxmlformats.org/officeDocument/2006/relationships/image" Target="media/image21.png"/><Relationship Id="rId63" Type="http://schemas.openxmlformats.org/officeDocument/2006/relationships/image" Target="media/image29.sv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2.xml"/><Relationship Id="rId32"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image" Target="media/image11.svg"/><Relationship Id="rId53" Type="http://schemas.openxmlformats.org/officeDocument/2006/relationships/image" Target="media/image19.svg"/><Relationship Id="rId58" Type="http://schemas.openxmlformats.org/officeDocument/2006/relationships/image" Target="media/image24.pn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49" Type="http://schemas.openxmlformats.org/officeDocument/2006/relationships/image" Target="media/image15.png"/><Relationship Id="rId57" Type="http://schemas.openxmlformats.org/officeDocument/2006/relationships/image" Target="media/image23.png"/><Relationship Id="rId61" Type="http://schemas.openxmlformats.org/officeDocument/2006/relationships/image" Target="media/image27.svg"/><Relationship Id="rId10" Type="http://schemas.openxmlformats.org/officeDocument/2006/relationships/image" Target="media/image3.jpeg"/><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sv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43" Type="http://schemas.openxmlformats.org/officeDocument/2006/relationships/image" Target="media/image9.png"/><Relationship Id="rId48" Type="http://schemas.openxmlformats.org/officeDocument/2006/relationships/image" Target="media/image14.svg"/><Relationship Id="rId56" Type="http://schemas.openxmlformats.org/officeDocument/2006/relationships/image" Target="media/image22.svg"/><Relationship Id="rId64" Type="http://schemas.openxmlformats.org/officeDocument/2006/relationships/image" Target="media/image30.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image" Target="media/image6.png"/><Relationship Id="rId46" Type="http://schemas.openxmlformats.org/officeDocument/2006/relationships/image" Target="media/image12.png"/><Relationship Id="rId59" Type="http://schemas.openxmlformats.org/officeDocument/2006/relationships/image" Target="media/image25.svg"/><Relationship Id="rId67" Type="http://schemas.openxmlformats.org/officeDocument/2006/relationships/footer" Target="footer1.xml"/><Relationship Id="rId20" Type="http://schemas.openxmlformats.org/officeDocument/2006/relationships/chart" Target="charts/chart8.xm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https://tpma-my.sharepoint.com/personal/onedrive_tpma-inc_com/Documents/TPMA/Projects/Current/3268%20SVWDB%20State%20of%20the%20Manufacturing%20Workforce/Project%20Components/Task%202_LMI%20Analysis/Ag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tpma-my.sharepoint.com/personal/onedrive_tpma-inc_com/Documents/TPMA/Projects/Current/3268%20SVWDB%20State%20of%20the%20Manufacturing%20Workforce/Project%20Components/Task%203_Survey/Survey%20Data%20Cleane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tpma-my.sharepoint.com/personal/onedrive_tpma-inc_com/Documents/TPMA/Projects/Current/3268%20SVWDB%20State%20of%20the%20Manufacturing%20Workforce/Project%20Components/Task%203_Survey/Survey%20Data%20Cleane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tpma-my.sharepoint.com/personal/onedrive_tpma-inc_com/Documents/TPMA/Projects/Current/3268%20SVWDB%20State%20of%20the%20Manufacturing%20Workforce/Project%20Components/Task%203_Survey/Survey%20Data%20Cleaned.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tpma-my.sharepoint.com/personal/onedrive_tpma-inc_com/Documents/TPMA/Projects/Current/3268%20SVWDB%20State%20of%20the%20Manufacturing%20Workforce/Project%20Components/Task%203_Survey/Survey%20Data%20Cleaned.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tpma-my.sharepoint.com/personal/onedrive_tpma-inc_com/Documents/TPMA/Projects/Current/3268%20SVWDB%20State%20of%20the%20Manufacturing%20Workforce/Project%20Components/Task%203_Survey/Survey%20Data%20Cleaned.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tpma-my.sharepoint.com/personal/onedrive_tpma-inc_com/Documents/TPMA/Projects/Current/3268%20SVWDB%20State%20of%20the%20Manufacturing%20Workforce/Project%20Components/Task%203_Survey/Survey%20Data%20Cleaned.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tpma-my.sharepoint.com/personal/onedrive_tpma-inc_com/Documents/TPMA/Projects/Current/3268%20SVWDB%20State%20of%20the%20Manufacturing%20Workforce/Project%20Components/Task%203_Survey/Survey%20Data%20Cleaned.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tpma-my.sharepoint.com/personal/onedrive_tpma-inc_com/Documents/TPMA/Projects/Current/3268%20SVWDB%20State%20of%20the%20Manufacturing%20Workforce/Project%20Components/Task%203_Survey/Survey%20Data%20Cleaned.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tpma-my.sharepoint.com/personal/onedrive_tpma-inc_com/Documents/TPMA/Projects/Current/3268%20SVWDB%20State%20of%20the%20Manufacturing%20Workforce/Project%20Components/Task%203_Survey/Survey%20Data%20Cleaned.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tpma-my.sharepoint.com/personal/onedrive_tpma-inc_com/Documents/TPMA/Projects/Current/3268%20SVWDB%20State%20of%20the%20Manufacturing%20Workforce/Project%20Components/Task%203_Survey/Survey%20Data%20Cleaned.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subler\Downloads\Industry_Table7956.xls"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tpma-my.sharepoint.com/personal/onedrive_tpma-inc_com/Documents/TPMA/Projects/Current/3268%20SVWDB%20State%20of%20the%20Manufacturing%20Workforce/Project%20Components/Task%203_Survey/Survey%20Data%20Cleaned.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tpma-my.sharepoint.com/personal/onedrive_tpma-inc_com/Documents/TPMA/Projects/Current/3268%20SVWDB%20State%20of%20the%20Manufacturing%20Workforce/Project%20Components/Task%203_Survey/Survey%20Data%20Cleaned.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tpma-my.sharepoint.com/personal/onedrive_tpma-inc_com/Documents/TPMA/Projects/Current/3268%20SVWDB%20State%20of%20the%20Manufacturing%20Workforce/Project%20Components/Task%203_Survey/Survey%20Data%20Cleaned.xlsx" TargetMode="External"/><Relationship Id="rId2" Type="http://schemas.microsoft.com/office/2011/relationships/chartColorStyle" Target="colors23.xml"/><Relationship Id="rId1" Type="http://schemas.microsoft.com/office/2011/relationships/chartStyle" Target="style23.xml"/></Relationships>
</file>

<file path=word/charts/_rels/chart23.xml.rels><?xml version="1.0" encoding="UTF-8" standalone="yes"?>
<Relationships xmlns="http://schemas.openxmlformats.org/package/2006/relationships"><Relationship Id="rId3" Type="http://schemas.openxmlformats.org/officeDocument/2006/relationships/oleObject" Target="https://tpma-my.sharepoint.com/personal/onedrive_tpma-inc_com/Documents/TPMA/Projects/Current/3268%20SVWDB%20State%20of%20the%20Manufacturing%20Workforce/Project%20Components/Task%203_Survey/Survey%20Data%20Cleaned.xlsx"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subler\Desktop\Data\3NAICS_Mfg.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subler\Desktop\Data\3NAICS_Mfg.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subler\Desktop\Data\3NAICS_Mfg.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tpma-my.sharepoint.com/personal/onedrive_tpma-inc_com/Documents/TPMA/Projects/Current/3268%20SVWDB%20State%20of%20the%20Manufacturing%20Workforce/Project%20Components/Task%202_LMI%20Analysis/5SOC_Mfg.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tpma-my.sharepoint.com/personal/onedrive_tpma-inc_com/Documents/TPMA/Projects/Current/3268%20SVWDB%20State%20of%20the%20Manufacturing%20Workforce/Project%20Components/Task%202_LMI%20Analysis/5SOC_Mfg.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tpma-my.sharepoint.com/personal/onedrive_tpma-inc_com/Documents/TPMA/Projects/Current/3268%20SVWDB%20State%20of%20the%20Manufacturing%20Workforce/Project%20Components/Task%202_LMI%20Analysis/JPA_SV.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tpma-my.sharepoint.com/personal/onedrive_tpma-inc_com/Documents/TPMA/Projects/Current/3268%20SVWDB%20State%20of%20the%20Manufacturing%20Workforce/Project%20Components/Task%202_LMI%20Analysis/JPA_SV.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oleObject" Target="https://tpma-my.sharepoint.com/personal/onedrive_tpma-inc_com/Documents/TPMA/Projects/Current/3268%20SVWDB%20State%20of%20the%20Manufacturing%20Workforce/Project%20Components/Task%203_Survey/Survey%20Data%20Clean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Pt>
            <c:idx val="17"/>
            <c:invertIfNegative val="0"/>
            <c:bubble3D val="0"/>
            <c:spPr>
              <a:solidFill>
                <a:schemeClr val="accent3"/>
              </a:solidFill>
              <a:ln>
                <a:noFill/>
              </a:ln>
              <a:effectLst/>
            </c:spPr>
            <c:extLst>
              <c:ext xmlns:c16="http://schemas.microsoft.com/office/drawing/2014/chart" uri="{C3380CC4-5D6E-409C-BE32-E72D297353CC}">
                <c16:uniqueId val="{00000003-2CD7-47EC-9E43-ACF1D4127FC2}"/>
              </c:ext>
            </c:extLst>
          </c:dPt>
          <c:dPt>
            <c:idx val="18"/>
            <c:invertIfNegative val="0"/>
            <c:bubble3D val="0"/>
            <c:spPr>
              <a:solidFill>
                <a:schemeClr val="accent3"/>
              </a:solidFill>
              <a:ln>
                <a:noFill/>
              </a:ln>
              <a:effectLst/>
            </c:spPr>
            <c:extLst>
              <c:ext xmlns:c16="http://schemas.microsoft.com/office/drawing/2014/chart" uri="{C3380CC4-5D6E-409C-BE32-E72D297353CC}">
                <c16:uniqueId val="{00000002-2CD7-47EC-9E43-ACF1D4127FC2}"/>
              </c:ext>
            </c:extLst>
          </c:dPt>
          <c:dPt>
            <c:idx val="19"/>
            <c:invertIfNegative val="0"/>
            <c:bubble3D val="0"/>
            <c:spPr>
              <a:solidFill>
                <a:schemeClr val="accent3"/>
              </a:solidFill>
              <a:ln>
                <a:noFill/>
              </a:ln>
              <a:effectLst/>
            </c:spPr>
            <c:extLst>
              <c:ext xmlns:c16="http://schemas.microsoft.com/office/drawing/2014/chart" uri="{C3380CC4-5D6E-409C-BE32-E72D297353CC}">
                <c16:uniqueId val="{00000001-2CD7-47EC-9E43-ACF1D4127FC2}"/>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 Change'!$A$2:$A$21</c:f>
              <c:strCache>
                <c:ptCount val="20"/>
                <c:pt idx="0">
                  <c:v>Augusta Co.</c:v>
                </c:pt>
                <c:pt idx="1">
                  <c:v>Bath Co.</c:v>
                </c:pt>
                <c:pt idx="2">
                  <c:v>Buena Vista City</c:v>
                </c:pt>
                <c:pt idx="3">
                  <c:v>Clarke Co.</c:v>
                </c:pt>
                <c:pt idx="4">
                  <c:v>Frederick Co.</c:v>
                </c:pt>
                <c:pt idx="5">
                  <c:v>Harrisonburg City</c:v>
                </c:pt>
                <c:pt idx="6">
                  <c:v>Highland Co.</c:v>
                </c:pt>
                <c:pt idx="7">
                  <c:v>Lexington City</c:v>
                </c:pt>
                <c:pt idx="8">
                  <c:v>Page Co.</c:v>
                </c:pt>
                <c:pt idx="9">
                  <c:v>Rockbridge Co.</c:v>
                </c:pt>
                <c:pt idx="10">
                  <c:v>Rockingham Co.</c:v>
                </c:pt>
                <c:pt idx="11">
                  <c:v>Shenandoah Co.</c:v>
                </c:pt>
                <c:pt idx="12">
                  <c:v>Staunton City</c:v>
                </c:pt>
                <c:pt idx="13">
                  <c:v>Warren Co.</c:v>
                </c:pt>
                <c:pt idx="14">
                  <c:v>Waynesboro City</c:v>
                </c:pt>
                <c:pt idx="15">
                  <c:v>Winchester City</c:v>
                </c:pt>
                <c:pt idx="17">
                  <c:v>Shenandoah Valley Region</c:v>
                </c:pt>
                <c:pt idx="18">
                  <c:v>Virginia</c:v>
                </c:pt>
                <c:pt idx="19">
                  <c:v>U.S.</c:v>
                </c:pt>
              </c:strCache>
            </c:strRef>
          </c:cat>
          <c:val>
            <c:numRef>
              <c:f>'Pop Change'!$D$2:$D$21</c:f>
              <c:numCache>
                <c:formatCode>0.0%</c:formatCode>
                <c:ptCount val="20"/>
                <c:pt idx="0">
                  <c:v>2.1909572235236707E-2</c:v>
                </c:pt>
                <c:pt idx="1">
                  <c:v>4.1586638830897638E-2</c:v>
                </c:pt>
                <c:pt idx="2">
                  <c:v>-5.9741819273491426E-2</c:v>
                </c:pt>
                <c:pt idx="3">
                  <c:v>2.0631578947368334E-2</c:v>
                </c:pt>
                <c:pt idx="4">
                  <c:v>7.4771171259601088E-2</c:v>
                </c:pt>
                <c:pt idx="5">
                  <c:v>6.525867080023251E-2</c:v>
                </c:pt>
                <c:pt idx="6">
                  <c:v>0</c:v>
                </c:pt>
                <c:pt idx="7">
                  <c:v>-4.3472163791894447E-3</c:v>
                </c:pt>
                <c:pt idx="8">
                  <c:v>-1.4753614635585333E-3</c:v>
                </c:pt>
                <c:pt idx="9">
                  <c:v>1.5765664890043496E-2</c:v>
                </c:pt>
                <c:pt idx="10">
                  <c:v>4.3647308050015488E-2</c:v>
                </c:pt>
                <c:pt idx="11">
                  <c:v>2.1193517277068086E-2</c:v>
                </c:pt>
                <c:pt idx="12">
                  <c:v>1.9205243072838885E-2</c:v>
                </c:pt>
                <c:pt idx="13">
                  <c:v>3.565859236926916E-2</c:v>
                </c:pt>
                <c:pt idx="14">
                  <c:v>6.099806430291288E-2</c:v>
                </c:pt>
                <c:pt idx="15">
                  <c:v>2.7396759208456745E-2</c:v>
                </c:pt>
                <c:pt idx="17">
                  <c:v>3.6773364220312521E-2</c:v>
                </c:pt>
                <c:pt idx="18">
                  <c:v>3.2538152624052685E-2</c:v>
                </c:pt>
                <c:pt idx="19">
                  <c:v>3.7327850414750952E-2</c:v>
                </c:pt>
              </c:numCache>
            </c:numRef>
          </c:val>
          <c:extLst>
            <c:ext xmlns:c16="http://schemas.microsoft.com/office/drawing/2014/chart" uri="{C3380CC4-5D6E-409C-BE32-E72D297353CC}">
              <c16:uniqueId val="{00000000-2CD7-47EC-9E43-ACF1D4127FC2}"/>
            </c:ext>
          </c:extLst>
        </c:ser>
        <c:dLbls>
          <c:dLblPos val="outEnd"/>
          <c:showLegendKey val="0"/>
          <c:showVal val="1"/>
          <c:showCatName val="0"/>
          <c:showSerName val="0"/>
          <c:showPercent val="0"/>
          <c:showBubbleSize val="0"/>
        </c:dLbls>
        <c:gapWidth val="219"/>
        <c:overlap val="-27"/>
        <c:axId val="404345224"/>
        <c:axId val="404344896"/>
      </c:barChart>
      <c:catAx>
        <c:axId val="4043452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404344896"/>
        <c:crosses val="autoZero"/>
        <c:auto val="1"/>
        <c:lblAlgn val="ctr"/>
        <c:lblOffset val="100"/>
        <c:noMultiLvlLbl val="0"/>
      </c:catAx>
      <c:valAx>
        <c:axId val="4043448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04345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F46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CityCo!$A$2:$A$16</c:f>
              <c:strCache>
                <c:ptCount val="15"/>
                <c:pt idx="0">
                  <c:v>Rockingham County</c:v>
                </c:pt>
                <c:pt idx="1">
                  <c:v>Frederick County</c:v>
                </c:pt>
                <c:pt idx="2">
                  <c:v>Augusta County</c:v>
                </c:pt>
                <c:pt idx="3">
                  <c:v>City of Harrisonburg</c:v>
                </c:pt>
                <c:pt idx="4">
                  <c:v>Shenandoah County</c:v>
                </c:pt>
                <c:pt idx="5">
                  <c:v>City of Winchester</c:v>
                </c:pt>
                <c:pt idx="6">
                  <c:v>City of Waynesboro</c:v>
                </c:pt>
                <c:pt idx="7">
                  <c:v>Warren County</c:v>
                </c:pt>
                <c:pt idx="8">
                  <c:v>City of Lexington</c:v>
                </c:pt>
                <c:pt idx="9">
                  <c:v>City of Salem</c:v>
                </c:pt>
                <c:pt idx="10">
                  <c:v>Culpeper</c:v>
                </c:pt>
                <c:pt idx="11">
                  <c:v>Fauquier County</c:v>
                </c:pt>
                <c:pt idx="12">
                  <c:v>Prince Willaim County</c:v>
                </c:pt>
                <c:pt idx="13">
                  <c:v>Purcellville, VA</c:v>
                </c:pt>
                <c:pt idx="14">
                  <c:v>Rockbridge County</c:v>
                </c:pt>
              </c:strCache>
            </c:strRef>
          </c:cat>
          <c:val>
            <c:numRef>
              <c:f>CityCo!$B$2:$B$16</c:f>
              <c:numCache>
                <c:formatCode>General</c:formatCode>
                <c:ptCount val="15"/>
                <c:pt idx="0">
                  <c:v>15</c:v>
                </c:pt>
                <c:pt idx="1">
                  <c:v>9</c:v>
                </c:pt>
                <c:pt idx="2">
                  <c:v>8</c:v>
                </c:pt>
                <c:pt idx="3">
                  <c:v>6</c:v>
                </c:pt>
                <c:pt idx="4">
                  <c:v>4</c:v>
                </c:pt>
                <c:pt idx="5">
                  <c:v>3</c:v>
                </c:pt>
                <c:pt idx="6">
                  <c:v>2</c:v>
                </c:pt>
                <c:pt idx="7">
                  <c:v>2</c:v>
                </c:pt>
                <c:pt idx="8">
                  <c:v>1</c:v>
                </c:pt>
                <c:pt idx="9">
                  <c:v>1</c:v>
                </c:pt>
                <c:pt idx="10">
                  <c:v>1</c:v>
                </c:pt>
                <c:pt idx="11">
                  <c:v>1</c:v>
                </c:pt>
                <c:pt idx="12">
                  <c:v>1</c:v>
                </c:pt>
                <c:pt idx="13">
                  <c:v>1</c:v>
                </c:pt>
                <c:pt idx="14">
                  <c:v>1</c:v>
                </c:pt>
              </c:numCache>
            </c:numRef>
          </c:val>
          <c:extLst>
            <c:ext xmlns:c16="http://schemas.microsoft.com/office/drawing/2014/chart" uri="{C3380CC4-5D6E-409C-BE32-E72D297353CC}">
              <c16:uniqueId val="{00000000-7052-4273-BB6F-26D6BB3EFB21}"/>
            </c:ext>
          </c:extLst>
        </c:ser>
        <c:dLbls>
          <c:showLegendKey val="0"/>
          <c:showVal val="0"/>
          <c:showCatName val="0"/>
          <c:showSerName val="0"/>
          <c:showPercent val="0"/>
          <c:showBubbleSize val="0"/>
        </c:dLbls>
        <c:gapWidth val="219"/>
        <c:overlap val="-27"/>
        <c:axId val="468063720"/>
        <c:axId val="468058800"/>
      </c:barChart>
      <c:catAx>
        <c:axId val="468063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8058800"/>
        <c:crosses val="autoZero"/>
        <c:auto val="1"/>
        <c:lblAlgn val="ctr"/>
        <c:lblOffset val="100"/>
        <c:noMultiLvlLbl val="0"/>
      </c:catAx>
      <c:valAx>
        <c:axId val="46805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8063720"/>
        <c:crosses val="autoZero"/>
        <c:crossBetween val="between"/>
        <c:majorUnit val="4"/>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'FT Staff'!$B$1</c:f>
              <c:strCache>
                <c:ptCount val="1"/>
                <c:pt idx="0">
                  <c:v>Count of Number of FT Staff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 Staff'!$A$2:$A$7</c:f>
              <c:strCache>
                <c:ptCount val="6"/>
                <c:pt idx="0">
                  <c:v>1-50</c:v>
                </c:pt>
                <c:pt idx="1">
                  <c:v>51-100</c:v>
                </c:pt>
                <c:pt idx="2">
                  <c:v>101-250</c:v>
                </c:pt>
                <c:pt idx="3">
                  <c:v>251-500</c:v>
                </c:pt>
                <c:pt idx="4">
                  <c:v>501-1,000</c:v>
                </c:pt>
                <c:pt idx="5">
                  <c:v>1,000+</c:v>
                </c:pt>
              </c:strCache>
            </c:strRef>
          </c:cat>
          <c:val>
            <c:numRef>
              <c:f>'FT Staff'!$B$2:$B$7</c:f>
              <c:numCache>
                <c:formatCode>General</c:formatCode>
                <c:ptCount val="6"/>
                <c:pt idx="0">
                  <c:v>13</c:v>
                </c:pt>
                <c:pt idx="1">
                  <c:v>8</c:v>
                </c:pt>
                <c:pt idx="2">
                  <c:v>17</c:v>
                </c:pt>
                <c:pt idx="3">
                  <c:v>7</c:v>
                </c:pt>
                <c:pt idx="4">
                  <c:v>3</c:v>
                </c:pt>
                <c:pt idx="5">
                  <c:v>8</c:v>
                </c:pt>
              </c:numCache>
            </c:numRef>
          </c:val>
          <c:extLst>
            <c:ext xmlns:c16="http://schemas.microsoft.com/office/drawing/2014/chart" uri="{C3380CC4-5D6E-409C-BE32-E72D297353CC}">
              <c16:uniqueId val="{00000000-A8AE-4F1E-9109-40356F49535F}"/>
            </c:ext>
          </c:extLst>
        </c:ser>
        <c:dLbls>
          <c:showLegendKey val="0"/>
          <c:showVal val="0"/>
          <c:showCatName val="0"/>
          <c:showSerName val="0"/>
          <c:showPercent val="0"/>
          <c:showBubbleSize val="0"/>
        </c:dLbls>
        <c:gapWidth val="219"/>
        <c:overlap val="-27"/>
        <c:axId val="461163184"/>
        <c:axId val="461161544"/>
      </c:barChart>
      <c:catAx>
        <c:axId val="46116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1161544"/>
        <c:crosses val="autoZero"/>
        <c:auto val="1"/>
        <c:lblAlgn val="ctr"/>
        <c:lblOffset val="100"/>
        <c:noMultiLvlLbl val="0"/>
      </c:catAx>
      <c:valAx>
        <c:axId val="461161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1163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1F46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Issues!$A$1:$A$11</c:f>
              <c:strCache>
                <c:ptCount val="11"/>
                <c:pt idx="0">
                  <c:v>New hires lack the mechanical skills to perform the work</c:v>
                </c:pt>
                <c:pt idx="1">
                  <c:v>Not enough interest among younger workers</c:v>
                </c:pt>
                <c:pt idx="2">
                  <c:v>People applying for jobs lack basic work skills</c:v>
                </c:pt>
                <c:pt idx="3">
                  <c:v>Employee retention/high turnover</c:v>
                </c:pt>
                <c:pt idx="4">
                  <c:v>Impending retirements</c:v>
                </c:pt>
                <c:pt idx="5">
                  <c:v>Increasing employee costs </c:v>
                </c:pt>
                <c:pt idx="6">
                  <c:v>Employees are not able to troubleshoot or repair problems</c:v>
                </c:pt>
                <c:pt idx="7">
                  <c:v>Having to hire workers from outside the region</c:v>
                </c:pt>
                <c:pt idx="8">
                  <c:v>Upskilling workers through a formal training program</c:v>
                </c:pt>
                <c:pt idx="9">
                  <c:v>Other</c:v>
                </c:pt>
                <c:pt idx="10">
                  <c:v>Upskilling workers by skills transfer</c:v>
                </c:pt>
              </c:strCache>
            </c:strRef>
          </c:cat>
          <c:val>
            <c:numRef>
              <c:f>Issues!$B$1:$B$11</c:f>
              <c:numCache>
                <c:formatCode>General</c:formatCode>
                <c:ptCount val="11"/>
                <c:pt idx="0">
                  <c:v>28</c:v>
                </c:pt>
                <c:pt idx="1">
                  <c:v>27</c:v>
                </c:pt>
                <c:pt idx="2">
                  <c:v>26</c:v>
                </c:pt>
                <c:pt idx="3">
                  <c:v>23</c:v>
                </c:pt>
                <c:pt idx="4">
                  <c:v>17</c:v>
                </c:pt>
                <c:pt idx="5">
                  <c:v>10</c:v>
                </c:pt>
                <c:pt idx="6">
                  <c:v>9</c:v>
                </c:pt>
                <c:pt idx="7">
                  <c:v>8</c:v>
                </c:pt>
                <c:pt idx="8">
                  <c:v>6</c:v>
                </c:pt>
                <c:pt idx="9">
                  <c:v>6</c:v>
                </c:pt>
                <c:pt idx="10">
                  <c:v>2</c:v>
                </c:pt>
              </c:numCache>
            </c:numRef>
          </c:val>
          <c:extLst>
            <c:ext xmlns:c16="http://schemas.microsoft.com/office/drawing/2014/chart" uri="{C3380CC4-5D6E-409C-BE32-E72D297353CC}">
              <c16:uniqueId val="{00000000-DD19-40C7-84E0-CDEBE19D366E}"/>
            </c:ext>
          </c:extLst>
        </c:ser>
        <c:dLbls>
          <c:showLegendKey val="0"/>
          <c:showVal val="0"/>
          <c:showCatName val="0"/>
          <c:showSerName val="0"/>
          <c:showPercent val="0"/>
          <c:showBubbleSize val="0"/>
        </c:dLbls>
        <c:gapWidth val="182"/>
        <c:axId val="545773392"/>
        <c:axId val="545774048"/>
      </c:barChart>
      <c:catAx>
        <c:axId val="5457733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5774048"/>
        <c:crosses val="autoZero"/>
        <c:auto val="1"/>
        <c:lblAlgn val="ctr"/>
        <c:lblOffset val="100"/>
        <c:noMultiLvlLbl val="0"/>
      </c:catAx>
      <c:valAx>
        <c:axId val="54577404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5773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6F164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 to fill'!$A$3:$A$6</c:f>
              <c:strCache>
                <c:ptCount val="4"/>
                <c:pt idx="0">
                  <c:v>Entry Level/Support</c:v>
                </c:pt>
                <c:pt idx="1">
                  <c:v>Skilled Trade</c:v>
                </c:pt>
                <c:pt idx="2">
                  <c:v>Technical</c:v>
                </c:pt>
                <c:pt idx="3">
                  <c:v>Professional </c:v>
                </c:pt>
              </c:strCache>
            </c:strRef>
          </c:cat>
          <c:val>
            <c:numRef>
              <c:f>'Pos to fill'!$B$3:$B$6</c:f>
              <c:numCache>
                <c:formatCode>General</c:formatCode>
                <c:ptCount val="4"/>
                <c:pt idx="0">
                  <c:v>15</c:v>
                </c:pt>
                <c:pt idx="1">
                  <c:v>32</c:v>
                </c:pt>
                <c:pt idx="2">
                  <c:v>5</c:v>
                </c:pt>
                <c:pt idx="3">
                  <c:v>2</c:v>
                </c:pt>
              </c:numCache>
            </c:numRef>
          </c:val>
          <c:extLst>
            <c:ext xmlns:c16="http://schemas.microsoft.com/office/drawing/2014/chart" uri="{C3380CC4-5D6E-409C-BE32-E72D297353CC}">
              <c16:uniqueId val="{00000000-E342-4594-8B2B-EF746549C89A}"/>
            </c:ext>
          </c:extLst>
        </c:ser>
        <c:dLbls>
          <c:showLegendKey val="0"/>
          <c:showVal val="0"/>
          <c:showCatName val="0"/>
          <c:showSerName val="0"/>
          <c:showPercent val="0"/>
          <c:showBubbleSize val="0"/>
        </c:dLbls>
        <c:gapWidth val="182"/>
        <c:axId val="465941208"/>
        <c:axId val="465939568"/>
      </c:barChart>
      <c:catAx>
        <c:axId val="4659412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5939568"/>
        <c:crosses val="autoZero"/>
        <c:auto val="1"/>
        <c:lblAlgn val="ctr"/>
        <c:lblOffset val="100"/>
        <c:noMultiLvlLbl val="0"/>
      </c:catAx>
      <c:valAx>
        <c:axId val="46593956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5941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Entry Level/Support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3165735112126526"/>
          <c:y val="0.12895790078478997"/>
          <c:w val="0.37813607495954199"/>
          <c:h val="0.68078603047753372"/>
        </c:manualLayout>
      </c:layout>
      <c:pieChart>
        <c:varyColors val="1"/>
        <c:ser>
          <c:idx val="0"/>
          <c:order val="0"/>
          <c:spPr>
            <a:solidFill>
              <a:srgbClr val="6F1641"/>
            </a:solidFill>
          </c:spPr>
          <c:dPt>
            <c:idx val="0"/>
            <c:bubble3D val="0"/>
            <c:spPr>
              <a:solidFill>
                <a:srgbClr val="1F465F"/>
              </a:solidFill>
              <a:ln w="19050">
                <a:solidFill>
                  <a:schemeClr val="lt1"/>
                </a:solidFill>
              </a:ln>
              <a:effectLst/>
            </c:spPr>
            <c:extLst>
              <c:ext xmlns:c16="http://schemas.microsoft.com/office/drawing/2014/chart" uri="{C3380CC4-5D6E-409C-BE32-E72D297353CC}">
                <c16:uniqueId val="{00000001-F330-492D-BEC5-A7955CB59EA8}"/>
              </c:ext>
            </c:extLst>
          </c:dPt>
          <c:dPt>
            <c:idx val="1"/>
            <c:bubble3D val="0"/>
            <c:spPr>
              <a:solidFill>
                <a:srgbClr val="F04525"/>
              </a:solidFill>
              <a:ln w="19050">
                <a:solidFill>
                  <a:schemeClr val="lt1"/>
                </a:solidFill>
              </a:ln>
              <a:effectLst/>
            </c:spPr>
            <c:extLst>
              <c:ext xmlns:c16="http://schemas.microsoft.com/office/drawing/2014/chart" uri="{C3380CC4-5D6E-409C-BE32-E72D297353CC}">
                <c16:uniqueId val="{00000003-F330-492D-BEC5-A7955CB59EA8}"/>
              </c:ext>
            </c:extLst>
          </c:dPt>
          <c:dPt>
            <c:idx val="2"/>
            <c:bubble3D val="0"/>
            <c:spPr>
              <a:solidFill>
                <a:srgbClr val="6F1641"/>
              </a:solidFill>
              <a:ln w="19050">
                <a:solidFill>
                  <a:schemeClr val="lt1"/>
                </a:solidFill>
              </a:ln>
              <a:effectLst/>
            </c:spPr>
            <c:extLst>
              <c:ext xmlns:c16="http://schemas.microsoft.com/office/drawing/2014/chart" uri="{C3380CC4-5D6E-409C-BE32-E72D297353CC}">
                <c16:uniqueId val="{00000005-F330-492D-BEC5-A7955CB59EA8}"/>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Time!$A$2:$A$4</c:f>
              <c:strCache>
                <c:ptCount val="3"/>
                <c:pt idx="0">
                  <c:v>1-6 months</c:v>
                </c:pt>
                <c:pt idx="1">
                  <c:v>6 months to a year</c:v>
                </c:pt>
                <c:pt idx="2">
                  <c:v>Less than a month</c:v>
                </c:pt>
              </c:strCache>
            </c:strRef>
          </c:cat>
          <c:val>
            <c:numRef>
              <c:f>Time!$B$2:$B$4</c:f>
              <c:numCache>
                <c:formatCode>General</c:formatCode>
                <c:ptCount val="3"/>
                <c:pt idx="0">
                  <c:v>9</c:v>
                </c:pt>
                <c:pt idx="1">
                  <c:v>1</c:v>
                </c:pt>
                <c:pt idx="2">
                  <c:v>5</c:v>
                </c:pt>
              </c:numCache>
            </c:numRef>
          </c:val>
          <c:extLst>
            <c:ext xmlns:c16="http://schemas.microsoft.com/office/drawing/2014/chart" uri="{C3380CC4-5D6E-409C-BE32-E72D297353CC}">
              <c16:uniqueId val="{00000006-F330-492D-BEC5-A7955CB59EA8}"/>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legendEntry>
        <c:idx val="1"/>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Entry>
      <c:layout>
        <c:manualLayout>
          <c:xMode val="edge"/>
          <c:yMode val="edge"/>
          <c:x val="0.16616213128799315"/>
          <c:y val="0.881045886055288"/>
          <c:w val="0.66767573742401376"/>
          <c:h val="9.4078492054164867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ysClr val="windowText" lastClr="000000"/>
                </a:solidFill>
                <a:latin typeface="+mn-lt"/>
                <a:ea typeface="+mn-ea"/>
                <a:cs typeface="+mn-cs"/>
              </a:defRPr>
            </a:pPr>
            <a:r>
              <a:rPr lang="en-US" sz="1600">
                <a:solidFill>
                  <a:sysClr val="windowText" lastClr="000000"/>
                </a:solidFill>
              </a:rPr>
              <a:t>Skilled Trade</a:t>
            </a:r>
          </a:p>
        </c:rich>
      </c:tx>
      <c:overlay val="0"/>
      <c:spPr>
        <a:noFill/>
        <a:ln>
          <a:noFill/>
        </a:ln>
        <a:effectLst/>
      </c:spPr>
      <c:txPr>
        <a:bodyPr rot="0" spcFirstLastPara="1" vertOverflow="ellipsis" vert="horz" wrap="square" anchor="ctr" anchorCtr="1"/>
        <a:lstStyle/>
        <a:p>
          <a:pPr>
            <a:defRPr sz="16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038584499854185"/>
          <c:y val="0.11724354768153981"/>
          <c:w val="0.4316351341498979"/>
          <c:h val="0.64745270122484688"/>
        </c:manualLayout>
      </c:layout>
      <c:pieChart>
        <c:varyColors val="1"/>
        <c:ser>
          <c:idx val="0"/>
          <c:order val="0"/>
          <c:dPt>
            <c:idx val="0"/>
            <c:bubble3D val="0"/>
            <c:spPr>
              <a:solidFill>
                <a:srgbClr val="1F465F"/>
              </a:solidFill>
              <a:ln w="19050">
                <a:solidFill>
                  <a:schemeClr val="lt1"/>
                </a:solidFill>
              </a:ln>
              <a:effectLst/>
            </c:spPr>
            <c:extLst>
              <c:ext xmlns:c16="http://schemas.microsoft.com/office/drawing/2014/chart" uri="{C3380CC4-5D6E-409C-BE32-E72D297353CC}">
                <c16:uniqueId val="{00000001-DE9B-43BE-A5DB-2D64615996AE}"/>
              </c:ext>
            </c:extLst>
          </c:dPt>
          <c:dPt>
            <c:idx val="1"/>
            <c:bubble3D val="0"/>
            <c:spPr>
              <a:solidFill>
                <a:srgbClr val="F04525"/>
              </a:solidFill>
              <a:ln w="19050">
                <a:solidFill>
                  <a:schemeClr val="lt1"/>
                </a:solidFill>
              </a:ln>
              <a:effectLst/>
            </c:spPr>
            <c:extLst>
              <c:ext xmlns:c16="http://schemas.microsoft.com/office/drawing/2014/chart" uri="{C3380CC4-5D6E-409C-BE32-E72D297353CC}">
                <c16:uniqueId val="{00000003-DE9B-43BE-A5DB-2D64615996AE}"/>
              </c:ext>
            </c:extLst>
          </c:dPt>
          <c:dPt>
            <c:idx val="2"/>
            <c:bubble3D val="0"/>
            <c:spPr>
              <a:solidFill>
                <a:srgbClr val="6F1641"/>
              </a:solidFill>
              <a:ln w="19050">
                <a:solidFill>
                  <a:schemeClr val="lt1"/>
                </a:solidFill>
              </a:ln>
              <a:effectLst/>
            </c:spPr>
            <c:extLst>
              <c:ext xmlns:c16="http://schemas.microsoft.com/office/drawing/2014/chart" uri="{C3380CC4-5D6E-409C-BE32-E72D297353CC}">
                <c16:uniqueId val="{00000005-DE9B-43BE-A5DB-2D64615996AE}"/>
              </c:ext>
            </c:extLst>
          </c:dPt>
          <c:dPt>
            <c:idx val="3"/>
            <c:bubble3D val="0"/>
            <c:spPr>
              <a:solidFill>
                <a:srgbClr val="F1B9D4"/>
              </a:solidFill>
              <a:ln w="19050">
                <a:solidFill>
                  <a:schemeClr val="lt1"/>
                </a:solidFill>
              </a:ln>
              <a:effectLst/>
            </c:spPr>
            <c:extLst>
              <c:ext xmlns:c16="http://schemas.microsoft.com/office/drawing/2014/chart" uri="{C3380CC4-5D6E-409C-BE32-E72D297353CC}">
                <c16:uniqueId val="{00000007-DE9B-43BE-A5DB-2D64615996AE}"/>
              </c:ext>
            </c:extLst>
          </c:dPt>
          <c:dPt>
            <c:idx val="4"/>
            <c:bubble3D val="0"/>
            <c:spPr>
              <a:solidFill>
                <a:srgbClr val="D9E9F3"/>
              </a:solidFill>
              <a:ln w="19050">
                <a:solidFill>
                  <a:schemeClr val="lt1"/>
                </a:solidFill>
              </a:ln>
              <a:effectLst/>
            </c:spPr>
            <c:extLst>
              <c:ext xmlns:c16="http://schemas.microsoft.com/office/drawing/2014/chart" uri="{C3380CC4-5D6E-409C-BE32-E72D297353CC}">
                <c16:uniqueId val="{00000009-DE9B-43BE-A5DB-2D64615996AE}"/>
              </c:ext>
            </c:extLst>
          </c:dPt>
          <c:dLbls>
            <c:dLbl>
              <c:idx val="3"/>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7-DE9B-43BE-A5DB-2D64615996AE}"/>
                </c:ext>
              </c:extLst>
            </c:dLbl>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9-DE9B-43BE-A5DB-2D64615996A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Time!$A$8:$A$12</c:f>
              <c:strCache>
                <c:ptCount val="5"/>
                <c:pt idx="0">
                  <c:v>1-6 months</c:v>
                </c:pt>
                <c:pt idx="1">
                  <c:v>6 months to a year</c:v>
                </c:pt>
                <c:pt idx="2">
                  <c:v>Less than a month</c:v>
                </c:pt>
                <c:pt idx="3">
                  <c:v>More than a year</c:v>
                </c:pt>
                <c:pt idx="4">
                  <c:v>I don't know</c:v>
                </c:pt>
              </c:strCache>
            </c:strRef>
          </c:cat>
          <c:val>
            <c:numRef>
              <c:f>Time!$B$8:$B$12</c:f>
              <c:numCache>
                <c:formatCode>General</c:formatCode>
                <c:ptCount val="5"/>
                <c:pt idx="0">
                  <c:v>19</c:v>
                </c:pt>
                <c:pt idx="1">
                  <c:v>8</c:v>
                </c:pt>
                <c:pt idx="2">
                  <c:v>2</c:v>
                </c:pt>
                <c:pt idx="3">
                  <c:v>2</c:v>
                </c:pt>
                <c:pt idx="4">
                  <c:v>1</c:v>
                </c:pt>
              </c:numCache>
            </c:numRef>
          </c:val>
          <c:extLst>
            <c:ext xmlns:c16="http://schemas.microsoft.com/office/drawing/2014/chart" uri="{C3380CC4-5D6E-409C-BE32-E72D297353CC}">
              <c16:uniqueId val="{0000000A-DE9B-43BE-A5DB-2D64615996A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6.6965040828229808E-2"/>
          <c:y val="0.8538495188101487"/>
          <c:w val="0.88227362204724413"/>
          <c:h val="0.1287893700787401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ysClr val="windowText" lastClr="000000"/>
                </a:solidFill>
                <a:latin typeface="+mn-lt"/>
                <a:ea typeface="+mn-ea"/>
                <a:cs typeface="+mn-cs"/>
              </a:defRPr>
            </a:pPr>
            <a:r>
              <a:rPr lang="en-US" sz="1600">
                <a:solidFill>
                  <a:sysClr val="windowText" lastClr="000000"/>
                </a:solidFill>
              </a:rPr>
              <a:t>Technical</a:t>
            </a:r>
          </a:p>
        </c:rich>
      </c:tx>
      <c:overlay val="0"/>
      <c:spPr>
        <a:noFill/>
        <a:ln>
          <a:noFill/>
        </a:ln>
        <a:effectLst/>
      </c:spPr>
      <c:txPr>
        <a:bodyPr rot="0" spcFirstLastPara="1" vertOverflow="ellipsis" vert="horz" wrap="square" anchor="ctr" anchorCtr="1"/>
        <a:lstStyle/>
        <a:p>
          <a:pPr>
            <a:defRPr sz="16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spPr>
            <a:solidFill>
              <a:srgbClr val="1F465F"/>
            </a:solidFill>
          </c:spPr>
          <c:dPt>
            <c:idx val="0"/>
            <c:bubble3D val="0"/>
            <c:spPr>
              <a:solidFill>
                <a:srgbClr val="1F465F"/>
              </a:solidFill>
              <a:ln w="19050">
                <a:solidFill>
                  <a:schemeClr val="lt1"/>
                </a:solidFill>
              </a:ln>
              <a:effectLst/>
            </c:spPr>
            <c:extLst>
              <c:ext xmlns:c16="http://schemas.microsoft.com/office/drawing/2014/chart" uri="{C3380CC4-5D6E-409C-BE32-E72D297353CC}">
                <c16:uniqueId val="{00000001-AFDC-4FBD-A57C-FC80736F86C8}"/>
              </c:ext>
            </c:extLst>
          </c:dPt>
          <c:dPt>
            <c:idx val="1"/>
            <c:bubble3D val="0"/>
            <c:spPr>
              <a:solidFill>
                <a:srgbClr val="F04525"/>
              </a:solidFill>
              <a:ln w="19050">
                <a:solidFill>
                  <a:schemeClr val="lt1"/>
                </a:solidFill>
              </a:ln>
              <a:effectLst/>
            </c:spPr>
            <c:extLst>
              <c:ext xmlns:c16="http://schemas.microsoft.com/office/drawing/2014/chart" uri="{C3380CC4-5D6E-409C-BE32-E72D297353CC}">
                <c16:uniqueId val="{00000003-AFDC-4FBD-A57C-FC80736F86C8}"/>
              </c:ext>
            </c:extLst>
          </c:dPt>
          <c:dPt>
            <c:idx val="2"/>
            <c:bubble3D val="0"/>
            <c:spPr>
              <a:solidFill>
                <a:srgbClr val="F1B9D4"/>
              </a:solidFill>
              <a:ln w="19050">
                <a:solidFill>
                  <a:schemeClr val="lt1"/>
                </a:solidFill>
              </a:ln>
              <a:effectLst/>
            </c:spPr>
            <c:extLst>
              <c:ext xmlns:c16="http://schemas.microsoft.com/office/drawing/2014/chart" uri="{C3380CC4-5D6E-409C-BE32-E72D297353CC}">
                <c16:uniqueId val="{00000005-AFDC-4FBD-A57C-FC80736F86C8}"/>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DC-4FBD-A57C-FC80736F86C8}"/>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DC-4FBD-A57C-FC80736F86C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FDC-4FBD-A57C-FC80736F86C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0"/>
            <c:showBubbleSize val="0"/>
            <c:extLst>
              <c:ext xmlns:c15="http://schemas.microsoft.com/office/drawing/2012/chart" uri="{CE6537A1-D6FC-4f65-9D91-7224C49458BB}"/>
            </c:extLst>
          </c:dLbls>
          <c:cat>
            <c:strRef>
              <c:f>Time!$A$16:$A$18</c:f>
              <c:strCache>
                <c:ptCount val="3"/>
                <c:pt idx="0">
                  <c:v>1-6 months</c:v>
                </c:pt>
                <c:pt idx="1">
                  <c:v>6 months to a year</c:v>
                </c:pt>
                <c:pt idx="2">
                  <c:v>More than a year</c:v>
                </c:pt>
              </c:strCache>
            </c:strRef>
          </c:cat>
          <c:val>
            <c:numRef>
              <c:f>Time!$B$16:$B$18</c:f>
              <c:numCache>
                <c:formatCode>General</c:formatCode>
                <c:ptCount val="3"/>
                <c:pt idx="0">
                  <c:v>3</c:v>
                </c:pt>
                <c:pt idx="1">
                  <c:v>1</c:v>
                </c:pt>
                <c:pt idx="2">
                  <c:v>1</c:v>
                </c:pt>
              </c:numCache>
            </c:numRef>
          </c:val>
          <c:extLst>
            <c:ext xmlns:c16="http://schemas.microsoft.com/office/drawing/2014/chart" uri="{C3380CC4-5D6E-409C-BE32-E72D297353CC}">
              <c16:uniqueId val="{00000006-AFDC-4FBD-A57C-FC80736F86C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F46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'Hire Ann'!$A$2:$A$7</c:f>
              <c:strCache>
                <c:ptCount val="6"/>
                <c:pt idx="0">
                  <c:v>None</c:v>
                </c:pt>
                <c:pt idx="1">
                  <c:v>1-9</c:v>
                </c:pt>
                <c:pt idx="2">
                  <c:v>10-24</c:v>
                </c:pt>
                <c:pt idx="3">
                  <c:v>25-99</c:v>
                </c:pt>
                <c:pt idx="4">
                  <c:v>100+</c:v>
                </c:pt>
                <c:pt idx="5">
                  <c:v>I don't know</c:v>
                </c:pt>
              </c:strCache>
            </c:strRef>
          </c:cat>
          <c:val>
            <c:numRef>
              <c:f>'Hire Ann'!$B$2:$B$7</c:f>
              <c:numCache>
                <c:formatCode>General</c:formatCode>
                <c:ptCount val="6"/>
                <c:pt idx="0">
                  <c:v>1</c:v>
                </c:pt>
                <c:pt idx="1">
                  <c:v>16</c:v>
                </c:pt>
                <c:pt idx="2">
                  <c:v>14</c:v>
                </c:pt>
                <c:pt idx="3">
                  <c:v>12</c:v>
                </c:pt>
                <c:pt idx="4">
                  <c:v>8</c:v>
                </c:pt>
                <c:pt idx="5">
                  <c:v>2</c:v>
                </c:pt>
              </c:numCache>
            </c:numRef>
          </c:val>
          <c:extLst>
            <c:ext xmlns:c16="http://schemas.microsoft.com/office/drawing/2014/chart" uri="{C3380CC4-5D6E-409C-BE32-E72D297353CC}">
              <c16:uniqueId val="{00000000-CF41-4D11-9316-F3EF985B1010}"/>
            </c:ext>
          </c:extLst>
        </c:ser>
        <c:dLbls>
          <c:showLegendKey val="0"/>
          <c:showVal val="0"/>
          <c:showCatName val="0"/>
          <c:showSerName val="0"/>
          <c:showPercent val="0"/>
          <c:showBubbleSize val="0"/>
        </c:dLbls>
        <c:gapWidth val="219"/>
        <c:overlap val="-27"/>
        <c:axId val="600919552"/>
        <c:axId val="287718976"/>
      </c:barChart>
      <c:catAx>
        <c:axId val="60091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87718976"/>
        <c:crosses val="autoZero"/>
        <c:auto val="1"/>
        <c:lblAlgn val="ctr"/>
        <c:lblOffset val="100"/>
        <c:noMultiLvlLbl val="0"/>
      </c:catAx>
      <c:valAx>
        <c:axId val="287718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919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Rank!$B$20</c:f>
              <c:strCache>
                <c:ptCount val="1"/>
                <c:pt idx="0">
                  <c:v>Easiest</c:v>
                </c:pt>
              </c:strCache>
            </c:strRef>
          </c:tx>
          <c:spPr>
            <a:solidFill>
              <a:srgbClr val="F1B9D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B52B-49CC-854B-91793D73C8D8}"/>
                </c:ext>
              </c:extLst>
            </c:dLbl>
            <c:dLbl>
              <c:idx val="1"/>
              <c:delete val="1"/>
              <c:extLst>
                <c:ext xmlns:c15="http://schemas.microsoft.com/office/drawing/2012/chart" uri="{CE6537A1-D6FC-4f65-9D91-7224C49458BB}"/>
                <c:ext xmlns:c16="http://schemas.microsoft.com/office/drawing/2014/chart" uri="{C3380CC4-5D6E-409C-BE32-E72D297353CC}">
                  <c16:uniqueId val="{00000001-B52B-49CC-854B-91793D73C8D8}"/>
                </c:ext>
              </c:extLst>
            </c:dLbl>
            <c:dLbl>
              <c:idx val="2"/>
              <c:delete val="1"/>
              <c:extLst>
                <c:ext xmlns:c15="http://schemas.microsoft.com/office/drawing/2012/chart" uri="{CE6537A1-D6FC-4f65-9D91-7224C49458BB}"/>
                <c:ext xmlns:c16="http://schemas.microsoft.com/office/drawing/2014/chart" uri="{C3380CC4-5D6E-409C-BE32-E72D297353CC}">
                  <c16:uniqueId val="{00000002-B52B-49CC-854B-91793D73C8D8}"/>
                </c:ext>
              </c:extLst>
            </c:dLbl>
            <c:dLbl>
              <c:idx val="3"/>
              <c:delete val="1"/>
              <c:extLst>
                <c:ext xmlns:c15="http://schemas.microsoft.com/office/drawing/2012/chart" uri="{CE6537A1-D6FC-4f65-9D91-7224C49458BB}"/>
                <c:ext xmlns:c16="http://schemas.microsoft.com/office/drawing/2014/chart" uri="{C3380CC4-5D6E-409C-BE32-E72D297353CC}">
                  <c16:uniqueId val="{00000003-B52B-49CC-854B-91793D73C8D8}"/>
                </c:ext>
              </c:extLst>
            </c:dLbl>
            <c:dLbl>
              <c:idx val="4"/>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7BA2ECD2-E015-4699-B270-8356C74925E0}" type="VALUE">
                      <a:rPr lang="en-US" b="1">
                        <a:solidFill>
                          <a:sysClr val="windowText" lastClr="000000"/>
                        </a:solidFill>
                      </a:rPr>
                      <a:pPr>
                        <a:defRPr b="1"/>
                      </a:pPr>
                      <a:t>[VALUE]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52B-49CC-854B-91793D73C8D8}"/>
                </c:ext>
              </c:extLst>
            </c:dLbl>
            <c:dLbl>
              <c:idx val="5"/>
              <c:delete val="1"/>
              <c:extLst>
                <c:ext xmlns:c15="http://schemas.microsoft.com/office/drawing/2012/chart" uri="{CE6537A1-D6FC-4f65-9D91-7224C49458BB}"/>
                <c:ext xmlns:c16="http://schemas.microsoft.com/office/drawing/2014/chart" uri="{C3380CC4-5D6E-409C-BE32-E72D297353CC}">
                  <c16:uniqueId val="{00000005-B52B-49CC-854B-91793D73C8D8}"/>
                </c:ext>
              </c:extLst>
            </c:dLbl>
            <c:dLbl>
              <c:idx val="6"/>
              <c:delete val="1"/>
              <c:extLst>
                <c:ext xmlns:c15="http://schemas.microsoft.com/office/drawing/2012/chart" uri="{CE6537A1-D6FC-4f65-9D91-7224C49458BB}"/>
                <c:ext xmlns:c16="http://schemas.microsoft.com/office/drawing/2014/chart" uri="{C3380CC4-5D6E-409C-BE32-E72D297353CC}">
                  <c16:uniqueId val="{00000006-B52B-49CC-854B-91793D73C8D8}"/>
                </c:ext>
              </c:extLst>
            </c:dLbl>
            <c:dLbl>
              <c:idx val="7"/>
              <c:delete val="1"/>
              <c:extLst>
                <c:ext xmlns:c15="http://schemas.microsoft.com/office/drawing/2012/chart" uri="{CE6537A1-D6FC-4f65-9D91-7224C49458BB}"/>
                <c:ext xmlns:c16="http://schemas.microsoft.com/office/drawing/2014/chart" uri="{C3380CC4-5D6E-409C-BE32-E72D297353CC}">
                  <c16:uniqueId val="{00000007-B52B-49CC-854B-91793D73C8D8}"/>
                </c:ext>
              </c:extLst>
            </c:dLbl>
            <c:dLbl>
              <c:idx val="8"/>
              <c:delete val="1"/>
              <c:extLst>
                <c:ext xmlns:c15="http://schemas.microsoft.com/office/drawing/2012/chart" uri="{CE6537A1-D6FC-4f65-9D91-7224C49458BB}"/>
                <c:ext xmlns:c16="http://schemas.microsoft.com/office/drawing/2014/chart" uri="{C3380CC4-5D6E-409C-BE32-E72D297353CC}">
                  <c16:uniqueId val="{00000008-B52B-49CC-854B-91793D73C8D8}"/>
                </c:ext>
              </c:extLst>
            </c:dLbl>
            <c:dLbl>
              <c:idx val="9"/>
              <c:delete val="1"/>
              <c:extLst>
                <c:ext xmlns:c15="http://schemas.microsoft.com/office/drawing/2012/chart" uri="{CE6537A1-D6FC-4f65-9D91-7224C49458BB}"/>
                <c:ext xmlns:c16="http://schemas.microsoft.com/office/drawing/2014/chart" uri="{C3380CC4-5D6E-409C-BE32-E72D297353CC}">
                  <c16:uniqueId val="{00000009-B52B-49CC-854B-91793D73C8D8}"/>
                </c:ext>
              </c:extLst>
            </c:dLbl>
            <c:dLbl>
              <c:idx val="10"/>
              <c:delete val="1"/>
              <c:extLst>
                <c:ext xmlns:c15="http://schemas.microsoft.com/office/drawing/2012/chart" uri="{CE6537A1-D6FC-4f65-9D91-7224C49458BB}"/>
                <c:ext xmlns:c16="http://schemas.microsoft.com/office/drawing/2014/chart" uri="{C3380CC4-5D6E-409C-BE32-E72D297353CC}">
                  <c16:uniqueId val="{0000000A-B52B-49CC-854B-91793D73C8D8}"/>
                </c:ext>
              </c:extLst>
            </c:dLbl>
            <c:dLbl>
              <c:idx val="11"/>
              <c:delete val="1"/>
              <c:extLst>
                <c:ext xmlns:c15="http://schemas.microsoft.com/office/drawing/2012/chart" uri="{CE6537A1-D6FC-4f65-9D91-7224C49458BB}"/>
                <c:ext xmlns:c16="http://schemas.microsoft.com/office/drawing/2014/chart" uri="{C3380CC4-5D6E-409C-BE32-E72D297353CC}">
                  <c16:uniqueId val="{0000000B-B52B-49CC-854B-91793D73C8D8}"/>
                </c:ext>
              </c:extLst>
            </c:dLbl>
            <c:dLbl>
              <c:idx val="12"/>
              <c:delete val="1"/>
              <c:extLst>
                <c:ext xmlns:c15="http://schemas.microsoft.com/office/drawing/2012/chart" uri="{CE6537A1-D6FC-4f65-9D91-7224C49458BB}"/>
                <c:ext xmlns:c16="http://schemas.microsoft.com/office/drawing/2014/chart" uri="{C3380CC4-5D6E-409C-BE32-E72D297353CC}">
                  <c16:uniqueId val="{00000000-7D1C-4648-BE16-DD5FD40BB0B7}"/>
                </c:ext>
              </c:extLst>
            </c:dLbl>
            <c:dLbl>
              <c:idx val="13"/>
              <c:delete val="1"/>
              <c:extLst>
                <c:ext xmlns:c15="http://schemas.microsoft.com/office/drawing/2012/chart" uri="{CE6537A1-D6FC-4f65-9D91-7224C49458BB}"/>
                <c:ext xmlns:c16="http://schemas.microsoft.com/office/drawing/2014/chart" uri="{C3380CC4-5D6E-409C-BE32-E72D297353CC}">
                  <c16:uniqueId val="{00000001-7D1C-4648-BE16-DD5FD40BB0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Rank!$A$21:$A$34</c:f>
              <c:strCache>
                <c:ptCount val="14"/>
                <c:pt idx="0">
                  <c:v>Critical Thinking</c:v>
                </c:pt>
                <c:pt idx="1">
                  <c:v>Initiative</c:v>
                </c:pt>
                <c:pt idx="2">
                  <c:v>Decision-Making</c:v>
                </c:pt>
                <c:pt idx="3">
                  <c:v>Problem Solving</c:v>
                </c:pt>
                <c:pt idx="4">
                  <c:v>Adaptability</c:v>
                </c:pt>
                <c:pt idx="5">
                  <c:v>Dependability &amp; Reliability</c:v>
                </c:pt>
                <c:pt idx="6">
                  <c:v>Planning &amp; Organizing</c:v>
                </c:pt>
                <c:pt idx="7">
                  <c:v>Professionalism</c:v>
                </c:pt>
                <c:pt idx="8">
                  <c:v>Respect </c:v>
                </c:pt>
                <c:pt idx="9">
                  <c:v>Integrity</c:v>
                </c:pt>
                <c:pt idx="10">
                  <c:v>Communication</c:v>
                </c:pt>
                <c:pt idx="11">
                  <c:v>Drug-Free</c:v>
                </c:pt>
                <c:pt idx="12">
                  <c:v>Teamwork</c:v>
                </c:pt>
                <c:pt idx="13">
                  <c:v>Customer-Centric</c:v>
                </c:pt>
              </c:strCache>
            </c:strRef>
          </c:cat>
          <c:val>
            <c:numRef>
              <c:f>Rank!$B$21:$B$34</c:f>
              <c:numCache>
                <c:formatCode>0%</c:formatCode>
                <c:ptCount val="14"/>
                <c:pt idx="0">
                  <c:v>0</c:v>
                </c:pt>
                <c:pt idx="1">
                  <c:v>0</c:v>
                </c:pt>
                <c:pt idx="2">
                  <c:v>0</c:v>
                </c:pt>
                <c:pt idx="3">
                  <c:v>0</c:v>
                </c:pt>
                <c:pt idx="4">
                  <c:v>2.0833333333333332E-2</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E-B52B-49CC-854B-91793D73C8D8}"/>
            </c:ext>
          </c:extLst>
        </c:ser>
        <c:ser>
          <c:idx val="1"/>
          <c:order val="1"/>
          <c:tx>
            <c:strRef>
              <c:f>Rank!$C$20</c:f>
              <c:strCache>
                <c:ptCount val="1"/>
                <c:pt idx="0">
                  <c:v>Easy</c:v>
                </c:pt>
              </c:strCache>
            </c:strRef>
          </c:tx>
          <c:spPr>
            <a:solidFill>
              <a:srgbClr val="6F1641"/>
            </a:solidFill>
            <a:ln>
              <a:noFill/>
            </a:ln>
            <a:effectLst/>
          </c:spPr>
          <c:invertIfNegative val="0"/>
          <c:dLbls>
            <c:dLbl>
              <c:idx val="0"/>
              <c:layout>
                <c:manualLayout>
                  <c:x val="4.273504273504273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7F7-4D19-9079-E2C332CB4757}"/>
                </c:ext>
              </c:extLst>
            </c:dLbl>
            <c:dLbl>
              <c:idx val="1"/>
              <c:layout>
                <c:manualLayout>
                  <c:x val="4.273504273504273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F7-4D19-9079-E2C332CB4757}"/>
                </c:ext>
              </c:extLst>
            </c:dLbl>
            <c:dLbl>
              <c:idx val="2"/>
              <c:delete val="1"/>
              <c:extLst>
                <c:ext xmlns:c15="http://schemas.microsoft.com/office/drawing/2012/chart" uri="{CE6537A1-D6FC-4f65-9D91-7224C49458BB}"/>
                <c:ext xmlns:c16="http://schemas.microsoft.com/office/drawing/2014/chart" uri="{C3380CC4-5D6E-409C-BE32-E72D297353CC}">
                  <c16:uniqueId val="{0000000F-B52B-49CC-854B-91793D73C8D8}"/>
                </c:ext>
              </c:extLst>
            </c:dLbl>
            <c:dLbl>
              <c:idx val="3"/>
              <c:delete val="1"/>
              <c:extLst>
                <c:ext xmlns:c15="http://schemas.microsoft.com/office/drawing/2012/chart" uri="{CE6537A1-D6FC-4f65-9D91-7224C49458BB}"/>
                <c:ext xmlns:c16="http://schemas.microsoft.com/office/drawing/2014/chart" uri="{C3380CC4-5D6E-409C-BE32-E72D297353CC}">
                  <c16:uniqueId val="{00000010-B52B-49CC-854B-91793D73C8D8}"/>
                </c:ext>
              </c:extLst>
            </c:dLbl>
            <c:dLbl>
              <c:idx val="5"/>
              <c:delete val="1"/>
              <c:extLst>
                <c:ext xmlns:c15="http://schemas.microsoft.com/office/drawing/2012/chart" uri="{CE6537A1-D6FC-4f65-9D91-7224C49458BB}"/>
                <c:ext xmlns:c16="http://schemas.microsoft.com/office/drawing/2014/chart" uri="{C3380CC4-5D6E-409C-BE32-E72D297353CC}">
                  <c16:uniqueId val="{00000011-B52B-49CC-854B-91793D73C8D8}"/>
                </c:ext>
              </c:extLst>
            </c:dLbl>
            <c:dLbl>
              <c:idx val="6"/>
              <c:delete val="1"/>
              <c:extLst>
                <c:ext xmlns:c15="http://schemas.microsoft.com/office/drawing/2012/chart" uri="{CE6537A1-D6FC-4f65-9D91-7224C49458BB}"/>
                <c:ext xmlns:c16="http://schemas.microsoft.com/office/drawing/2014/chart" uri="{C3380CC4-5D6E-409C-BE32-E72D297353CC}">
                  <c16:uniqueId val="{00000012-B52B-49CC-854B-91793D73C8D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Rank!$A$21:$A$34</c:f>
              <c:strCache>
                <c:ptCount val="14"/>
                <c:pt idx="0">
                  <c:v>Critical Thinking</c:v>
                </c:pt>
                <c:pt idx="1">
                  <c:v>Initiative</c:v>
                </c:pt>
                <c:pt idx="2">
                  <c:v>Decision-Making</c:v>
                </c:pt>
                <c:pt idx="3">
                  <c:v>Problem Solving</c:v>
                </c:pt>
                <c:pt idx="4">
                  <c:v>Adaptability</c:v>
                </c:pt>
                <c:pt idx="5">
                  <c:v>Dependability &amp; Reliability</c:v>
                </c:pt>
                <c:pt idx="6">
                  <c:v>Planning &amp; Organizing</c:v>
                </c:pt>
                <c:pt idx="7">
                  <c:v>Professionalism</c:v>
                </c:pt>
                <c:pt idx="8">
                  <c:v>Respect </c:v>
                </c:pt>
                <c:pt idx="9">
                  <c:v>Integrity</c:v>
                </c:pt>
                <c:pt idx="10">
                  <c:v>Communication</c:v>
                </c:pt>
                <c:pt idx="11">
                  <c:v>Drug-Free</c:v>
                </c:pt>
                <c:pt idx="12">
                  <c:v>Teamwork</c:v>
                </c:pt>
                <c:pt idx="13">
                  <c:v>Customer-Centric</c:v>
                </c:pt>
              </c:strCache>
            </c:strRef>
          </c:cat>
          <c:val>
            <c:numRef>
              <c:f>Rank!$C$21:$C$34</c:f>
              <c:numCache>
                <c:formatCode>0%</c:formatCode>
                <c:ptCount val="14"/>
                <c:pt idx="0">
                  <c:v>2.9411764705882353E-2</c:v>
                </c:pt>
                <c:pt idx="1">
                  <c:v>2.9411764705882353E-2</c:v>
                </c:pt>
                <c:pt idx="2">
                  <c:v>0</c:v>
                </c:pt>
                <c:pt idx="3">
                  <c:v>0</c:v>
                </c:pt>
                <c:pt idx="4">
                  <c:v>0.10416666666666667</c:v>
                </c:pt>
                <c:pt idx="5">
                  <c:v>0</c:v>
                </c:pt>
                <c:pt idx="6">
                  <c:v>0</c:v>
                </c:pt>
                <c:pt idx="7">
                  <c:v>5.7142857142857141E-2</c:v>
                </c:pt>
                <c:pt idx="8">
                  <c:v>0.11428571428571428</c:v>
                </c:pt>
                <c:pt idx="9">
                  <c:v>5.8823529411764705E-2</c:v>
                </c:pt>
                <c:pt idx="10">
                  <c:v>0.11764705882352941</c:v>
                </c:pt>
                <c:pt idx="11">
                  <c:v>0.20588235294117646</c:v>
                </c:pt>
                <c:pt idx="12">
                  <c:v>0.14705882352941177</c:v>
                </c:pt>
                <c:pt idx="13">
                  <c:v>0.11764705882352941</c:v>
                </c:pt>
              </c:numCache>
            </c:numRef>
          </c:val>
          <c:extLst>
            <c:ext xmlns:c16="http://schemas.microsoft.com/office/drawing/2014/chart" uri="{C3380CC4-5D6E-409C-BE32-E72D297353CC}">
              <c16:uniqueId val="{00000013-B52B-49CC-854B-91793D73C8D8}"/>
            </c:ext>
          </c:extLst>
        </c:ser>
        <c:ser>
          <c:idx val="2"/>
          <c:order val="2"/>
          <c:tx>
            <c:strRef>
              <c:f>Rank!$D$20</c:f>
              <c:strCache>
                <c:ptCount val="1"/>
                <c:pt idx="0">
                  <c:v>Neither Easy Nor Difficult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Rank!$A$21:$A$34</c:f>
              <c:strCache>
                <c:ptCount val="14"/>
                <c:pt idx="0">
                  <c:v>Critical Thinking</c:v>
                </c:pt>
                <c:pt idx="1">
                  <c:v>Initiative</c:v>
                </c:pt>
                <c:pt idx="2">
                  <c:v>Decision-Making</c:v>
                </c:pt>
                <c:pt idx="3">
                  <c:v>Problem Solving</c:v>
                </c:pt>
                <c:pt idx="4">
                  <c:v>Adaptability</c:v>
                </c:pt>
                <c:pt idx="5">
                  <c:v>Dependability &amp; Reliability</c:v>
                </c:pt>
                <c:pt idx="6">
                  <c:v>Planning &amp; Organizing</c:v>
                </c:pt>
                <c:pt idx="7">
                  <c:v>Professionalism</c:v>
                </c:pt>
                <c:pt idx="8">
                  <c:v>Respect </c:v>
                </c:pt>
                <c:pt idx="9">
                  <c:v>Integrity</c:v>
                </c:pt>
                <c:pt idx="10">
                  <c:v>Communication</c:v>
                </c:pt>
                <c:pt idx="11">
                  <c:v>Drug-Free</c:v>
                </c:pt>
                <c:pt idx="12">
                  <c:v>Teamwork</c:v>
                </c:pt>
                <c:pt idx="13">
                  <c:v>Customer-Centric</c:v>
                </c:pt>
              </c:strCache>
            </c:strRef>
          </c:cat>
          <c:val>
            <c:numRef>
              <c:f>Rank!$D$21:$D$34</c:f>
              <c:numCache>
                <c:formatCode>0%</c:formatCode>
                <c:ptCount val="14"/>
                <c:pt idx="0">
                  <c:v>8.8235294117647065E-2</c:v>
                </c:pt>
                <c:pt idx="1">
                  <c:v>0.23529411764705882</c:v>
                </c:pt>
                <c:pt idx="2">
                  <c:v>0.28125</c:v>
                </c:pt>
                <c:pt idx="3">
                  <c:v>0.23529411764705882</c:v>
                </c:pt>
                <c:pt idx="4">
                  <c:v>0.5</c:v>
                </c:pt>
                <c:pt idx="5">
                  <c:v>0.14705882352941177</c:v>
                </c:pt>
                <c:pt idx="6">
                  <c:v>0.51428571428571423</c:v>
                </c:pt>
                <c:pt idx="7">
                  <c:v>0.45714285714285713</c:v>
                </c:pt>
                <c:pt idx="8">
                  <c:v>0.51428571428571423</c:v>
                </c:pt>
                <c:pt idx="9">
                  <c:v>0.58823529411764708</c:v>
                </c:pt>
                <c:pt idx="10">
                  <c:v>0.55882352941176472</c:v>
                </c:pt>
                <c:pt idx="11">
                  <c:v>0.41176470588235292</c:v>
                </c:pt>
                <c:pt idx="12">
                  <c:v>0.58823529411764708</c:v>
                </c:pt>
                <c:pt idx="13">
                  <c:v>0.6470588235294118</c:v>
                </c:pt>
              </c:numCache>
            </c:numRef>
          </c:val>
          <c:extLst>
            <c:ext xmlns:c16="http://schemas.microsoft.com/office/drawing/2014/chart" uri="{C3380CC4-5D6E-409C-BE32-E72D297353CC}">
              <c16:uniqueId val="{00000014-B52B-49CC-854B-91793D73C8D8}"/>
            </c:ext>
          </c:extLst>
        </c:ser>
        <c:ser>
          <c:idx val="3"/>
          <c:order val="3"/>
          <c:tx>
            <c:strRef>
              <c:f>Rank!$E$20</c:f>
              <c:strCache>
                <c:ptCount val="1"/>
                <c:pt idx="0">
                  <c:v>Difficult</c:v>
                </c:pt>
              </c:strCache>
            </c:strRef>
          </c:tx>
          <c:spPr>
            <a:solidFill>
              <a:srgbClr val="1F46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Rank!$A$21:$A$34</c:f>
              <c:strCache>
                <c:ptCount val="14"/>
                <c:pt idx="0">
                  <c:v>Critical Thinking</c:v>
                </c:pt>
                <c:pt idx="1">
                  <c:v>Initiative</c:v>
                </c:pt>
                <c:pt idx="2">
                  <c:v>Decision-Making</c:v>
                </c:pt>
                <c:pt idx="3">
                  <c:v>Problem Solving</c:v>
                </c:pt>
                <c:pt idx="4">
                  <c:v>Adaptability</c:v>
                </c:pt>
                <c:pt idx="5">
                  <c:v>Dependability &amp; Reliability</c:v>
                </c:pt>
                <c:pt idx="6">
                  <c:v>Planning &amp; Organizing</c:v>
                </c:pt>
                <c:pt idx="7">
                  <c:v>Professionalism</c:v>
                </c:pt>
                <c:pt idx="8">
                  <c:v>Respect </c:v>
                </c:pt>
                <c:pt idx="9">
                  <c:v>Integrity</c:v>
                </c:pt>
                <c:pt idx="10">
                  <c:v>Communication</c:v>
                </c:pt>
                <c:pt idx="11">
                  <c:v>Drug-Free</c:v>
                </c:pt>
                <c:pt idx="12">
                  <c:v>Teamwork</c:v>
                </c:pt>
                <c:pt idx="13">
                  <c:v>Customer-Centric</c:v>
                </c:pt>
              </c:strCache>
            </c:strRef>
          </c:cat>
          <c:val>
            <c:numRef>
              <c:f>Rank!$E$21:$E$34</c:f>
              <c:numCache>
                <c:formatCode>0%</c:formatCode>
                <c:ptCount val="14"/>
                <c:pt idx="0">
                  <c:v>0.73529411764705888</c:v>
                </c:pt>
                <c:pt idx="1">
                  <c:v>0.70588235294117652</c:v>
                </c:pt>
                <c:pt idx="2">
                  <c:v>0.6875</c:v>
                </c:pt>
                <c:pt idx="3">
                  <c:v>0.58823529411764708</c:v>
                </c:pt>
                <c:pt idx="4">
                  <c:v>0.375</c:v>
                </c:pt>
                <c:pt idx="5">
                  <c:v>0.44117647058823528</c:v>
                </c:pt>
                <c:pt idx="6">
                  <c:v>0.4</c:v>
                </c:pt>
                <c:pt idx="7">
                  <c:v>0.37142857142857144</c:v>
                </c:pt>
                <c:pt idx="8">
                  <c:v>0.34285714285714286</c:v>
                </c:pt>
                <c:pt idx="9">
                  <c:v>0.35294117647058826</c:v>
                </c:pt>
                <c:pt idx="10">
                  <c:v>0.29411764705882354</c:v>
                </c:pt>
                <c:pt idx="11">
                  <c:v>0.26470588235294118</c:v>
                </c:pt>
                <c:pt idx="12">
                  <c:v>0.23529411764705882</c:v>
                </c:pt>
                <c:pt idx="13">
                  <c:v>0.20588235294117646</c:v>
                </c:pt>
              </c:numCache>
            </c:numRef>
          </c:val>
          <c:extLst>
            <c:ext xmlns:c16="http://schemas.microsoft.com/office/drawing/2014/chart" uri="{C3380CC4-5D6E-409C-BE32-E72D297353CC}">
              <c16:uniqueId val="{00000015-B52B-49CC-854B-91793D73C8D8}"/>
            </c:ext>
          </c:extLst>
        </c:ser>
        <c:ser>
          <c:idx val="4"/>
          <c:order val="4"/>
          <c:tx>
            <c:strRef>
              <c:f>Rank!$F$20</c:f>
              <c:strCache>
                <c:ptCount val="1"/>
                <c:pt idx="0">
                  <c:v>Very Difficult</c:v>
                </c:pt>
              </c:strCache>
            </c:strRef>
          </c:tx>
          <c:spPr>
            <a:solidFill>
              <a:srgbClr val="D9E9F3"/>
            </a:solidFill>
            <a:ln>
              <a:noFill/>
            </a:ln>
            <a:effectLst/>
          </c:spPr>
          <c:invertIfNegative val="0"/>
          <c:dLbls>
            <c:dLbl>
              <c:idx val="1"/>
              <c:layout>
                <c:manualLayout>
                  <c:x val="6.410256410256253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F7-4D19-9079-E2C332CB4757}"/>
                </c:ext>
              </c:extLst>
            </c:dLbl>
            <c:dLbl>
              <c:idx val="2"/>
              <c:layout>
                <c:manualLayout>
                  <c:x val="8.547008547008547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F7-4D19-9079-E2C332CB4757}"/>
                </c:ext>
              </c:extLst>
            </c:dLbl>
            <c:dLbl>
              <c:idx val="4"/>
              <c:delete val="1"/>
              <c:extLst>
                <c:ext xmlns:c15="http://schemas.microsoft.com/office/drawing/2012/chart" uri="{CE6537A1-D6FC-4f65-9D91-7224C49458BB}"/>
                <c:ext xmlns:c16="http://schemas.microsoft.com/office/drawing/2014/chart" uri="{C3380CC4-5D6E-409C-BE32-E72D297353CC}">
                  <c16:uniqueId val="{00000016-B52B-49CC-854B-91793D73C8D8}"/>
                </c:ext>
              </c:extLst>
            </c:dLbl>
            <c:dLbl>
              <c:idx val="8"/>
              <c:layout>
                <c:manualLayout>
                  <c:x val="8.547008547008547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F7-4D19-9079-E2C332CB4757}"/>
                </c:ext>
              </c:extLst>
            </c:dLbl>
            <c:dLbl>
              <c:idx val="9"/>
              <c:delete val="1"/>
              <c:extLst>
                <c:ext xmlns:c15="http://schemas.microsoft.com/office/drawing/2012/chart" uri="{CE6537A1-D6FC-4f65-9D91-7224C49458BB}"/>
                <c:ext xmlns:c16="http://schemas.microsoft.com/office/drawing/2014/chart" uri="{C3380CC4-5D6E-409C-BE32-E72D297353CC}">
                  <c16:uniqueId val="{00000017-B52B-49CC-854B-91793D73C8D8}"/>
                </c:ext>
              </c:extLst>
            </c:dLbl>
            <c:dLbl>
              <c:idx val="10"/>
              <c:layout>
                <c:manualLayout>
                  <c:x val="8.547008547008547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F7-4D19-9079-E2C332CB4757}"/>
                </c:ext>
              </c:extLst>
            </c:dLbl>
            <c:dLbl>
              <c:idx val="12"/>
              <c:layout>
                <c:manualLayout>
                  <c:x val="6.410256410256253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F7-4D19-9079-E2C332CB4757}"/>
                </c:ext>
              </c:extLst>
            </c:dLbl>
            <c:dLbl>
              <c:idx val="13"/>
              <c:layout>
                <c:manualLayout>
                  <c:x val="6.4102564102562539E-3"/>
                  <c:y val="-4.7742504030074975E-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F7-4D19-9079-E2C332CB475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Rank!$A$21:$A$34</c:f>
              <c:strCache>
                <c:ptCount val="14"/>
                <c:pt idx="0">
                  <c:v>Critical Thinking</c:v>
                </c:pt>
                <c:pt idx="1">
                  <c:v>Initiative</c:v>
                </c:pt>
                <c:pt idx="2">
                  <c:v>Decision-Making</c:v>
                </c:pt>
                <c:pt idx="3">
                  <c:v>Problem Solving</c:v>
                </c:pt>
                <c:pt idx="4">
                  <c:v>Adaptability</c:v>
                </c:pt>
                <c:pt idx="5">
                  <c:v>Dependability &amp; Reliability</c:v>
                </c:pt>
                <c:pt idx="6">
                  <c:v>Planning &amp; Organizing</c:v>
                </c:pt>
                <c:pt idx="7">
                  <c:v>Professionalism</c:v>
                </c:pt>
                <c:pt idx="8">
                  <c:v>Respect </c:v>
                </c:pt>
                <c:pt idx="9">
                  <c:v>Integrity</c:v>
                </c:pt>
                <c:pt idx="10">
                  <c:v>Communication</c:v>
                </c:pt>
                <c:pt idx="11">
                  <c:v>Drug-Free</c:v>
                </c:pt>
                <c:pt idx="12">
                  <c:v>Teamwork</c:v>
                </c:pt>
                <c:pt idx="13">
                  <c:v>Customer-Centric</c:v>
                </c:pt>
              </c:strCache>
            </c:strRef>
          </c:cat>
          <c:val>
            <c:numRef>
              <c:f>Rank!$F$21:$F$34</c:f>
              <c:numCache>
                <c:formatCode>0%</c:formatCode>
                <c:ptCount val="14"/>
                <c:pt idx="0">
                  <c:v>0.14705882352941177</c:v>
                </c:pt>
                <c:pt idx="1">
                  <c:v>2.9411764705882353E-2</c:v>
                </c:pt>
                <c:pt idx="2">
                  <c:v>3.125E-2</c:v>
                </c:pt>
                <c:pt idx="3">
                  <c:v>0.17647058823529413</c:v>
                </c:pt>
                <c:pt idx="4">
                  <c:v>0</c:v>
                </c:pt>
                <c:pt idx="5">
                  <c:v>0.41176470588235292</c:v>
                </c:pt>
                <c:pt idx="6">
                  <c:v>8.5714285714285715E-2</c:v>
                </c:pt>
                <c:pt idx="7">
                  <c:v>0.11428571428571428</c:v>
                </c:pt>
                <c:pt idx="8">
                  <c:v>2.8571428571428571E-2</c:v>
                </c:pt>
                <c:pt idx="9">
                  <c:v>0</c:v>
                </c:pt>
                <c:pt idx="10">
                  <c:v>2.9411764705882353E-2</c:v>
                </c:pt>
                <c:pt idx="11">
                  <c:v>0.11764705882352941</c:v>
                </c:pt>
                <c:pt idx="12">
                  <c:v>2.9411764705882353E-2</c:v>
                </c:pt>
                <c:pt idx="13">
                  <c:v>2.9411764705882353E-2</c:v>
                </c:pt>
              </c:numCache>
            </c:numRef>
          </c:val>
          <c:extLst>
            <c:ext xmlns:c16="http://schemas.microsoft.com/office/drawing/2014/chart" uri="{C3380CC4-5D6E-409C-BE32-E72D297353CC}">
              <c16:uniqueId val="{00000018-B52B-49CC-854B-91793D73C8D8}"/>
            </c:ext>
          </c:extLst>
        </c:ser>
        <c:dLbls>
          <c:dLblPos val="ctr"/>
          <c:showLegendKey val="0"/>
          <c:showVal val="1"/>
          <c:showCatName val="0"/>
          <c:showSerName val="0"/>
          <c:showPercent val="0"/>
          <c:showBubbleSize val="0"/>
        </c:dLbls>
        <c:gapWidth val="150"/>
        <c:overlap val="100"/>
        <c:axId val="519508736"/>
        <c:axId val="519509064"/>
      </c:barChart>
      <c:catAx>
        <c:axId val="519508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9509064"/>
        <c:crosses val="autoZero"/>
        <c:auto val="1"/>
        <c:lblAlgn val="ctr"/>
        <c:lblOffset val="100"/>
        <c:noMultiLvlLbl val="0"/>
      </c:catAx>
      <c:valAx>
        <c:axId val="51950906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950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1F46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'Tech Skills'!$A$2:$A$25</c:f>
              <c:strCache>
                <c:ptCount val="24"/>
                <c:pt idx="0">
                  <c:v>Electrical</c:v>
                </c:pt>
                <c:pt idx="1">
                  <c:v>Experienced Trade Skills</c:v>
                </c:pt>
                <c:pt idx="2">
                  <c:v>Troubleshooting</c:v>
                </c:pt>
                <c:pt idx="3">
                  <c:v>Mechanical</c:v>
                </c:pt>
                <c:pt idx="4">
                  <c:v>Machining</c:v>
                </c:pt>
                <c:pt idx="5">
                  <c:v>Light Equipment</c:v>
                </c:pt>
                <c:pt idx="6">
                  <c:v>Logistiscs</c:v>
                </c:pt>
                <c:pt idx="7">
                  <c:v>Maintenance</c:v>
                </c:pt>
                <c:pt idx="8">
                  <c:v>Programming</c:v>
                </c:pt>
                <c:pt idx="9">
                  <c:v>Plumbing &amp; HVAC</c:v>
                </c:pt>
                <c:pt idx="10">
                  <c:v>Welding</c:v>
                </c:pt>
                <c:pt idx="11">
                  <c:v>Health Professionals</c:v>
                </c:pt>
                <c:pt idx="12">
                  <c:v>Installation</c:v>
                </c:pt>
                <c:pt idx="13">
                  <c:v>CNC Machinists</c:v>
                </c:pt>
                <c:pt idx="14">
                  <c:v>Computer Proficiency</c:v>
                </c:pt>
                <c:pt idx="15">
                  <c:v>Fabrication</c:v>
                </c:pt>
                <c:pt idx="16">
                  <c:v>Operators</c:v>
                </c:pt>
                <c:pt idx="17">
                  <c:v>3D Printing</c:v>
                </c:pt>
                <c:pt idx="18">
                  <c:v>Engineering</c:v>
                </c:pt>
                <c:pt idx="19">
                  <c:v>CAD</c:v>
                </c:pt>
                <c:pt idx="20">
                  <c:v>Warehousing</c:v>
                </c:pt>
                <c:pt idx="21">
                  <c:v>Physical Endurance</c:v>
                </c:pt>
                <c:pt idx="22">
                  <c:v>Assembly</c:v>
                </c:pt>
                <c:pt idx="23">
                  <c:v>Brewing</c:v>
                </c:pt>
              </c:strCache>
            </c:strRef>
          </c:cat>
          <c:val>
            <c:numRef>
              <c:f>'Tech Skills'!$B$2:$B$25</c:f>
              <c:numCache>
                <c:formatCode>General</c:formatCode>
                <c:ptCount val="24"/>
                <c:pt idx="0">
                  <c:v>11</c:v>
                </c:pt>
                <c:pt idx="1">
                  <c:v>9</c:v>
                </c:pt>
                <c:pt idx="2">
                  <c:v>8</c:v>
                </c:pt>
                <c:pt idx="3">
                  <c:v>6</c:v>
                </c:pt>
                <c:pt idx="4">
                  <c:v>5</c:v>
                </c:pt>
                <c:pt idx="5">
                  <c:v>4</c:v>
                </c:pt>
                <c:pt idx="6">
                  <c:v>4</c:v>
                </c:pt>
                <c:pt idx="7">
                  <c:v>4</c:v>
                </c:pt>
                <c:pt idx="8">
                  <c:v>4</c:v>
                </c:pt>
                <c:pt idx="9">
                  <c:v>4</c:v>
                </c:pt>
                <c:pt idx="10">
                  <c:v>4</c:v>
                </c:pt>
                <c:pt idx="11">
                  <c:v>4</c:v>
                </c:pt>
                <c:pt idx="12">
                  <c:v>3</c:v>
                </c:pt>
                <c:pt idx="13">
                  <c:v>3</c:v>
                </c:pt>
                <c:pt idx="14">
                  <c:v>3</c:v>
                </c:pt>
                <c:pt idx="15">
                  <c:v>3</c:v>
                </c:pt>
                <c:pt idx="16">
                  <c:v>2</c:v>
                </c:pt>
                <c:pt idx="17">
                  <c:v>1</c:v>
                </c:pt>
                <c:pt idx="18">
                  <c:v>1</c:v>
                </c:pt>
                <c:pt idx="19">
                  <c:v>1</c:v>
                </c:pt>
                <c:pt idx="20">
                  <c:v>1</c:v>
                </c:pt>
                <c:pt idx="21">
                  <c:v>1</c:v>
                </c:pt>
                <c:pt idx="22">
                  <c:v>1</c:v>
                </c:pt>
                <c:pt idx="23">
                  <c:v>1</c:v>
                </c:pt>
              </c:numCache>
            </c:numRef>
          </c:val>
          <c:extLst>
            <c:ext xmlns:c16="http://schemas.microsoft.com/office/drawing/2014/chart" uri="{C3380CC4-5D6E-409C-BE32-E72D297353CC}">
              <c16:uniqueId val="{00000000-3F97-46F1-90BE-7D79A0C2EB29}"/>
            </c:ext>
          </c:extLst>
        </c:ser>
        <c:dLbls>
          <c:showLegendKey val="0"/>
          <c:showVal val="0"/>
          <c:showCatName val="0"/>
          <c:showSerName val="0"/>
          <c:showPercent val="0"/>
          <c:showBubbleSize val="0"/>
        </c:dLbls>
        <c:gapWidth val="182"/>
        <c:axId val="455552272"/>
        <c:axId val="455550960"/>
      </c:barChart>
      <c:catAx>
        <c:axId val="4555522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5550960"/>
        <c:crosses val="autoZero"/>
        <c:auto val="1"/>
        <c:lblAlgn val="ctr"/>
        <c:lblOffset val="100"/>
        <c:noMultiLvlLbl val="0"/>
      </c:catAx>
      <c:valAx>
        <c:axId val="45555096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5552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1B9D4"/>
              </a:solidFill>
              <a:ln w="19050">
                <a:solidFill>
                  <a:schemeClr val="lt1"/>
                </a:solidFill>
              </a:ln>
              <a:effectLst/>
            </c:spPr>
            <c:extLst>
              <c:ext xmlns:c16="http://schemas.microsoft.com/office/drawing/2014/chart" uri="{C3380CC4-5D6E-409C-BE32-E72D297353CC}">
                <c16:uniqueId val="{00000001-7283-4E1C-8222-DF52CBF070E6}"/>
              </c:ext>
            </c:extLst>
          </c:dPt>
          <c:dPt>
            <c:idx val="1"/>
            <c:bubble3D val="0"/>
            <c:spPr>
              <a:solidFill>
                <a:srgbClr val="D9E9F3"/>
              </a:solidFill>
              <a:ln w="19050">
                <a:solidFill>
                  <a:schemeClr val="lt1"/>
                </a:solidFill>
              </a:ln>
              <a:effectLst/>
            </c:spPr>
            <c:extLst>
              <c:ext xmlns:c16="http://schemas.microsoft.com/office/drawing/2014/chart" uri="{C3380CC4-5D6E-409C-BE32-E72D297353CC}">
                <c16:uniqueId val="{00000003-7283-4E1C-8222-DF52CBF070E6}"/>
              </c:ext>
            </c:extLst>
          </c:dPt>
          <c:dPt>
            <c:idx val="2"/>
            <c:bubble3D val="0"/>
            <c:spPr>
              <a:solidFill>
                <a:srgbClr val="F04525"/>
              </a:solidFill>
              <a:ln w="19050">
                <a:solidFill>
                  <a:schemeClr val="lt1"/>
                </a:solidFill>
              </a:ln>
              <a:effectLst/>
            </c:spPr>
            <c:extLst>
              <c:ext xmlns:c16="http://schemas.microsoft.com/office/drawing/2014/chart" uri="{C3380CC4-5D6E-409C-BE32-E72D297353CC}">
                <c16:uniqueId val="{00000005-7283-4E1C-8222-DF52CBF070E6}"/>
              </c:ext>
            </c:extLst>
          </c:dPt>
          <c:dPt>
            <c:idx val="3"/>
            <c:bubble3D val="0"/>
            <c:spPr>
              <a:solidFill>
                <a:srgbClr val="1F465F"/>
              </a:solidFill>
              <a:ln w="19050">
                <a:solidFill>
                  <a:schemeClr val="lt1"/>
                </a:solidFill>
              </a:ln>
              <a:effectLst/>
            </c:spPr>
            <c:extLst>
              <c:ext xmlns:c16="http://schemas.microsoft.com/office/drawing/2014/chart" uri="{C3380CC4-5D6E-409C-BE32-E72D297353CC}">
                <c16:uniqueId val="{00000007-7283-4E1C-8222-DF52CBF070E6}"/>
              </c:ext>
            </c:extLst>
          </c:dPt>
          <c:dPt>
            <c:idx val="4"/>
            <c:bubble3D val="0"/>
            <c:spPr>
              <a:solidFill>
                <a:srgbClr val="D91460"/>
              </a:solidFill>
              <a:ln w="19050">
                <a:solidFill>
                  <a:schemeClr val="lt1"/>
                </a:solidFill>
              </a:ln>
              <a:effectLst/>
            </c:spPr>
            <c:extLst>
              <c:ext xmlns:c16="http://schemas.microsoft.com/office/drawing/2014/chart" uri="{C3380CC4-5D6E-409C-BE32-E72D297353CC}">
                <c16:uniqueId val="{00000009-7283-4E1C-8222-DF52CBF070E6}"/>
              </c:ext>
            </c:extLst>
          </c:dPt>
          <c:dPt>
            <c:idx val="5"/>
            <c:bubble3D val="0"/>
            <c:spPr>
              <a:solidFill>
                <a:srgbClr val="6F1641"/>
              </a:solidFill>
              <a:ln w="19050">
                <a:solidFill>
                  <a:schemeClr val="lt1"/>
                </a:solidFill>
              </a:ln>
              <a:effectLst/>
            </c:spPr>
            <c:extLst>
              <c:ext xmlns:c16="http://schemas.microsoft.com/office/drawing/2014/chart" uri="{C3380CC4-5D6E-409C-BE32-E72D297353CC}">
                <c16:uniqueId val="{0000000B-7283-4E1C-8222-DF52CBF070E6}"/>
              </c:ext>
            </c:extLst>
          </c:dPt>
          <c:dPt>
            <c:idx val="6"/>
            <c:bubble3D val="0"/>
            <c:spPr>
              <a:solidFill>
                <a:srgbClr val="F8AA9A"/>
              </a:solidFill>
              <a:ln w="19050">
                <a:solidFill>
                  <a:schemeClr val="lt1"/>
                </a:solidFill>
              </a:ln>
              <a:effectLst/>
            </c:spPr>
            <c:extLst>
              <c:ext xmlns:c16="http://schemas.microsoft.com/office/drawing/2014/chart" uri="{C3380CC4-5D6E-409C-BE32-E72D297353CC}">
                <c16:uniqueId val="{0000000D-7283-4E1C-8222-DF52CBF070E6}"/>
              </c:ext>
            </c:extLst>
          </c:dPt>
          <c:dLbls>
            <c:dLbl>
              <c:idx val="2"/>
              <c:layout>
                <c:manualLayout>
                  <c:x val="-0.17158849119763644"/>
                  <c:y val="0.119610011527715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83-4E1C-8222-DF52CBF070E6}"/>
                </c:ext>
              </c:extLst>
            </c:dLbl>
            <c:dLbl>
              <c:idx val="3"/>
              <c:layout>
                <c:manualLayout>
                  <c:x val="-0.16443546966267772"/>
                  <c:y val="-0.1368252541633289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283-4E1C-8222-DF52CBF070E6}"/>
                </c:ext>
              </c:extLst>
            </c:dLbl>
            <c:dLbl>
              <c:idx val="4"/>
              <c:layout>
                <c:manualLayout>
                  <c:x val="0.15632762772123365"/>
                  <c:y val="-0.1646556339266524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283-4E1C-8222-DF52CBF070E6}"/>
                </c:ext>
              </c:extLst>
            </c:dLbl>
            <c:dLbl>
              <c:idx val="5"/>
              <c:layout>
                <c:manualLayout>
                  <c:x val="0.16715085313131034"/>
                  <c:y val="0.11578645721394007"/>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fld id="{32AE23B4-F2D5-4D23-87B0-0077818D2394}" type="CATEGORYNAME">
                      <a:rPr lang="en-US" sz="1000">
                        <a:solidFill>
                          <a:schemeClr val="bg1"/>
                        </a:solidFill>
                      </a:rPr>
                      <a:pPr>
                        <a:defRPr sz="1000" b="1">
                          <a:solidFill>
                            <a:schemeClr val="bg1"/>
                          </a:solidFill>
                        </a:defRPr>
                      </a:pPr>
                      <a:t>[CATEGORY NAME]</a:t>
                    </a:fld>
                    <a:r>
                      <a:rPr lang="en-US" sz="1000" baseline="0">
                        <a:solidFill>
                          <a:schemeClr val="bg1"/>
                        </a:solidFill>
                      </a:rPr>
                      <a:t>, </a:t>
                    </a:r>
                    <a:fld id="{BFB28DFD-FB33-4A40-A67E-70C94746BAB6}" type="VALUE">
                      <a:rPr lang="en-US" sz="1000" baseline="0">
                        <a:solidFill>
                          <a:schemeClr val="bg1"/>
                        </a:solidFill>
                      </a:rPr>
                      <a:pPr>
                        <a:defRPr sz="1000" b="1">
                          <a:solidFill>
                            <a:schemeClr val="bg1"/>
                          </a:solidFill>
                        </a:defRPr>
                      </a:pPr>
                      <a:t>[VALUE]</a:t>
                    </a:fld>
                    <a:endParaRPr lang="en-US" sz="1000" baseline="0">
                      <a:solidFill>
                        <a:schemeClr val="bg1"/>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283-4E1C-8222-DF52CBF070E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Industries!$D$1:$J$1</c:f>
              <c:strCache>
                <c:ptCount val="7"/>
                <c:pt idx="0">
                  <c:v>Age 19-21</c:v>
                </c:pt>
                <c:pt idx="1">
                  <c:v>Age 22-24</c:v>
                </c:pt>
                <c:pt idx="2">
                  <c:v>Age 25-34</c:v>
                </c:pt>
                <c:pt idx="3">
                  <c:v>Age 35-44</c:v>
                </c:pt>
                <c:pt idx="4">
                  <c:v>Age 45-54</c:v>
                </c:pt>
                <c:pt idx="5">
                  <c:v>Age 55-64</c:v>
                </c:pt>
                <c:pt idx="6">
                  <c:v>Age 65+</c:v>
                </c:pt>
              </c:strCache>
            </c:strRef>
          </c:cat>
          <c:val>
            <c:numRef>
              <c:f>Industries!$D$3:$J$3</c:f>
              <c:numCache>
                <c:formatCode>0%</c:formatCode>
                <c:ptCount val="7"/>
                <c:pt idx="0">
                  <c:v>2.4369012094129894E-2</c:v>
                </c:pt>
                <c:pt idx="1">
                  <c:v>4.2815519970484876E-2</c:v>
                </c:pt>
                <c:pt idx="2">
                  <c:v>0.182322039126779</c:v>
                </c:pt>
                <c:pt idx="3">
                  <c:v>0.20919395725955509</c:v>
                </c:pt>
                <c:pt idx="4">
                  <c:v>0.2764501811295057</c:v>
                </c:pt>
                <c:pt idx="5">
                  <c:v>0.22034197362720573</c:v>
                </c:pt>
                <c:pt idx="6">
                  <c:v>4.1822287520111419E-2</c:v>
                </c:pt>
              </c:numCache>
            </c:numRef>
          </c:val>
          <c:extLst>
            <c:ext xmlns:c16="http://schemas.microsoft.com/office/drawing/2014/chart" uri="{C3380CC4-5D6E-409C-BE32-E72D297353CC}">
              <c16:uniqueId val="{0000000E-7283-4E1C-8222-DF52CBF070E6}"/>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Resources!$K$1</c:f>
              <c:strCache>
                <c:ptCount val="1"/>
                <c:pt idx="0">
                  <c:v>Used to Post Open Positions</c:v>
                </c:pt>
              </c:strCache>
            </c:strRef>
          </c:tx>
          <c:spPr>
            <a:solidFill>
              <a:srgbClr val="D914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Resources!$J$2:$J$10</c:f>
              <c:strCache>
                <c:ptCount val="9"/>
                <c:pt idx="0">
                  <c:v>Educational Institutions</c:v>
                </c:pt>
                <c:pt idx="1">
                  <c:v>Employee Referrals</c:v>
                </c:pt>
                <c:pt idx="2">
                  <c:v>Newspaper/Media Ads</c:v>
                </c:pt>
                <c:pt idx="3">
                  <c:v>Online Job Postings</c:v>
                </c:pt>
                <c:pt idx="4">
                  <c:v>Other Companies/Competitors</c:v>
                </c:pt>
                <c:pt idx="5">
                  <c:v>Recruiters</c:v>
                </c:pt>
                <c:pt idx="6">
                  <c:v>Temp Agencies</c:v>
                </c:pt>
                <c:pt idx="7">
                  <c:v>Word of Mouth</c:v>
                </c:pt>
                <c:pt idx="8">
                  <c:v>Workforce System</c:v>
                </c:pt>
              </c:strCache>
            </c:strRef>
          </c:cat>
          <c:val>
            <c:numRef>
              <c:f>Resources!$K$2:$K$10</c:f>
              <c:numCache>
                <c:formatCode>General</c:formatCode>
                <c:ptCount val="9"/>
                <c:pt idx="0">
                  <c:v>28</c:v>
                </c:pt>
                <c:pt idx="1">
                  <c:v>41</c:v>
                </c:pt>
                <c:pt idx="2">
                  <c:v>32</c:v>
                </c:pt>
                <c:pt idx="3">
                  <c:v>46</c:v>
                </c:pt>
                <c:pt idx="4">
                  <c:v>2</c:v>
                </c:pt>
                <c:pt idx="5">
                  <c:v>24</c:v>
                </c:pt>
                <c:pt idx="6">
                  <c:v>18</c:v>
                </c:pt>
                <c:pt idx="7">
                  <c:v>40</c:v>
                </c:pt>
                <c:pt idx="8">
                  <c:v>24</c:v>
                </c:pt>
              </c:numCache>
            </c:numRef>
          </c:val>
          <c:extLst>
            <c:ext xmlns:c16="http://schemas.microsoft.com/office/drawing/2014/chart" uri="{C3380CC4-5D6E-409C-BE32-E72D297353CC}">
              <c16:uniqueId val="{00000000-1BEA-401B-BFAA-02F4EF3C2CFE}"/>
            </c:ext>
          </c:extLst>
        </c:ser>
        <c:ser>
          <c:idx val="1"/>
          <c:order val="1"/>
          <c:tx>
            <c:strRef>
              <c:f>Resources!$L$1</c:f>
              <c:strCache>
                <c:ptCount val="1"/>
                <c:pt idx="0">
                  <c:v>Most Effective Resources to Recruit Talent</c:v>
                </c:pt>
              </c:strCache>
            </c:strRef>
          </c:tx>
          <c:spPr>
            <a:solidFill>
              <a:srgbClr val="6F164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Resources!$J$2:$J$10</c:f>
              <c:strCache>
                <c:ptCount val="9"/>
                <c:pt idx="0">
                  <c:v>Educational Institutions</c:v>
                </c:pt>
                <c:pt idx="1">
                  <c:v>Employee Referrals</c:v>
                </c:pt>
                <c:pt idx="2">
                  <c:v>Newspaper/Media Ads</c:v>
                </c:pt>
                <c:pt idx="3">
                  <c:v>Online Job Postings</c:v>
                </c:pt>
                <c:pt idx="4">
                  <c:v>Other Companies/Competitors</c:v>
                </c:pt>
                <c:pt idx="5">
                  <c:v>Recruiters</c:v>
                </c:pt>
                <c:pt idx="6">
                  <c:v>Temp Agencies</c:v>
                </c:pt>
                <c:pt idx="7">
                  <c:v>Word of Mouth</c:v>
                </c:pt>
                <c:pt idx="8">
                  <c:v>Workforce System</c:v>
                </c:pt>
              </c:strCache>
            </c:strRef>
          </c:cat>
          <c:val>
            <c:numRef>
              <c:f>Resources!$L$2:$L$10</c:f>
              <c:numCache>
                <c:formatCode>General</c:formatCode>
                <c:ptCount val="9"/>
                <c:pt idx="0">
                  <c:v>11</c:v>
                </c:pt>
                <c:pt idx="1">
                  <c:v>40</c:v>
                </c:pt>
                <c:pt idx="2">
                  <c:v>10</c:v>
                </c:pt>
                <c:pt idx="3">
                  <c:v>38</c:v>
                </c:pt>
                <c:pt idx="4">
                  <c:v>2</c:v>
                </c:pt>
                <c:pt idx="5">
                  <c:v>8</c:v>
                </c:pt>
                <c:pt idx="6">
                  <c:v>8</c:v>
                </c:pt>
                <c:pt idx="7">
                  <c:v>22</c:v>
                </c:pt>
                <c:pt idx="8">
                  <c:v>7</c:v>
                </c:pt>
              </c:numCache>
            </c:numRef>
          </c:val>
          <c:extLst>
            <c:ext xmlns:c16="http://schemas.microsoft.com/office/drawing/2014/chart" uri="{C3380CC4-5D6E-409C-BE32-E72D297353CC}">
              <c16:uniqueId val="{00000001-1BEA-401B-BFAA-02F4EF3C2CFE}"/>
            </c:ext>
          </c:extLst>
        </c:ser>
        <c:dLbls>
          <c:showLegendKey val="0"/>
          <c:showVal val="0"/>
          <c:showCatName val="0"/>
          <c:showSerName val="0"/>
          <c:showPercent val="0"/>
          <c:showBubbleSize val="0"/>
        </c:dLbls>
        <c:gapWidth val="182"/>
        <c:axId val="452041904"/>
        <c:axId val="452040920"/>
      </c:barChart>
      <c:catAx>
        <c:axId val="452041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2040920"/>
        <c:crosses val="autoZero"/>
        <c:auto val="1"/>
        <c:lblAlgn val="ctr"/>
        <c:lblOffset val="100"/>
        <c:noMultiLvlLbl val="0"/>
      </c:catAx>
      <c:valAx>
        <c:axId val="452040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04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Retain!$B$1</c:f>
              <c:strCache>
                <c:ptCount val="1"/>
                <c:pt idx="0">
                  <c:v>Yes</c:v>
                </c:pt>
              </c:strCache>
            </c:strRef>
          </c:tx>
          <c:spPr>
            <a:solidFill>
              <a:srgbClr val="1F46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Retain!$A$2:$A$5</c:f>
              <c:strCache>
                <c:ptCount val="4"/>
                <c:pt idx="0">
                  <c:v>Entry Level/Support Positions</c:v>
                </c:pt>
                <c:pt idx="1">
                  <c:v>Skilled Trade Positions</c:v>
                </c:pt>
                <c:pt idx="2">
                  <c:v>Technical Positions</c:v>
                </c:pt>
                <c:pt idx="3">
                  <c:v>Professional Positions</c:v>
                </c:pt>
              </c:strCache>
            </c:strRef>
          </c:cat>
          <c:val>
            <c:numRef>
              <c:f>Retain!$B$2:$B$5</c:f>
              <c:numCache>
                <c:formatCode>General</c:formatCode>
                <c:ptCount val="4"/>
                <c:pt idx="0">
                  <c:v>35</c:v>
                </c:pt>
                <c:pt idx="1">
                  <c:v>36</c:v>
                </c:pt>
                <c:pt idx="2">
                  <c:v>32</c:v>
                </c:pt>
                <c:pt idx="3">
                  <c:v>18</c:v>
                </c:pt>
              </c:numCache>
            </c:numRef>
          </c:val>
          <c:extLst>
            <c:ext xmlns:c16="http://schemas.microsoft.com/office/drawing/2014/chart" uri="{C3380CC4-5D6E-409C-BE32-E72D297353CC}">
              <c16:uniqueId val="{00000000-3466-4496-86CC-7452DFEE6ED6}"/>
            </c:ext>
          </c:extLst>
        </c:ser>
        <c:ser>
          <c:idx val="1"/>
          <c:order val="1"/>
          <c:tx>
            <c:strRef>
              <c:f>Retain!$C$1</c:f>
              <c:strCache>
                <c:ptCount val="1"/>
                <c:pt idx="0">
                  <c:v>No</c:v>
                </c:pt>
              </c:strCache>
            </c:strRef>
          </c:tx>
          <c:spPr>
            <a:solidFill>
              <a:srgbClr val="D9E9F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Retain!$A$2:$A$5</c:f>
              <c:strCache>
                <c:ptCount val="4"/>
                <c:pt idx="0">
                  <c:v>Entry Level/Support Positions</c:v>
                </c:pt>
                <c:pt idx="1">
                  <c:v>Skilled Trade Positions</c:v>
                </c:pt>
                <c:pt idx="2">
                  <c:v>Technical Positions</c:v>
                </c:pt>
                <c:pt idx="3">
                  <c:v>Professional Positions</c:v>
                </c:pt>
              </c:strCache>
            </c:strRef>
          </c:cat>
          <c:val>
            <c:numRef>
              <c:f>Retain!$C$2:$C$5</c:f>
              <c:numCache>
                <c:formatCode>General</c:formatCode>
                <c:ptCount val="4"/>
                <c:pt idx="0">
                  <c:v>13</c:v>
                </c:pt>
                <c:pt idx="1">
                  <c:v>12</c:v>
                </c:pt>
                <c:pt idx="2">
                  <c:v>15</c:v>
                </c:pt>
                <c:pt idx="3">
                  <c:v>30</c:v>
                </c:pt>
              </c:numCache>
            </c:numRef>
          </c:val>
          <c:extLst>
            <c:ext xmlns:c16="http://schemas.microsoft.com/office/drawing/2014/chart" uri="{C3380CC4-5D6E-409C-BE32-E72D297353CC}">
              <c16:uniqueId val="{00000001-3466-4496-86CC-7452DFEE6ED6}"/>
            </c:ext>
          </c:extLst>
        </c:ser>
        <c:dLbls>
          <c:showLegendKey val="0"/>
          <c:showVal val="0"/>
          <c:showCatName val="0"/>
          <c:showSerName val="0"/>
          <c:showPercent val="0"/>
          <c:showBubbleSize val="0"/>
        </c:dLbls>
        <c:gapWidth val="219"/>
        <c:overlap val="-27"/>
        <c:axId val="443060104"/>
        <c:axId val="455552928"/>
      </c:barChart>
      <c:catAx>
        <c:axId val="443060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5552928"/>
        <c:crosses val="autoZero"/>
        <c:auto val="1"/>
        <c:lblAlgn val="ctr"/>
        <c:lblOffset val="100"/>
        <c:noMultiLvlLbl val="0"/>
      </c:catAx>
      <c:valAx>
        <c:axId val="455552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060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'WBL Eff'!$B$1</c:f>
              <c:strCache>
                <c:ptCount val="1"/>
                <c:pt idx="0">
                  <c:v>Not At All Effective</c:v>
                </c:pt>
              </c:strCache>
            </c:strRef>
          </c:tx>
          <c:spPr>
            <a:solidFill>
              <a:srgbClr val="1F46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'WBL Eff'!$A$2:$A$5</c:f>
              <c:strCache>
                <c:ptCount val="4"/>
                <c:pt idx="0">
                  <c:v>Paid Internships</c:v>
                </c:pt>
                <c:pt idx="1">
                  <c:v>Apprenticeships</c:v>
                </c:pt>
                <c:pt idx="2">
                  <c:v>OJT</c:v>
                </c:pt>
                <c:pt idx="3">
                  <c:v>Job Shadowing</c:v>
                </c:pt>
              </c:strCache>
            </c:strRef>
          </c:cat>
          <c:val>
            <c:numRef>
              <c:f>'WBL Eff'!$B$2:$B$5</c:f>
              <c:numCache>
                <c:formatCode>General</c:formatCode>
                <c:ptCount val="4"/>
                <c:pt idx="0">
                  <c:v>6</c:v>
                </c:pt>
                <c:pt idx="1">
                  <c:v>5</c:v>
                </c:pt>
                <c:pt idx="2">
                  <c:v>1</c:v>
                </c:pt>
                <c:pt idx="3">
                  <c:v>7</c:v>
                </c:pt>
              </c:numCache>
            </c:numRef>
          </c:val>
          <c:extLst>
            <c:ext xmlns:c16="http://schemas.microsoft.com/office/drawing/2014/chart" uri="{C3380CC4-5D6E-409C-BE32-E72D297353CC}">
              <c16:uniqueId val="{00000000-BCFB-41D0-9DF7-B8C1B9841BF2}"/>
            </c:ext>
          </c:extLst>
        </c:ser>
        <c:ser>
          <c:idx val="1"/>
          <c:order val="1"/>
          <c:tx>
            <c:strRef>
              <c:f>'WBL Eff'!$C$1</c:f>
              <c:strCache>
                <c:ptCount val="1"/>
                <c:pt idx="0">
                  <c:v>Not Effective</c:v>
                </c:pt>
              </c:strCache>
            </c:strRef>
          </c:tx>
          <c:spPr>
            <a:solidFill>
              <a:srgbClr val="D9E9F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'WBL Eff'!$A$2:$A$5</c:f>
              <c:strCache>
                <c:ptCount val="4"/>
                <c:pt idx="0">
                  <c:v>Paid Internships</c:v>
                </c:pt>
                <c:pt idx="1">
                  <c:v>Apprenticeships</c:v>
                </c:pt>
                <c:pt idx="2">
                  <c:v>OJT</c:v>
                </c:pt>
                <c:pt idx="3">
                  <c:v>Job Shadowing</c:v>
                </c:pt>
              </c:strCache>
            </c:strRef>
          </c:cat>
          <c:val>
            <c:numRef>
              <c:f>'WBL Eff'!$C$2:$C$5</c:f>
              <c:numCache>
                <c:formatCode>General</c:formatCode>
                <c:ptCount val="4"/>
                <c:pt idx="0">
                  <c:v>7</c:v>
                </c:pt>
                <c:pt idx="1">
                  <c:v>4</c:v>
                </c:pt>
                <c:pt idx="2">
                  <c:v>7</c:v>
                </c:pt>
                <c:pt idx="3">
                  <c:v>8</c:v>
                </c:pt>
              </c:numCache>
            </c:numRef>
          </c:val>
          <c:extLst>
            <c:ext xmlns:c16="http://schemas.microsoft.com/office/drawing/2014/chart" uri="{C3380CC4-5D6E-409C-BE32-E72D297353CC}">
              <c16:uniqueId val="{00000001-BCFB-41D0-9DF7-B8C1B9841BF2}"/>
            </c:ext>
          </c:extLst>
        </c:ser>
        <c:ser>
          <c:idx val="2"/>
          <c:order val="2"/>
          <c:tx>
            <c:strRef>
              <c:f>'WBL Eff'!$D$1</c:f>
              <c:strCache>
                <c:ptCount val="1"/>
                <c:pt idx="0">
                  <c:v>Unsure</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'WBL Eff'!$A$2:$A$5</c:f>
              <c:strCache>
                <c:ptCount val="4"/>
                <c:pt idx="0">
                  <c:v>Paid Internships</c:v>
                </c:pt>
                <c:pt idx="1">
                  <c:v>Apprenticeships</c:v>
                </c:pt>
                <c:pt idx="2">
                  <c:v>OJT</c:v>
                </c:pt>
                <c:pt idx="3">
                  <c:v>Job Shadowing</c:v>
                </c:pt>
              </c:strCache>
            </c:strRef>
          </c:cat>
          <c:val>
            <c:numRef>
              <c:f>'WBL Eff'!$D$2:$D$5</c:f>
              <c:numCache>
                <c:formatCode>General</c:formatCode>
                <c:ptCount val="4"/>
                <c:pt idx="0">
                  <c:v>5</c:v>
                </c:pt>
                <c:pt idx="1">
                  <c:v>8</c:v>
                </c:pt>
                <c:pt idx="2">
                  <c:v>9</c:v>
                </c:pt>
                <c:pt idx="3">
                  <c:v>10</c:v>
                </c:pt>
              </c:numCache>
            </c:numRef>
          </c:val>
          <c:extLst>
            <c:ext xmlns:c16="http://schemas.microsoft.com/office/drawing/2014/chart" uri="{C3380CC4-5D6E-409C-BE32-E72D297353CC}">
              <c16:uniqueId val="{00000002-BCFB-41D0-9DF7-B8C1B9841BF2}"/>
            </c:ext>
          </c:extLst>
        </c:ser>
        <c:ser>
          <c:idx val="3"/>
          <c:order val="3"/>
          <c:tx>
            <c:strRef>
              <c:f>'WBL Eff'!$E$1</c:f>
              <c:strCache>
                <c:ptCount val="1"/>
                <c:pt idx="0">
                  <c:v>Effective</c:v>
                </c:pt>
              </c:strCache>
            </c:strRef>
          </c:tx>
          <c:spPr>
            <a:solidFill>
              <a:srgbClr val="6F164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'WBL Eff'!$A$2:$A$5</c:f>
              <c:strCache>
                <c:ptCount val="4"/>
                <c:pt idx="0">
                  <c:v>Paid Internships</c:v>
                </c:pt>
                <c:pt idx="1">
                  <c:v>Apprenticeships</c:v>
                </c:pt>
                <c:pt idx="2">
                  <c:v>OJT</c:v>
                </c:pt>
                <c:pt idx="3">
                  <c:v>Job Shadowing</c:v>
                </c:pt>
              </c:strCache>
            </c:strRef>
          </c:cat>
          <c:val>
            <c:numRef>
              <c:f>'WBL Eff'!$E$2:$E$5</c:f>
              <c:numCache>
                <c:formatCode>General</c:formatCode>
                <c:ptCount val="4"/>
                <c:pt idx="0">
                  <c:v>6</c:v>
                </c:pt>
                <c:pt idx="1">
                  <c:v>10</c:v>
                </c:pt>
                <c:pt idx="2">
                  <c:v>12</c:v>
                </c:pt>
                <c:pt idx="3">
                  <c:v>2</c:v>
                </c:pt>
              </c:numCache>
            </c:numRef>
          </c:val>
          <c:extLst>
            <c:ext xmlns:c16="http://schemas.microsoft.com/office/drawing/2014/chart" uri="{C3380CC4-5D6E-409C-BE32-E72D297353CC}">
              <c16:uniqueId val="{00000003-BCFB-41D0-9DF7-B8C1B9841BF2}"/>
            </c:ext>
          </c:extLst>
        </c:ser>
        <c:ser>
          <c:idx val="4"/>
          <c:order val="4"/>
          <c:tx>
            <c:strRef>
              <c:f>'WBL Eff'!$F$1</c:f>
              <c:strCache>
                <c:ptCount val="1"/>
                <c:pt idx="0">
                  <c:v>Very Effective</c:v>
                </c:pt>
              </c:strCache>
            </c:strRef>
          </c:tx>
          <c:spPr>
            <a:solidFill>
              <a:srgbClr val="F1B9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'WBL Eff'!$A$2:$A$5</c:f>
              <c:strCache>
                <c:ptCount val="4"/>
                <c:pt idx="0">
                  <c:v>Paid Internships</c:v>
                </c:pt>
                <c:pt idx="1">
                  <c:v>Apprenticeships</c:v>
                </c:pt>
                <c:pt idx="2">
                  <c:v>OJT</c:v>
                </c:pt>
                <c:pt idx="3">
                  <c:v>Job Shadowing</c:v>
                </c:pt>
              </c:strCache>
            </c:strRef>
          </c:cat>
          <c:val>
            <c:numRef>
              <c:f>'WBL Eff'!$F$2:$F$5</c:f>
              <c:numCache>
                <c:formatCode>General</c:formatCode>
                <c:ptCount val="4"/>
                <c:pt idx="0">
                  <c:v>4</c:v>
                </c:pt>
                <c:pt idx="1">
                  <c:v>6</c:v>
                </c:pt>
                <c:pt idx="2">
                  <c:v>12</c:v>
                </c:pt>
                <c:pt idx="3">
                  <c:v>1</c:v>
                </c:pt>
              </c:numCache>
            </c:numRef>
          </c:val>
          <c:extLst>
            <c:ext xmlns:c16="http://schemas.microsoft.com/office/drawing/2014/chart" uri="{C3380CC4-5D6E-409C-BE32-E72D297353CC}">
              <c16:uniqueId val="{00000004-BCFB-41D0-9DF7-B8C1B9841BF2}"/>
            </c:ext>
          </c:extLst>
        </c:ser>
        <c:dLbls>
          <c:showLegendKey val="0"/>
          <c:showVal val="0"/>
          <c:showCatName val="0"/>
          <c:showSerName val="0"/>
          <c:showPercent val="0"/>
          <c:showBubbleSize val="0"/>
        </c:dLbls>
        <c:gapWidth val="150"/>
        <c:overlap val="100"/>
        <c:axId val="308903672"/>
        <c:axId val="308902688"/>
      </c:barChart>
      <c:catAx>
        <c:axId val="308903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08902688"/>
        <c:crosses val="autoZero"/>
        <c:auto val="1"/>
        <c:lblAlgn val="ctr"/>
        <c:lblOffset val="100"/>
        <c:noMultiLvlLbl val="0"/>
      </c:catAx>
      <c:valAx>
        <c:axId val="308902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08903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ExitWF!$B$1</c:f>
              <c:strCache>
                <c:ptCount val="1"/>
                <c:pt idx="0">
                  <c:v>Not at all a challenge</c:v>
                </c:pt>
              </c:strCache>
            </c:strRef>
          </c:tx>
          <c:spPr>
            <a:solidFill>
              <a:srgbClr val="1F46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ExitWF!$A$2:$A$6</c:f>
              <c:strCache>
                <c:ptCount val="5"/>
                <c:pt idx="0">
                  <c:v>Information Sharing</c:v>
                </c:pt>
                <c:pt idx="1">
                  <c:v>Qualified workers with the necessary skills</c:v>
                </c:pt>
                <c:pt idx="2">
                  <c:v>Lack of Leadership</c:v>
                </c:pt>
                <c:pt idx="3">
                  <c:v>Mentoring Opportunities</c:v>
                </c:pt>
                <c:pt idx="4">
                  <c:v>Innovative Ideas</c:v>
                </c:pt>
              </c:strCache>
            </c:strRef>
          </c:cat>
          <c:val>
            <c:numRef>
              <c:f>ExitWF!$B$2:$B$6</c:f>
              <c:numCache>
                <c:formatCode>General</c:formatCode>
                <c:ptCount val="5"/>
                <c:pt idx="0">
                  <c:v>7</c:v>
                </c:pt>
                <c:pt idx="1">
                  <c:v>1</c:v>
                </c:pt>
                <c:pt idx="2">
                  <c:v>5</c:v>
                </c:pt>
                <c:pt idx="3">
                  <c:v>2</c:v>
                </c:pt>
                <c:pt idx="4">
                  <c:v>5</c:v>
                </c:pt>
              </c:numCache>
            </c:numRef>
          </c:val>
          <c:extLst>
            <c:ext xmlns:c16="http://schemas.microsoft.com/office/drawing/2014/chart" uri="{C3380CC4-5D6E-409C-BE32-E72D297353CC}">
              <c16:uniqueId val="{00000000-7C7B-412E-8B4F-7D1A6F75AC63}"/>
            </c:ext>
          </c:extLst>
        </c:ser>
        <c:ser>
          <c:idx val="1"/>
          <c:order val="1"/>
          <c:tx>
            <c:strRef>
              <c:f>ExitWF!$C$1</c:f>
              <c:strCache>
                <c:ptCount val="1"/>
                <c:pt idx="0">
                  <c:v>Somewhat challenging</c:v>
                </c:pt>
              </c:strCache>
            </c:strRef>
          </c:tx>
          <c:spPr>
            <a:solidFill>
              <a:srgbClr val="D9E9F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ExitWF!$A$2:$A$6</c:f>
              <c:strCache>
                <c:ptCount val="5"/>
                <c:pt idx="0">
                  <c:v>Information Sharing</c:v>
                </c:pt>
                <c:pt idx="1">
                  <c:v>Qualified workers with the necessary skills</c:v>
                </c:pt>
                <c:pt idx="2">
                  <c:v>Lack of Leadership</c:v>
                </c:pt>
                <c:pt idx="3">
                  <c:v>Mentoring Opportunities</c:v>
                </c:pt>
                <c:pt idx="4">
                  <c:v>Innovative Ideas</c:v>
                </c:pt>
              </c:strCache>
            </c:strRef>
          </c:cat>
          <c:val>
            <c:numRef>
              <c:f>ExitWF!$C$2:$C$6</c:f>
              <c:numCache>
                <c:formatCode>General</c:formatCode>
                <c:ptCount val="5"/>
                <c:pt idx="0">
                  <c:v>8</c:v>
                </c:pt>
                <c:pt idx="1">
                  <c:v>4</c:v>
                </c:pt>
                <c:pt idx="2">
                  <c:v>8</c:v>
                </c:pt>
                <c:pt idx="3">
                  <c:v>12</c:v>
                </c:pt>
                <c:pt idx="4">
                  <c:v>9</c:v>
                </c:pt>
              </c:numCache>
            </c:numRef>
          </c:val>
          <c:extLst>
            <c:ext xmlns:c16="http://schemas.microsoft.com/office/drawing/2014/chart" uri="{C3380CC4-5D6E-409C-BE32-E72D297353CC}">
              <c16:uniqueId val="{00000001-7C7B-412E-8B4F-7D1A6F75AC63}"/>
            </c:ext>
          </c:extLst>
        </c:ser>
        <c:ser>
          <c:idx val="2"/>
          <c:order val="2"/>
          <c:tx>
            <c:strRef>
              <c:f>ExitWF!$D$1</c:f>
              <c:strCache>
                <c:ptCount val="1"/>
                <c:pt idx="0">
                  <c:v>Unsure</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ExitWF!$A$2:$A$6</c:f>
              <c:strCache>
                <c:ptCount val="5"/>
                <c:pt idx="0">
                  <c:v>Information Sharing</c:v>
                </c:pt>
                <c:pt idx="1">
                  <c:v>Qualified workers with the necessary skills</c:v>
                </c:pt>
                <c:pt idx="2">
                  <c:v>Lack of Leadership</c:v>
                </c:pt>
                <c:pt idx="3">
                  <c:v>Mentoring Opportunities</c:v>
                </c:pt>
                <c:pt idx="4">
                  <c:v>Innovative Ideas</c:v>
                </c:pt>
              </c:strCache>
            </c:strRef>
          </c:cat>
          <c:val>
            <c:numRef>
              <c:f>ExitWF!$D$2:$D$6</c:f>
              <c:numCache>
                <c:formatCode>General</c:formatCode>
                <c:ptCount val="5"/>
                <c:pt idx="0">
                  <c:v>13</c:v>
                </c:pt>
                <c:pt idx="1">
                  <c:v>6</c:v>
                </c:pt>
                <c:pt idx="2">
                  <c:v>12</c:v>
                </c:pt>
                <c:pt idx="3">
                  <c:v>13</c:v>
                </c:pt>
                <c:pt idx="4">
                  <c:v>14</c:v>
                </c:pt>
              </c:numCache>
            </c:numRef>
          </c:val>
          <c:extLst>
            <c:ext xmlns:c16="http://schemas.microsoft.com/office/drawing/2014/chart" uri="{C3380CC4-5D6E-409C-BE32-E72D297353CC}">
              <c16:uniqueId val="{00000002-7C7B-412E-8B4F-7D1A6F75AC63}"/>
            </c:ext>
          </c:extLst>
        </c:ser>
        <c:ser>
          <c:idx val="3"/>
          <c:order val="3"/>
          <c:tx>
            <c:strRef>
              <c:f>ExitWF!$E$1</c:f>
              <c:strCache>
                <c:ptCount val="1"/>
                <c:pt idx="0">
                  <c:v>Challenging</c:v>
                </c:pt>
              </c:strCache>
            </c:strRef>
          </c:tx>
          <c:spPr>
            <a:solidFill>
              <a:srgbClr val="6F164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ExitWF!$A$2:$A$6</c:f>
              <c:strCache>
                <c:ptCount val="5"/>
                <c:pt idx="0">
                  <c:v>Information Sharing</c:v>
                </c:pt>
                <c:pt idx="1">
                  <c:v>Qualified workers with the necessary skills</c:v>
                </c:pt>
                <c:pt idx="2">
                  <c:v>Lack of Leadership</c:v>
                </c:pt>
                <c:pt idx="3">
                  <c:v>Mentoring Opportunities</c:v>
                </c:pt>
                <c:pt idx="4">
                  <c:v>Innovative Ideas</c:v>
                </c:pt>
              </c:strCache>
            </c:strRef>
          </c:cat>
          <c:val>
            <c:numRef>
              <c:f>ExitWF!$E$2:$E$6</c:f>
              <c:numCache>
                <c:formatCode>General</c:formatCode>
                <c:ptCount val="5"/>
                <c:pt idx="0">
                  <c:v>8</c:v>
                </c:pt>
                <c:pt idx="1">
                  <c:v>13</c:v>
                </c:pt>
                <c:pt idx="2">
                  <c:v>8</c:v>
                </c:pt>
                <c:pt idx="3">
                  <c:v>9</c:v>
                </c:pt>
                <c:pt idx="4">
                  <c:v>7</c:v>
                </c:pt>
              </c:numCache>
            </c:numRef>
          </c:val>
          <c:extLst>
            <c:ext xmlns:c16="http://schemas.microsoft.com/office/drawing/2014/chart" uri="{C3380CC4-5D6E-409C-BE32-E72D297353CC}">
              <c16:uniqueId val="{00000003-7C7B-412E-8B4F-7D1A6F75AC63}"/>
            </c:ext>
          </c:extLst>
        </c:ser>
        <c:ser>
          <c:idx val="4"/>
          <c:order val="4"/>
          <c:tx>
            <c:strRef>
              <c:f>ExitWF!$F$1</c:f>
              <c:strCache>
                <c:ptCount val="1"/>
                <c:pt idx="0">
                  <c:v>Very Challenging</c:v>
                </c:pt>
              </c:strCache>
            </c:strRef>
          </c:tx>
          <c:spPr>
            <a:solidFill>
              <a:srgbClr val="F1B9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ExitWF!$A$2:$A$6</c:f>
              <c:strCache>
                <c:ptCount val="5"/>
                <c:pt idx="0">
                  <c:v>Information Sharing</c:v>
                </c:pt>
                <c:pt idx="1">
                  <c:v>Qualified workers with the necessary skills</c:v>
                </c:pt>
                <c:pt idx="2">
                  <c:v>Lack of Leadership</c:v>
                </c:pt>
                <c:pt idx="3">
                  <c:v>Mentoring Opportunities</c:v>
                </c:pt>
                <c:pt idx="4">
                  <c:v>Innovative Ideas</c:v>
                </c:pt>
              </c:strCache>
            </c:strRef>
          </c:cat>
          <c:val>
            <c:numRef>
              <c:f>ExitWF!$F$2:$F$6</c:f>
              <c:numCache>
                <c:formatCode>General</c:formatCode>
                <c:ptCount val="5"/>
                <c:pt idx="0">
                  <c:v>4</c:v>
                </c:pt>
                <c:pt idx="1">
                  <c:v>16</c:v>
                </c:pt>
                <c:pt idx="2">
                  <c:v>6</c:v>
                </c:pt>
                <c:pt idx="3">
                  <c:v>4</c:v>
                </c:pt>
                <c:pt idx="4">
                  <c:v>5</c:v>
                </c:pt>
              </c:numCache>
            </c:numRef>
          </c:val>
          <c:extLst>
            <c:ext xmlns:c16="http://schemas.microsoft.com/office/drawing/2014/chart" uri="{C3380CC4-5D6E-409C-BE32-E72D297353CC}">
              <c16:uniqueId val="{00000004-7C7B-412E-8B4F-7D1A6F75AC63}"/>
            </c:ext>
          </c:extLst>
        </c:ser>
        <c:dLbls>
          <c:showLegendKey val="0"/>
          <c:showVal val="0"/>
          <c:showCatName val="0"/>
          <c:showSerName val="0"/>
          <c:showPercent val="0"/>
          <c:showBubbleSize val="0"/>
        </c:dLbls>
        <c:gapWidth val="150"/>
        <c:overlap val="100"/>
        <c:axId val="594978048"/>
        <c:axId val="639026720"/>
      </c:barChart>
      <c:catAx>
        <c:axId val="594978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9026720"/>
        <c:crosses val="autoZero"/>
        <c:auto val="1"/>
        <c:lblAlgn val="ctr"/>
        <c:lblOffset val="100"/>
        <c:noMultiLvlLbl val="0"/>
      </c:catAx>
      <c:valAx>
        <c:axId val="639026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94978048"/>
        <c:crosses val="autoZero"/>
        <c:crossBetween val="between"/>
      </c:valAx>
      <c:spPr>
        <a:noFill/>
        <a:ln>
          <a:noFill/>
        </a:ln>
        <a:effectLst/>
      </c:spPr>
    </c:plotArea>
    <c:legend>
      <c:legendPos val="b"/>
      <c:layout>
        <c:manualLayout>
          <c:xMode val="edge"/>
          <c:yMode val="edge"/>
          <c:x val="0.14043104233421924"/>
          <c:y val="0.93631538127850877"/>
          <c:w val="0.78222923238696107"/>
          <c:h val="6.3684618721491199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1F46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North!$B$2:$B$19</c:f>
              <c:strCache>
                <c:ptCount val="18"/>
                <c:pt idx="0">
                  <c:v>Plastics and Rubber Products Manufacturing</c:v>
                </c:pt>
                <c:pt idx="1">
                  <c:v>Food Manufacturing</c:v>
                </c:pt>
                <c:pt idx="2">
                  <c:v>Printing and Related Support Activities</c:v>
                </c:pt>
                <c:pt idx="3">
                  <c:v>Fabricated Metal Product Manufacturing</c:v>
                </c:pt>
                <c:pt idx="4">
                  <c:v>Chemical Manufacturing</c:v>
                </c:pt>
                <c:pt idx="5">
                  <c:v>Nonmetallic Mineral Product Manufacturing</c:v>
                </c:pt>
                <c:pt idx="6">
                  <c:v>Furniture and Related Product Manufacturing</c:v>
                </c:pt>
                <c:pt idx="7">
                  <c:v>Wood Product Manufacturing</c:v>
                </c:pt>
                <c:pt idx="8">
                  <c:v>Primary Metal Manufacturing</c:v>
                </c:pt>
                <c:pt idx="9">
                  <c:v>Beverage and Tobacco Product Manufacturing</c:v>
                </c:pt>
                <c:pt idx="10">
                  <c:v>Transportation Equipment Manufacturing</c:v>
                </c:pt>
                <c:pt idx="11">
                  <c:v>Paper Manufacturing</c:v>
                </c:pt>
                <c:pt idx="12">
                  <c:v>Miscellaneous Manufacturing</c:v>
                </c:pt>
                <c:pt idx="13">
                  <c:v>Machinery Manufacturing</c:v>
                </c:pt>
                <c:pt idx="14">
                  <c:v>Electrical Equipment, Appliance, and Component Manufacturing</c:v>
                </c:pt>
                <c:pt idx="15">
                  <c:v>Petroleum and Coal Products Manufacturing</c:v>
                </c:pt>
                <c:pt idx="16">
                  <c:v>Computer and Electronic Product Manufacturing</c:v>
                </c:pt>
                <c:pt idx="17">
                  <c:v>Apparel Manufacturing</c:v>
                </c:pt>
              </c:strCache>
            </c:strRef>
          </c:cat>
          <c:val>
            <c:numRef>
              <c:f>North!$D$2:$D$19</c:f>
              <c:numCache>
                <c:formatCode>#,##0;[Red]\ \(#,##0\)</c:formatCode>
                <c:ptCount val="18"/>
                <c:pt idx="0">
                  <c:v>3673.4713499999998</c:v>
                </c:pt>
                <c:pt idx="1">
                  <c:v>3388.0955674900001</c:v>
                </c:pt>
                <c:pt idx="2">
                  <c:v>1376.92038075</c:v>
                </c:pt>
                <c:pt idx="3">
                  <c:v>906.259067609</c:v>
                </c:pt>
                <c:pt idx="4">
                  <c:v>759.08654133799996</c:v>
                </c:pt>
                <c:pt idx="5">
                  <c:v>723.30366057200001</c:v>
                </c:pt>
                <c:pt idx="6">
                  <c:v>461.43090111999999</c:v>
                </c:pt>
                <c:pt idx="7">
                  <c:v>431.49010621500003</c:v>
                </c:pt>
                <c:pt idx="8">
                  <c:v>152.11072200000001</c:v>
                </c:pt>
                <c:pt idx="9">
                  <c:v>135.29773384500001</c:v>
                </c:pt>
                <c:pt idx="10">
                  <c:v>120.554585</c:v>
                </c:pt>
                <c:pt idx="11">
                  <c:v>117.99964799999999</c:v>
                </c:pt>
                <c:pt idx="12">
                  <c:v>80.675244084499994</c:v>
                </c:pt>
                <c:pt idx="13">
                  <c:v>76.600549759000003</c:v>
                </c:pt>
                <c:pt idx="14">
                  <c:v>75.609195676100001</c:v>
                </c:pt>
                <c:pt idx="15">
                  <c:v>75.547393</c:v>
                </c:pt>
                <c:pt idx="16">
                  <c:v>63.186058840299999</c:v>
                </c:pt>
                <c:pt idx="17">
                  <c:v>17.181305181399999</c:v>
                </c:pt>
              </c:numCache>
            </c:numRef>
          </c:val>
          <c:extLst>
            <c:ext xmlns:c16="http://schemas.microsoft.com/office/drawing/2014/chart" uri="{C3380CC4-5D6E-409C-BE32-E72D297353CC}">
              <c16:uniqueId val="{00000000-9E3E-4537-A563-A5B5C34DFAA8}"/>
            </c:ext>
          </c:extLst>
        </c:ser>
        <c:dLbls>
          <c:dLblPos val="outEnd"/>
          <c:showLegendKey val="0"/>
          <c:showVal val="1"/>
          <c:showCatName val="0"/>
          <c:showSerName val="0"/>
          <c:showPercent val="0"/>
          <c:showBubbleSize val="0"/>
        </c:dLbls>
        <c:gapWidth val="182"/>
        <c:axId val="448104320"/>
        <c:axId val="448098088"/>
      </c:barChart>
      <c:catAx>
        <c:axId val="448104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8098088"/>
        <c:crosses val="autoZero"/>
        <c:auto val="1"/>
        <c:lblAlgn val="ctr"/>
        <c:lblOffset val="100"/>
        <c:noMultiLvlLbl val="0"/>
      </c:catAx>
      <c:valAx>
        <c:axId val="448098088"/>
        <c:scaling>
          <c:orientation val="minMax"/>
        </c:scaling>
        <c:delete val="0"/>
        <c:axPos val="t"/>
        <c:majorGridlines>
          <c:spPr>
            <a:ln w="9525" cap="flat" cmpd="sng" algn="ctr">
              <a:solidFill>
                <a:schemeClr val="tx1">
                  <a:lumMod val="15000"/>
                  <a:lumOff val="85000"/>
                </a:schemeClr>
              </a:solidFill>
              <a:round/>
            </a:ln>
            <a:effectLst/>
          </c:spPr>
        </c:majorGridlines>
        <c:numFmt formatCode="#,##0;[Red]\ \(#,##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8104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1F46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Central!$B$2:$B$21</c:f>
              <c:strCache>
                <c:ptCount val="20"/>
                <c:pt idx="0">
                  <c:v>Food Manufacturing</c:v>
                </c:pt>
                <c:pt idx="1">
                  <c:v>Fabricated Metal Product Manufacturing</c:v>
                </c:pt>
                <c:pt idx="2">
                  <c:v>Printing and Related Support Activities</c:v>
                </c:pt>
                <c:pt idx="3">
                  <c:v>Chemical Manufacturing</c:v>
                </c:pt>
                <c:pt idx="4">
                  <c:v>Wood Product Manufacturing</c:v>
                </c:pt>
                <c:pt idx="5">
                  <c:v>Machinery Manufacturing</c:v>
                </c:pt>
                <c:pt idx="6">
                  <c:v>Beverage and Tobacco Product Manufacturing</c:v>
                </c:pt>
                <c:pt idx="7">
                  <c:v>Paper Manufacturing</c:v>
                </c:pt>
                <c:pt idx="8">
                  <c:v>Transportation Equipment Manufacturing</c:v>
                </c:pt>
                <c:pt idx="9">
                  <c:v>Plastics and Rubber Products Manufacturing</c:v>
                </c:pt>
                <c:pt idx="10">
                  <c:v>Miscellaneous Manufacturing</c:v>
                </c:pt>
                <c:pt idx="11">
                  <c:v>Computer and Electronic Product Manufacturing</c:v>
                </c:pt>
                <c:pt idx="12">
                  <c:v>Textile Mills</c:v>
                </c:pt>
                <c:pt idx="13">
                  <c:v>Nonmetallic Mineral Product Manufacturing</c:v>
                </c:pt>
                <c:pt idx="14">
                  <c:v>Apparel Manufacturing</c:v>
                </c:pt>
                <c:pt idx="15">
                  <c:v>Primary Metal Manufacturing</c:v>
                </c:pt>
                <c:pt idx="16">
                  <c:v>Furniture and Related Product Manufacturing</c:v>
                </c:pt>
                <c:pt idx="17">
                  <c:v>Petroleum and Coal Products Manufacturing</c:v>
                </c:pt>
                <c:pt idx="18">
                  <c:v>Textile Product Mills</c:v>
                </c:pt>
                <c:pt idx="19">
                  <c:v>Electrical Equipment, Appliance, and Component Manufacturing</c:v>
                </c:pt>
              </c:strCache>
            </c:strRef>
          </c:cat>
          <c:val>
            <c:numRef>
              <c:f>Central!$D$2:$D$21</c:f>
              <c:numCache>
                <c:formatCode>#,##0;[Red]\ \(#,##0\)</c:formatCode>
                <c:ptCount val="20"/>
                <c:pt idx="0">
                  <c:v>7225.6880252800001</c:v>
                </c:pt>
                <c:pt idx="1">
                  <c:v>1710.4857968900001</c:v>
                </c:pt>
                <c:pt idx="2">
                  <c:v>1377.3965801700001</c:v>
                </c:pt>
                <c:pt idx="3">
                  <c:v>1253.5527669200001</c:v>
                </c:pt>
                <c:pt idx="4">
                  <c:v>894.81581449199996</c:v>
                </c:pt>
                <c:pt idx="5">
                  <c:v>866.68183814300005</c:v>
                </c:pt>
                <c:pt idx="6">
                  <c:v>716.90380258200003</c:v>
                </c:pt>
                <c:pt idx="7">
                  <c:v>658.820876</c:v>
                </c:pt>
                <c:pt idx="8">
                  <c:v>635.87079900000003</c:v>
                </c:pt>
                <c:pt idx="9">
                  <c:v>619.62088900000003</c:v>
                </c:pt>
                <c:pt idx="10">
                  <c:v>611.92202172299994</c:v>
                </c:pt>
                <c:pt idx="11">
                  <c:v>475.30860000000001</c:v>
                </c:pt>
                <c:pt idx="12">
                  <c:v>372.10167123399998</c:v>
                </c:pt>
                <c:pt idx="13">
                  <c:v>321.10834926400003</c:v>
                </c:pt>
                <c:pt idx="14">
                  <c:v>288.46717389600002</c:v>
                </c:pt>
                <c:pt idx="15">
                  <c:v>249.60045</c:v>
                </c:pt>
                <c:pt idx="16">
                  <c:v>243.38259731100001</c:v>
                </c:pt>
                <c:pt idx="17">
                  <c:v>142.41884999999999</c:v>
                </c:pt>
                <c:pt idx="18">
                  <c:v>59.720118455399998</c:v>
                </c:pt>
                <c:pt idx="19">
                  <c:v>13.866985</c:v>
                </c:pt>
              </c:numCache>
            </c:numRef>
          </c:val>
          <c:extLst>
            <c:ext xmlns:c16="http://schemas.microsoft.com/office/drawing/2014/chart" uri="{C3380CC4-5D6E-409C-BE32-E72D297353CC}">
              <c16:uniqueId val="{00000000-5360-4176-B7D7-D686D12A6354}"/>
            </c:ext>
          </c:extLst>
        </c:ser>
        <c:dLbls>
          <c:dLblPos val="outEnd"/>
          <c:showLegendKey val="0"/>
          <c:showVal val="1"/>
          <c:showCatName val="0"/>
          <c:showSerName val="0"/>
          <c:showPercent val="0"/>
          <c:showBubbleSize val="0"/>
        </c:dLbls>
        <c:gapWidth val="182"/>
        <c:axId val="448097432"/>
        <c:axId val="448103008"/>
      </c:barChart>
      <c:catAx>
        <c:axId val="4480974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8103008"/>
        <c:crosses val="autoZero"/>
        <c:auto val="1"/>
        <c:lblAlgn val="ctr"/>
        <c:lblOffset val="100"/>
        <c:noMultiLvlLbl val="0"/>
      </c:catAx>
      <c:valAx>
        <c:axId val="448103008"/>
        <c:scaling>
          <c:orientation val="minMax"/>
        </c:scaling>
        <c:delete val="0"/>
        <c:axPos val="t"/>
        <c:majorGridlines>
          <c:spPr>
            <a:ln w="9525" cap="flat" cmpd="sng" algn="ctr">
              <a:solidFill>
                <a:schemeClr val="tx1">
                  <a:lumMod val="15000"/>
                  <a:lumOff val="85000"/>
                </a:schemeClr>
              </a:solidFill>
              <a:round/>
            </a:ln>
            <a:effectLst/>
          </c:spPr>
        </c:majorGridlines>
        <c:numFmt formatCode="#,##0;[Red]\ \(#,##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8097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1F46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South!$B$2:$B$13</c:f>
              <c:strCache>
                <c:ptCount val="12"/>
                <c:pt idx="0">
                  <c:v>Textile Product Mills</c:v>
                </c:pt>
                <c:pt idx="1">
                  <c:v>Wood Product Manufacturing</c:v>
                </c:pt>
                <c:pt idx="2">
                  <c:v>Machinery Manufacturing</c:v>
                </c:pt>
                <c:pt idx="3">
                  <c:v>Miscellaneous Manufacturing</c:v>
                </c:pt>
                <c:pt idx="4">
                  <c:v>Plastics and Rubber Products Manufacturing</c:v>
                </c:pt>
                <c:pt idx="5">
                  <c:v>Beverage and Tobacco Product Manufacturing</c:v>
                </c:pt>
                <c:pt idx="6">
                  <c:v>Printing and Related Support Activities</c:v>
                </c:pt>
                <c:pt idx="7">
                  <c:v>Fabricated Metal Product Manufacturing</c:v>
                </c:pt>
                <c:pt idx="8">
                  <c:v>Furniture and Related Product Manufacturing</c:v>
                </c:pt>
                <c:pt idx="9">
                  <c:v>Nonmetallic Mineral Product Manufacturing</c:v>
                </c:pt>
                <c:pt idx="10">
                  <c:v>Food Manufacturing</c:v>
                </c:pt>
                <c:pt idx="11">
                  <c:v>Apparel Manufacturing</c:v>
                </c:pt>
              </c:strCache>
            </c:strRef>
          </c:cat>
          <c:val>
            <c:numRef>
              <c:f>South!$D$2:$D$13</c:f>
              <c:numCache>
                <c:formatCode>#,##0;[Red]\ \(#,##0\)</c:formatCode>
                <c:ptCount val="12"/>
                <c:pt idx="0">
                  <c:v>575.77505091600005</c:v>
                </c:pt>
                <c:pt idx="1">
                  <c:v>335.726112204</c:v>
                </c:pt>
                <c:pt idx="2">
                  <c:v>276.27966500000002</c:v>
                </c:pt>
                <c:pt idx="3">
                  <c:v>153.55300074900001</c:v>
                </c:pt>
                <c:pt idx="4">
                  <c:v>96.071280999999999</c:v>
                </c:pt>
                <c:pt idx="5">
                  <c:v>90.957762000000002</c:v>
                </c:pt>
                <c:pt idx="6">
                  <c:v>76.936683350500005</c:v>
                </c:pt>
                <c:pt idx="7">
                  <c:v>63.640700698000003</c:v>
                </c:pt>
                <c:pt idx="8">
                  <c:v>45.214084911100002</c:v>
                </c:pt>
                <c:pt idx="9">
                  <c:v>40.480949419200002</c:v>
                </c:pt>
                <c:pt idx="10">
                  <c:v>40.2663646293</c:v>
                </c:pt>
                <c:pt idx="11">
                  <c:v>28.852746</c:v>
                </c:pt>
              </c:numCache>
            </c:numRef>
          </c:val>
          <c:extLst>
            <c:ext xmlns:c16="http://schemas.microsoft.com/office/drawing/2014/chart" uri="{C3380CC4-5D6E-409C-BE32-E72D297353CC}">
              <c16:uniqueId val="{00000000-5539-4B4D-99CB-4783AF91430A}"/>
            </c:ext>
          </c:extLst>
        </c:ser>
        <c:dLbls>
          <c:showLegendKey val="0"/>
          <c:showVal val="0"/>
          <c:showCatName val="0"/>
          <c:showSerName val="0"/>
          <c:showPercent val="0"/>
          <c:showBubbleSize val="0"/>
        </c:dLbls>
        <c:gapWidth val="182"/>
        <c:axId val="448349664"/>
        <c:axId val="448354912"/>
      </c:barChart>
      <c:catAx>
        <c:axId val="4483496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8354912"/>
        <c:crosses val="autoZero"/>
        <c:auto val="1"/>
        <c:lblAlgn val="ctr"/>
        <c:lblOffset val="100"/>
        <c:noMultiLvlLbl val="0"/>
      </c:catAx>
      <c:valAx>
        <c:axId val="448354912"/>
        <c:scaling>
          <c:orientation val="minMax"/>
        </c:scaling>
        <c:delete val="0"/>
        <c:axPos val="t"/>
        <c:majorGridlines>
          <c:spPr>
            <a:ln w="9525" cap="flat" cmpd="sng" algn="ctr">
              <a:solidFill>
                <a:schemeClr val="tx1">
                  <a:lumMod val="15000"/>
                  <a:lumOff val="85000"/>
                </a:schemeClr>
              </a:solidFill>
              <a:round/>
            </a:ln>
            <a:effectLst/>
          </c:spPr>
        </c:majorGridlines>
        <c:numFmt formatCode="#,##0;[Red]\ \(#,##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8349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886096540869025"/>
          <c:y val="0.17358965652907352"/>
          <c:w val="0.4595514123331183"/>
          <c:h val="0.61053339585118593"/>
        </c:manualLayout>
      </c:layout>
      <c:pieChart>
        <c:varyColors val="1"/>
        <c:ser>
          <c:idx val="0"/>
          <c:order val="0"/>
          <c:dPt>
            <c:idx val="0"/>
            <c:bubble3D val="0"/>
            <c:spPr>
              <a:solidFill>
                <a:srgbClr val="F04525"/>
              </a:solidFill>
              <a:ln>
                <a:noFill/>
              </a:ln>
              <a:effectLst/>
            </c:spPr>
            <c:extLst>
              <c:ext xmlns:c16="http://schemas.microsoft.com/office/drawing/2014/chart" uri="{C3380CC4-5D6E-409C-BE32-E72D297353CC}">
                <c16:uniqueId val="{00000001-4F48-457F-84AA-0155707B9EA2}"/>
              </c:ext>
            </c:extLst>
          </c:dPt>
          <c:dPt>
            <c:idx val="1"/>
            <c:bubble3D val="0"/>
            <c:spPr>
              <a:solidFill>
                <a:srgbClr val="1F465F"/>
              </a:solidFill>
              <a:ln>
                <a:noFill/>
              </a:ln>
              <a:effectLst/>
            </c:spPr>
            <c:extLst>
              <c:ext xmlns:c16="http://schemas.microsoft.com/office/drawing/2014/chart" uri="{C3380CC4-5D6E-409C-BE32-E72D297353CC}">
                <c16:uniqueId val="{00000003-4F48-457F-84AA-0155707B9EA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4F48-457F-84AA-0155707B9EA2}"/>
              </c:ext>
            </c:extLst>
          </c:dPt>
          <c:dPt>
            <c:idx val="3"/>
            <c:bubble3D val="0"/>
            <c:spPr>
              <a:solidFill>
                <a:schemeClr val="bg1">
                  <a:lumMod val="85000"/>
                </a:schemeClr>
              </a:solidFill>
              <a:ln>
                <a:noFill/>
              </a:ln>
              <a:effectLst/>
            </c:spPr>
            <c:extLst>
              <c:ext xmlns:c16="http://schemas.microsoft.com/office/drawing/2014/chart" uri="{C3380CC4-5D6E-409C-BE32-E72D297353CC}">
                <c16:uniqueId val="{00000007-4F48-457F-84AA-0155707B9EA2}"/>
              </c:ext>
            </c:extLst>
          </c:dPt>
          <c:dPt>
            <c:idx val="4"/>
            <c:bubble3D val="0"/>
            <c:spPr>
              <a:solidFill>
                <a:srgbClr val="F8AA9A"/>
              </a:solidFill>
              <a:ln>
                <a:noFill/>
              </a:ln>
              <a:effectLst/>
            </c:spPr>
            <c:extLst>
              <c:ext xmlns:c16="http://schemas.microsoft.com/office/drawing/2014/chart" uri="{C3380CC4-5D6E-409C-BE32-E72D297353CC}">
                <c16:uniqueId val="{00000009-4F48-457F-84AA-0155707B9EA2}"/>
              </c:ext>
            </c:extLst>
          </c:dPt>
          <c:dPt>
            <c:idx val="5"/>
            <c:bubble3D val="0"/>
            <c:spPr>
              <a:solidFill>
                <a:srgbClr val="6F1641"/>
              </a:solidFill>
              <a:ln>
                <a:noFill/>
              </a:ln>
              <a:effectLst/>
            </c:spPr>
            <c:extLst>
              <c:ext xmlns:c16="http://schemas.microsoft.com/office/drawing/2014/chart" uri="{C3380CC4-5D6E-409C-BE32-E72D297353CC}">
                <c16:uniqueId val="{0000000B-4F48-457F-84AA-0155707B9EA2}"/>
              </c:ext>
            </c:extLst>
          </c:dPt>
          <c:dPt>
            <c:idx val="6"/>
            <c:bubble3D val="0"/>
            <c:spPr>
              <a:solidFill>
                <a:srgbClr val="F1B9D4"/>
              </a:solidFill>
              <a:ln>
                <a:noFill/>
              </a:ln>
              <a:effectLst/>
            </c:spPr>
            <c:extLst>
              <c:ext xmlns:c16="http://schemas.microsoft.com/office/drawing/2014/chart" uri="{C3380CC4-5D6E-409C-BE32-E72D297353CC}">
                <c16:uniqueId val="{0000000D-4F48-457F-84AA-0155707B9EA2}"/>
              </c:ext>
            </c:extLst>
          </c:dPt>
          <c:dPt>
            <c:idx val="7"/>
            <c:bubble3D val="0"/>
            <c:spPr>
              <a:solidFill>
                <a:srgbClr val="D9E9F3"/>
              </a:solidFill>
              <a:ln>
                <a:noFill/>
              </a:ln>
              <a:effectLst/>
            </c:spPr>
            <c:extLst>
              <c:ext xmlns:c16="http://schemas.microsoft.com/office/drawing/2014/chart" uri="{C3380CC4-5D6E-409C-BE32-E72D297353CC}">
                <c16:uniqueId val="{0000000F-4F48-457F-84AA-0155707B9EA2}"/>
              </c:ext>
            </c:extLst>
          </c:dPt>
          <c:dLbls>
            <c:dLbl>
              <c:idx val="0"/>
              <c:layout>
                <c:manualLayout>
                  <c:x val="1.4425553838227717E-2"/>
                  <c:y val="0"/>
                </c:manualLayout>
              </c:layout>
              <c:tx>
                <c:rich>
                  <a:bodyPr/>
                  <a:lstStyle/>
                  <a:p>
                    <a:fld id="{3256B08B-9242-4F9A-8271-63585A942FBE}" type="CATEGORYNAME">
                      <a:rPr lang="en-US"/>
                      <a:pPr/>
                      <a:t>[CATEGORY NAME]</a:t>
                    </a:fld>
                    <a:r>
                      <a:rPr lang="en-US" baseline="0"/>
                      <a:t>, </a:t>
                    </a:r>
                    <a:fld id="{52690D38-3984-43D3-BA6F-C306095D3E56}" type="VALUE">
                      <a:rPr lang="en-US" baseline="0"/>
                      <a:pPr/>
                      <a:t>[VALUE]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F48-457F-84AA-0155707B9EA2}"/>
                </c:ext>
              </c:extLst>
            </c:dLbl>
            <c:dLbl>
              <c:idx val="1"/>
              <c:layout>
                <c:manualLayout>
                  <c:x val="3.0911901081916538E-2"/>
                  <c:y val="-2.1902806297056911E-2"/>
                </c:manualLayout>
              </c:layout>
              <c:tx>
                <c:rich>
                  <a:bodyPr/>
                  <a:lstStyle/>
                  <a:p>
                    <a:fld id="{B8D3CA20-3EED-4536-B083-593C991FD248}" type="CATEGORYNAME">
                      <a:rPr lang="en-US"/>
                      <a:pPr/>
                      <a:t>[CATEGORY NAME]</a:t>
                    </a:fld>
                    <a:r>
                      <a:rPr lang="en-US" baseline="0"/>
                      <a:t>, 43%</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F48-457F-84AA-0155707B9EA2}"/>
                </c:ext>
              </c:extLst>
            </c:dLbl>
            <c:dLbl>
              <c:idx val="2"/>
              <c:layout>
                <c:manualLayout>
                  <c:x val="4.7398248325605317E-2"/>
                  <c:y val="7.3921971252566734E-2"/>
                </c:manualLayout>
              </c:layout>
              <c:tx>
                <c:rich>
                  <a:bodyPr/>
                  <a:lstStyle/>
                  <a:p>
                    <a:fld id="{F41D07F0-DAFE-4B3B-AC1E-669A986AD14C}" type="CATEGORYNAME">
                      <a:rPr lang="en-US"/>
                      <a:pPr/>
                      <a:t>[CATEGORY NAME]</a:t>
                    </a:fld>
                    <a:r>
                      <a:rPr lang="en-US" baseline="0"/>
                      <a:t>, </a:t>
                    </a:r>
                    <a:fld id="{70BE4A49-CC08-4A61-B098-33D9A701CCCE}" type="VALUE">
                      <a:rPr lang="en-US" baseline="0"/>
                      <a:pPr/>
                      <a:t>[VALUE]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F48-457F-84AA-0155707B9EA2}"/>
                </c:ext>
              </c:extLst>
            </c:dLbl>
            <c:dLbl>
              <c:idx val="3"/>
              <c:layout>
                <c:manualLayout>
                  <c:x val="-2.4729520865533251E-2"/>
                  <c:y val="8.2135523613963042E-3"/>
                </c:manualLayout>
              </c:layout>
              <c:tx>
                <c:rich>
                  <a:bodyPr/>
                  <a:lstStyle/>
                  <a:p>
                    <a:fld id="{7DCC6ED2-6E1F-4DB7-BEB0-7E8615B7FA9D}" type="CATEGORYNAME">
                      <a:rPr lang="en-US"/>
                      <a:pPr/>
                      <a:t>[CATEGORY NAME]</a:t>
                    </a:fld>
                    <a:r>
                      <a:rPr lang="en-US" baseline="0"/>
                      <a:t>, </a:t>
                    </a:r>
                    <a:fld id="{5AFB7447-BEAC-414F-B694-CE3B7DFD7152}" type="VALUE">
                      <a:rPr lang="en-US" baseline="0"/>
                      <a:pPr/>
                      <a:t>[VALUE]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F48-457F-84AA-0155707B9EA2}"/>
                </c:ext>
              </c:extLst>
            </c:dLbl>
            <c:dLbl>
              <c:idx val="4"/>
              <c:layout>
                <c:manualLayout>
                  <c:x val="-2.0607934054611036E-2"/>
                  <c:y val="0"/>
                </c:manualLayout>
              </c:layout>
              <c:tx>
                <c:rich>
                  <a:bodyPr/>
                  <a:lstStyle/>
                  <a:p>
                    <a:fld id="{104CEFB2-06C0-40F5-81E7-3EA34801D24D}" type="CATEGORYNAME">
                      <a:rPr lang="en-US"/>
                      <a:pPr/>
                      <a:t>[CATEGORY NAME]</a:t>
                    </a:fld>
                    <a:r>
                      <a:rPr lang="en-US" baseline="0"/>
                      <a:t>, </a:t>
                    </a:r>
                    <a:fld id="{9900497D-4941-46E1-B0FA-E4AD3F7F67F3}" type="VALUE">
                      <a:rPr lang="en-US" baseline="0"/>
                      <a:pPr/>
                      <a:t>[VALUE]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F48-457F-84AA-0155707B9EA2}"/>
                </c:ext>
              </c:extLst>
            </c:dLbl>
            <c:dLbl>
              <c:idx val="5"/>
              <c:layout>
                <c:manualLayout>
                  <c:x val="-2.472952086553323E-2"/>
                  <c:y val="-8.2135523613963042E-3"/>
                </c:manualLayout>
              </c:layout>
              <c:tx>
                <c:rich>
                  <a:bodyPr/>
                  <a:lstStyle/>
                  <a:p>
                    <a:fld id="{7BCEC57B-D9BA-4C97-8AF2-AA0216DBCF62}" type="CATEGORYNAME">
                      <a:rPr lang="en-US"/>
                      <a:pPr/>
                      <a:t>[CATEGORY NAME]</a:t>
                    </a:fld>
                    <a:r>
                      <a:rPr lang="en-US" baseline="0"/>
                      <a:t>, </a:t>
                    </a:r>
                    <a:fld id="{119980A5-A818-4E1E-BC13-8CF42150A133}" type="VALUE">
                      <a:rPr lang="en-US" baseline="0"/>
                      <a:pPr/>
                      <a:t>[VALUE]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F48-457F-84AA-0155707B9EA2}"/>
                </c:ext>
              </c:extLst>
            </c:dLbl>
            <c:dLbl>
              <c:idx val="6"/>
              <c:layout>
                <c:manualLayout>
                  <c:x val="-1.6486347243688821E-2"/>
                  <c:y val="-3.01163586584531E-2"/>
                </c:manualLayout>
              </c:layout>
              <c:tx>
                <c:rich>
                  <a:bodyPr/>
                  <a:lstStyle/>
                  <a:p>
                    <a:fld id="{88C2A7D6-EAE1-4609-AD67-B153503145A7}" type="CATEGORYNAME">
                      <a:rPr lang="en-US"/>
                      <a:pPr/>
                      <a:t>[CATEGORY NAME]</a:t>
                    </a:fld>
                    <a:r>
                      <a:rPr lang="en-US" baseline="0"/>
                      <a:t>, </a:t>
                    </a:r>
                    <a:fld id="{7E330BAC-8CDD-4F83-A350-3D3CA7762FEA}" type="VALUE">
                      <a:rPr lang="en-US" baseline="0"/>
                      <a:pPr/>
                      <a:t>[VALUE]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F48-457F-84AA-0155707B9EA2}"/>
                </c:ext>
              </c:extLst>
            </c:dLbl>
            <c:dLbl>
              <c:idx val="7"/>
              <c:layout>
                <c:manualLayout>
                  <c:x val="4.1215868109222051E-2"/>
                  <c:y val="-2.4640657084188913E-2"/>
                </c:manualLayout>
              </c:layout>
              <c:tx>
                <c:rich>
                  <a:bodyPr/>
                  <a:lstStyle/>
                  <a:p>
                    <a:fld id="{E8779B4C-93E6-41C4-A00E-39323948EBE0}" type="CATEGORYNAME">
                      <a:rPr lang="en-US"/>
                      <a:pPr/>
                      <a:t>[CATEGORY NAME]</a:t>
                    </a:fld>
                    <a:r>
                      <a:rPr lang="en-US" baseline="0"/>
                      <a:t>, </a:t>
                    </a:r>
                    <a:fld id="{9C7C871D-100A-48C5-A108-11A2E17A1886}" type="VALUE">
                      <a:rPr lang="en-US" baseline="0"/>
                      <a:pPr/>
                      <a:t>[VALUE]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4F48-457F-84AA-0155707B9EA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'SV Graphs'!$A$2:$A$9</c:f>
              <c:strCache>
                <c:ptCount val="8"/>
                <c:pt idx="0">
                  <c:v>No formal educational credential</c:v>
                </c:pt>
                <c:pt idx="1">
                  <c:v>High school diploma or equivalent</c:v>
                </c:pt>
                <c:pt idx="2">
                  <c:v>Some college, no degree</c:v>
                </c:pt>
                <c:pt idx="3">
                  <c:v>Postsecondary nondegree award</c:v>
                </c:pt>
                <c:pt idx="4">
                  <c:v>Associate's degree</c:v>
                </c:pt>
                <c:pt idx="5">
                  <c:v>Bachelor's degree</c:v>
                </c:pt>
                <c:pt idx="6">
                  <c:v>Masters degree</c:v>
                </c:pt>
                <c:pt idx="7">
                  <c:v>Doctor or Professional degree</c:v>
                </c:pt>
              </c:strCache>
            </c:strRef>
          </c:cat>
          <c:val>
            <c:numRef>
              <c:f>'SV Graphs'!$C$2:$C$9</c:f>
              <c:numCache>
                <c:formatCode>0%</c:formatCode>
                <c:ptCount val="8"/>
                <c:pt idx="0">
                  <c:v>0.1371280724450194</c:v>
                </c:pt>
                <c:pt idx="1">
                  <c:v>0.43208279430789132</c:v>
                </c:pt>
                <c:pt idx="2">
                  <c:v>6.4683053040103496E-3</c:v>
                </c:pt>
                <c:pt idx="3">
                  <c:v>5.9508408796895215E-2</c:v>
                </c:pt>
                <c:pt idx="4">
                  <c:v>6.2095730918499355E-2</c:v>
                </c:pt>
                <c:pt idx="5">
                  <c:v>0.2186287192755498</c:v>
                </c:pt>
                <c:pt idx="6">
                  <c:v>4.5278137128072445E-2</c:v>
                </c:pt>
                <c:pt idx="7">
                  <c:v>3.8809831824062092E-2</c:v>
                </c:pt>
              </c:numCache>
            </c:numRef>
          </c:val>
          <c:extLst>
            <c:ext xmlns:c16="http://schemas.microsoft.com/office/drawing/2014/chart" uri="{C3380CC4-5D6E-409C-BE32-E72D297353CC}">
              <c16:uniqueId val="{00000010-4F48-457F-84AA-0155707B9EA2}"/>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64920402537624"/>
          <c:y val="9.2189528940461396E-2"/>
          <c:w val="0.65480191860439563"/>
          <c:h val="0.79132944414336881"/>
        </c:manualLayout>
      </c:layout>
      <c:pieChart>
        <c:varyColors val="1"/>
        <c:ser>
          <c:idx val="0"/>
          <c:order val="0"/>
          <c:dPt>
            <c:idx val="0"/>
            <c:bubble3D val="0"/>
            <c:spPr>
              <a:solidFill>
                <a:srgbClr val="1F465F"/>
              </a:solidFill>
              <a:ln>
                <a:noFill/>
              </a:ln>
              <a:effectLst/>
            </c:spPr>
            <c:extLst>
              <c:ext xmlns:c16="http://schemas.microsoft.com/office/drawing/2014/chart" uri="{C3380CC4-5D6E-409C-BE32-E72D297353CC}">
                <c16:uniqueId val="{00000001-C006-42C5-8EC3-FD5A7760DEE8}"/>
              </c:ext>
            </c:extLst>
          </c:dPt>
          <c:dPt>
            <c:idx val="1"/>
            <c:bubble3D val="0"/>
            <c:spPr>
              <a:solidFill>
                <a:srgbClr val="D9E9F3"/>
              </a:solidFill>
              <a:ln>
                <a:noFill/>
              </a:ln>
              <a:effectLst/>
            </c:spPr>
            <c:extLst>
              <c:ext xmlns:c16="http://schemas.microsoft.com/office/drawing/2014/chart" uri="{C3380CC4-5D6E-409C-BE32-E72D297353CC}">
                <c16:uniqueId val="{00000003-C006-42C5-8EC3-FD5A7760DEE8}"/>
              </c:ext>
            </c:extLst>
          </c:dPt>
          <c:dPt>
            <c:idx val="2"/>
            <c:bubble3D val="0"/>
            <c:spPr>
              <a:solidFill>
                <a:srgbClr val="F8AA9A"/>
              </a:solidFill>
              <a:ln>
                <a:noFill/>
              </a:ln>
              <a:effectLst/>
            </c:spPr>
            <c:extLst>
              <c:ext xmlns:c16="http://schemas.microsoft.com/office/drawing/2014/chart" uri="{C3380CC4-5D6E-409C-BE32-E72D297353CC}">
                <c16:uniqueId val="{00000005-C006-42C5-8EC3-FD5A7760DEE8}"/>
              </c:ext>
            </c:extLst>
          </c:dPt>
          <c:dPt>
            <c:idx val="3"/>
            <c:bubble3D val="0"/>
            <c:spPr>
              <a:solidFill>
                <a:srgbClr val="F04525"/>
              </a:solidFill>
              <a:ln>
                <a:noFill/>
              </a:ln>
              <a:effectLst/>
            </c:spPr>
            <c:extLst>
              <c:ext xmlns:c16="http://schemas.microsoft.com/office/drawing/2014/chart" uri="{C3380CC4-5D6E-409C-BE32-E72D297353CC}">
                <c16:uniqueId val="{00000007-C006-42C5-8EC3-FD5A7760DEE8}"/>
              </c:ext>
            </c:extLst>
          </c:dPt>
          <c:dPt>
            <c:idx val="4"/>
            <c:bubble3D val="0"/>
            <c:spPr>
              <a:solidFill>
                <a:srgbClr val="D91460"/>
              </a:solidFill>
              <a:ln>
                <a:noFill/>
              </a:ln>
              <a:effectLst/>
            </c:spPr>
            <c:extLst>
              <c:ext xmlns:c16="http://schemas.microsoft.com/office/drawing/2014/chart" uri="{C3380CC4-5D6E-409C-BE32-E72D297353CC}">
                <c16:uniqueId val="{00000009-C006-42C5-8EC3-FD5A7760DEE8}"/>
              </c:ext>
            </c:extLst>
          </c:dPt>
          <c:dPt>
            <c:idx val="5"/>
            <c:bubble3D val="0"/>
            <c:spPr>
              <a:solidFill>
                <a:srgbClr val="F1B9D4"/>
              </a:solidFill>
              <a:ln>
                <a:noFill/>
              </a:ln>
              <a:effectLst/>
            </c:spPr>
            <c:extLst>
              <c:ext xmlns:c16="http://schemas.microsoft.com/office/drawing/2014/chart" uri="{C3380CC4-5D6E-409C-BE32-E72D297353CC}">
                <c16:uniqueId val="{0000000B-C006-42C5-8EC3-FD5A7760DEE8}"/>
              </c:ext>
            </c:extLst>
          </c:dPt>
          <c:dLbls>
            <c:dLbl>
              <c:idx val="0"/>
              <c:layout>
                <c:manualLayout>
                  <c:x val="2.9034059184812954E-2"/>
                  <c:y val="-1.1251758087201125E-2"/>
                </c:manualLayout>
              </c:layout>
              <c:tx>
                <c:rich>
                  <a:bodyPr/>
                  <a:lstStyle/>
                  <a:p>
                    <a:fld id="{1A6585F4-8BC2-4DF4-A1A3-80A231289674}" type="CATEGORYNAME">
                      <a:rPr lang="en-US"/>
                      <a:pPr/>
                      <a:t>[CATEGORY NAME]</a:t>
                    </a:fld>
                    <a:r>
                      <a:rPr lang="en-US" baseline="0"/>
                      <a:t>, </a:t>
                    </a:r>
                    <a:fld id="{03F74FE1-BCD2-493D-A909-55635A204EC0}" type="VALUE">
                      <a:rPr lang="en-US" baseline="0"/>
                      <a:pPr/>
                      <a:t>[VALUE]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006-42C5-8EC3-FD5A7760DEE8}"/>
                </c:ext>
              </c:extLst>
            </c:dLbl>
            <c:dLbl>
              <c:idx val="1"/>
              <c:layout>
                <c:manualLayout>
                  <c:x val="1.7867113344500279E-2"/>
                  <c:y val="-5.6258790436005627E-3"/>
                </c:manualLayout>
              </c:layout>
              <c:tx>
                <c:rich>
                  <a:bodyPr/>
                  <a:lstStyle/>
                  <a:p>
                    <a:fld id="{F6D87B65-F18A-4334-8A46-BD6F4166920B}" type="CATEGORYNAME">
                      <a:rPr lang="en-US"/>
                      <a:pPr/>
                      <a:t>[CATEGORY NAME]</a:t>
                    </a:fld>
                    <a:r>
                      <a:rPr lang="en-US" baseline="0"/>
                      <a:t>, </a:t>
                    </a:r>
                    <a:fld id="{30C0E721-99B0-4C7A-B287-AF4F1244BAB6}"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006-42C5-8EC3-FD5A7760DEE8}"/>
                </c:ext>
              </c:extLst>
            </c:dLbl>
            <c:dLbl>
              <c:idx val="2"/>
              <c:layout>
                <c:manualLayout>
                  <c:x val="-2.0100502512562898E-2"/>
                  <c:y val="2.2503516174402147E-2"/>
                </c:manualLayout>
              </c:layout>
              <c:tx>
                <c:rich>
                  <a:bodyPr/>
                  <a:lstStyle/>
                  <a:p>
                    <a:fld id="{E232F68E-8AF6-4707-8C13-7349168E5F3D}" type="CATEGORYNAME">
                      <a:rPr lang="en-US"/>
                      <a:pPr/>
                      <a:t>[CATEGORY NAME]</a:t>
                    </a:fld>
                    <a:r>
                      <a:rPr lang="en-US" baseline="0"/>
                      <a:t>, </a:t>
                    </a:r>
                    <a:fld id="{EE677307-FFAB-4714-8DD3-219CA8150C57}" type="VALUE">
                      <a:rPr lang="en-US" baseline="0"/>
                      <a:pPr/>
                      <a:t>[VALUE]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006-42C5-8EC3-FD5A7760DEE8}"/>
                </c:ext>
              </c:extLst>
            </c:dLbl>
            <c:dLbl>
              <c:idx val="3"/>
              <c:layout>
                <c:manualLayout>
                  <c:x val="-2.4567280848687926E-2"/>
                  <c:y val="0"/>
                </c:manualLayout>
              </c:layout>
              <c:tx>
                <c:rich>
                  <a:bodyPr/>
                  <a:lstStyle/>
                  <a:p>
                    <a:fld id="{B9B1B22F-E887-4266-BDD7-7FA400F96510}" type="CATEGORYNAME">
                      <a:rPr lang="en-US"/>
                      <a:pPr/>
                      <a:t>[CATEGORY NAME]</a:t>
                    </a:fld>
                    <a:r>
                      <a:rPr lang="en-US" baseline="0"/>
                      <a:t>, </a:t>
                    </a:r>
                    <a:fld id="{848C2646-FC76-4D87-8694-612E230A625B}" type="VALUE">
                      <a:rPr lang="en-US" baseline="0"/>
                      <a:pPr/>
                      <a:t>[VALUE]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006-42C5-8EC3-FD5A7760DEE8}"/>
                </c:ext>
              </c:extLst>
            </c:dLbl>
            <c:dLbl>
              <c:idx val="4"/>
              <c:layout>
                <c:manualLayout>
                  <c:x val="6.7001675041876048E-3"/>
                  <c:y val="-3.6568213783403705E-2"/>
                </c:manualLayout>
              </c:layout>
              <c:tx>
                <c:rich>
                  <a:bodyPr/>
                  <a:lstStyle/>
                  <a:p>
                    <a:fld id="{741F81C3-B25A-4DFA-83E0-40900D2A64EF}" type="CATEGORYNAME">
                      <a:rPr lang="en-US"/>
                      <a:pPr/>
                      <a:t>[CATEGORY NAME]</a:t>
                    </a:fld>
                    <a:r>
                      <a:rPr lang="en-US" baseline="0"/>
                      <a:t>, </a:t>
                    </a:r>
                    <a:fld id="{67194624-92E8-4EE1-8A81-F86A01FCC6EB}" type="VALUE">
                      <a:rPr lang="en-US" baseline="0"/>
                      <a:pPr/>
                      <a:t>[VALUE]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006-42C5-8EC3-FD5A7760DEE8}"/>
                </c:ext>
              </c:extLst>
            </c:dLbl>
            <c:dLbl>
              <c:idx val="5"/>
              <c:layout>
                <c:manualLayout>
                  <c:x val="-6.7001675041876048E-3"/>
                  <c:y val="0"/>
                </c:manualLayout>
              </c:layout>
              <c:tx>
                <c:rich>
                  <a:bodyPr/>
                  <a:lstStyle/>
                  <a:p>
                    <a:fld id="{3910F357-F08A-47E6-9951-A8EB7D0D45F1}" type="CATEGORYNAME">
                      <a:rPr lang="en-US"/>
                      <a:pPr/>
                      <a:t>[CATEGORY NAME]</a:t>
                    </a:fld>
                    <a:r>
                      <a:rPr lang="en-US" baseline="0"/>
                      <a:t>, </a:t>
                    </a:r>
                    <a:fld id="{722D34BB-3226-49D1-B455-07FAE90D7F64}" type="VALUE">
                      <a:rPr lang="en-US" baseline="0"/>
                      <a:pPr/>
                      <a:t>[VALUE]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C006-42C5-8EC3-FD5A7760DEE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'SV Graphs'!$A$24:$A$29</c:f>
              <c:strCache>
                <c:ptCount val="6"/>
                <c:pt idx="0">
                  <c:v>None</c:v>
                </c:pt>
                <c:pt idx="1">
                  <c:v>Apprenticeship</c:v>
                </c:pt>
                <c:pt idx="2">
                  <c:v>Internship</c:v>
                </c:pt>
                <c:pt idx="3">
                  <c:v>Short-term on-the-job training</c:v>
                </c:pt>
                <c:pt idx="4">
                  <c:v>Moderate on-the-job training</c:v>
                </c:pt>
                <c:pt idx="5">
                  <c:v>Long-term on-the-job training</c:v>
                </c:pt>
              </c:strCache>
            </c:strRef>
          </c:cat>
          <c:val>
            <c:numRef>
              <c:f>'SV Graphs'!$C$24:$C$29</c:f>
              <c:numCache>
                <c:formatCode>0%</c:formatCode>
                <c:ptCount val="6"/>
                <c:pt idx="0">
                  <c:v>0.35483870967741937</c:v>
                </c:pt>
                <c:pt idx="1">
                  <c:v>1.935483870967742E-2</c:v>
                </c:pt>
                <c:pt idx="2">
                  <c:v>3.3548387096774192E-2</c:v>
                </c:pt>
                <c:pt idx="3">
                  <c:v>0.22193548387096773</c:v>
                </c:pt>
                <c:pt idx="4">
                  <c:v>0.29677419354838708</c:v>
                </c:pt>
                <c:pt idx="5">
                  <c:v>7.3548387096774193E-2</c:v>
                </c:pt>
              </c:numCache>
            </c:numRef>
          </c:val>
          <c:extLst>
            <c:ext xmlns:c16="http://schemas.microsoft.com/office/drawing/2014/chart" uri="{C3380CC4-5D6E-409C-BE32-E72D297353CC}">
              <c16:uniqueId val="{0000000C-C006-42C5-8EC3-FD5A7760DEE8}"/>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1F46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'Top Hard Skills (2)'!$K$6:$K$20</c:f>
              <c:strCache>
                <c:ptCount val="15"/>
                <c:pt idx="0">
                  <c:v>Packaging And Labeling</c:v>
                </c:pt>
                <c:pt idx="1">
                  <c:v>Auditing</c:v>
                </c:pt>
                <c:pt idx="2">
                  <c:v>Good Manufacturing Practices</c:v>
                </c:pt>
                <c:pt idx="3">
                  <c:v>Warehousing</c:v>
                </c:pt>
                <c:pt idx="4">
                  <c:v>Continuous Improvement Process</c:v>
                </c:pt>
                <c:pt idx="5">
                  <c:v>Forklift Truck</c:v>
                </c:pt>
                <c:pt idx="6">
                  <c:v>Personal Protective Equipment</c:v>
                </c:pt>
                <c:pt idx="7">
                  <c:v>Palletizing</c:v>
                </c:pt>
                <c:pt idx="8">
                  <c:v>Corrective And Preventive Action (CAPA)</c:v>
                </c:pt>
                <c:pt idx="9">
                  <c:v>Automation</c:v>
                </c:pt>
                <c:pt idx="10">
                  <c:v>Mechanics</c:v>
                </c:pt>
                <c:pt idx="11">
                  <c:v>New Product Development</c:v>
                </c:pt>
                <c:pt idx="12">
                  <c:v>HVAC</c:v>
                </c:pt>
                <c:pt idx="13">
                  <c:v>Lean Manufacturing</c:v>
                </c:pt>
                <c:pt idx="14">
                  <c:v>Accounting</c:v>
                </c:pt>
              </c:strCache>
            </c:strRef>
          </c:cat>
          <c:val>
            <c:numRef>
              <c:f>'Top Hard Skills (2)'!$L$6:$L$20</c:f>
              <c:numCache>
                <c:formatCode>0.0%;[Red]\ \(0.0%\)</c:formatCode>
                <c:ptCount val="15"/>
                <c:pt idx="0">
                  <c:v>9.1430620293999995E-2</c:v>
                </c:pt>
                <c:pt idx="1">
                  <c:v>8.6410899964099994E-2</c:v>
                </c:pt>
                <c:pt idx="2">
                  <c:v>8.2287558264600005E-2</c:v>
                </c:pt>
                <c:pt idx="3">
                  <c:v>7.3323771961299994E-2</c:v>
                </c:pt>
                <c:pt idx="4">
                  <c:v>6.5973467192499996E-2</c:v>
                </c:pt>
                <c:pt idx="5">
                  <c:v>6.2746504123300004E-2</c:v>
                </c:pt>
                <c:pt idx="6">
                  <c:v>5.7906059519500001E-2</c:v>
                </c:pt>
                <c:pt idx="7">
                  <c:v>5.1631409107200002E-2</c:v>
                </c:pt>
                <c:pt idx="8">
                  <c:v>5.0914306202900002E-2</c:v>
                </c:pt>
                <c:pt idx="9">
                  <c:v>4.8583721764100002E-2</c:v>
                </c:pt>
                <c:pt idx="10">
                  <c:v>4.7149515955500002E-2</c:v>
                </c:pt>
                <c:pt idx="11">
                  <c:v>4.3026174255999999E-2</c:v>
                </c:pt>
                <c:pt idx="12">
                  <c:v>4.1054141269300001E-2</c:v>
                </c:pt>
                <c:pt idx="13">
                  <c:v>3.7289351021900001E-2</c:v>
                </c:pt>
                <c:pt idx="14">
                  <c:v>3.5675869487299998E-2</c:v>
                </c:pt>
              </c:numCache>
            </c:numRef>
          </c:val>
          <c:extLst>
            <c:ext xmlns:c16="http://schemas.microsoft.com/office/drawing/2014/chart" uri="{C3380CC4-5D6E-409C-BE32-E72D297353CC}">
              <c16:uniqueId val="{00000000-D274-45E6-A5EF-88E326C73997}"/>
            </c:ext>
          </c:extLst>
        </c:ser>
        <c:dLbls>
          <c:showLegendKey val="0"/>
          <c:showVal val="0"/>
          <c:showCatName val="0"/>
          <c:showSerName val="0"/>
          <c:showPercent val="0"/>
          <c:showBubbleSize val="0"/>
        </c:dLbls>
        <c:gapWidth val="182"/>
        <c:axId val="462561632"/>
        <c:axId val="462561960"/>
      </c:barChart>
      <c:catAx>
        <c:axId val="462561632"/>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2561960"/>
        <c:crosses val="autoZero"/>
        <c:auto val="1"/>
        <c:lblAlgn val="ctr"/>
        <c:lblOffset val="100"/>
        <c:noMultiLvlLbl val="0"/>
      </c:catAx>
      <c:valAx>
        <c:axId val="462561960"/>
        <c:scaling>
          <c:orientation val="minMax"/>
        </c:scaling>
        <c:delete val="0"/>
        <c:axPos val="t"/>
        <c:majorGridlines>
          <c:spPr>
            <a:ln w="9525" cap="flat" cmpd="sng" algn="ctr">
              <a:solidFill>
                <a:schemeClr val="tx1">
                  <a:lumMod val="15000"/>
                  <a:lumOff val="85000"/>
                </a:schemeClr>
              </a:solidFill>
              <a:round/>
            </a:ln>
            <a:effectLst/>
          </c:spPr>
        </c:majorGridlines>
        <c:numFmt formatCode="0.0%;[Red]\ \(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2561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'Top Common Skills (2)'!$J$3</c:f>
              <c:strCache>
                <c:ptCount val="1"/>
                <c:pt idx="0">
                  <c:v>Frequency in Manufacturing Job Postings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'Top Common Skills (2)'!$I$4:$I$18</c:f>
              <c:strCache>
                <c:ptCount val="15"/>
                <c:pt idx="0">
                  <c:v>Management</c:v>
                </c:pt>
                <c:pt idx="1">
                  <c:v>Operations</c:v>
                </c:pt>
                <c:pt idx="2">
                  <c:v>Communications</c:v>
                </c:pt>
                <c:pt idx="3">
                  <c:v>Leadership</c:v>
                </c:pt>
                <c:pt idx="4">
                  <c:v>Sales</c:v>
                </c:pt>
                <c:pt idx="5">
                  <c:v>Problem Solving</c:v>
                </c:pt>
                <c:pt idx="6">
                  <c:v>Customer Service</c:v>
                </c:pt>
                <c:pt idx="7">
                  <c:v>Troubleshooting (Problem Solving)</c:v>
                </c:pt>
                <c:pt idx="8">
                  <c:v>Microsoft Office</c:v>
                </c:pt>
                <c:pt idx="9">
                  <c:v>Computer Literacy</c:v>
                </c:pt>
                <c:pt idx="10">
                  <c:v>Microsoft Excel</c:v>
                </c:pt>
                <c:pt idx="11">
                  <c:v>Presentations</c:v>
                </c:pt>
                <c:pt idx="12">
                  <c:v>Written Communication</c:v>
                </c:pt>
                <c:pt idx="13">
                  <c:v>Teamwork</c:v>
                </c:pt>
                <c:pt idx="14">
                  <c:v>Innovation</c:v>
                </c:pt>
              </c:strCache>
            </c:strRef>
          </c:cat>
          <c:val>
            <c:numRef>
              <c:f>'Top Common Skills (2)'!$J$4:$J$18</c:f>
              <c:numCache>
                <c:formatCode>0.0%;[Red]\ \(0.0%\)</c:formatCode>
                <c:ptCount val="15"/>
                <c:pt idx="0">
                  <c:v>0.23664395840800001</c:v>
                </c:pt>
                <c:pt idx="1">
                  <c:v>0.23144496235199999</c:v>
                </c:pt>
                <c:pt idx="2">
                  <c:v>0.200788813195</c:v>
                </c:pt>
                <c:pt idx="3">
                  <c:v>0.19110792398699999</c:v>
                </c:pt>
                <c:pt idx="4">
                  <c:v>0.179992828971</c:v>
                </c:pt>
                <c:pt idx="5">
                  <c:v>0.16385801362499999</c:v>
                </c:pt>
                <c:pt idx="6">
                  <c:v>0.15740408748699999</c:v>
                </c:pt>
                <c:pt idx="7">
                  <c:v>0.12728576550699999</c:v>
                </c:pt>
                <c:pt idx="8">
                  <c:v>0.10397992111899999</c:v>
                </c:pt>
                <c:pt idx="9">
                  <c:v>9.9318752240900005E-2</c:v>
                </c:pt>
                <c:pt idx="10">
                  <c:v>9.8601649336700001E-2</c:v>
                </c:pt>
                <c:pt idx="11">
                  <c:v>8.1211903908200003E-2</c:v>
                </c:pt>
                <c:pt idx="12">
                  <c:v>7.9956973825699995E-2</c:v>
                </c:pt>
                <c:pt idx="13">
                  <c:v>7.3323771961299994E-2</c:v>
                </c:pt>
                <c:pt idx="14">
                  <c:v>6.2387952671200002E-2</c:v>
                </c:pt>
              </c:numCache>
            </c:numRef>
          </c:val>
          <c:extLst>
            <c:ext xmlns:c16="http://schemas.microsoft.com/office/drawing/2014/chart" uri="{C3380CC4-5D6E-409C-BE32-E72D297353CC}">
              <c16:uniqueId val="{00000000-C2CA-4B6C-AD6F-B27EAFAD1ACC}"/>
            </c:ext>
          </c:extLst>
        </c:ser>
        <c:dLbls>
          <c:showLegendKey val="0"/>
          <c:showVal val="0"/>
          <c:showCatName val="0"/>
          <c:showSerName val="0"/>
          <c:showPercent val="0"/>
          <c:showBubbleSize val="0"/>
        </c:dLbls>
        <c:gapWidth val="182"/>
        <c:axId val="553479384"/>
        <c:axId val="553481024"/>
      </c:barChart>
      <c:catAx>
        <c:axId val="553479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3481024"/>
        <c:crosses val="autoZero"/>
        <c:auto val="1"/>
        <c:lblAlgn val="ctr"/>
        <c:lblOffset val="100"/>
        <c:noMultiLvlLbl val="0"/>
      </c:catAx>
      <c:valAx>
        <c:axId val="553481024"/>
        <c:scaling>
          <c:orientation val="minMax"/>
        </c:scaling>
        <c:delete val="0"/>
        <c:axPos val="t"/>
        <c:majorGridlines>
          <c:spPr>
            <a:ln w="9525" cap="flat" cmpd="sng" algn="ctr">
              <a:solidFill>
                <a:schemeClr val="tx1">
                  <a:lumMod val="15000"/>
                  <a:lumOff val="85000"/>
                </a:schemeClr>
              </a:solidFill>
              <a:round/>
            </a:ln>
            <a:effectLst/>
          </c:spPr>
        </c:majorGridlines>
        <c:numFmt formatCode="0.0%;[Red]\ \(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3479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Factors!$A$2:$A$11</cx:f>
        <cx:lvl ptCount="10">
          <cx:pt idx="0">Wage &amp; Benefits</cx:pt>
          <cx:pt idx="1">Lack of Interest/Commitment</cx:pt>
          <cx:pt idx="2">Hours/Shifts</cx:pt>
          <cx:pt idx="3">Competition for Talent</cx:pt>
          <cx:pt idx="4">Attendance</cx:pt>
          <cx:pt idx="5">Lack of Skills</cx:pt>
          <cx:pt idx="6">Work Environment</cx:pt>
          <cx:pt idx="7">Limited Growth Opportunities</cx:pt>
          <cx:pt idx="8">Location</cx:pt>
          <cx:pt idx="9">Low Unemployment</cx:pt>
        </cx:lvl>
      </cx:strDim>
      <cx:numDim type="val">
        <cx:f>Factors!$B$2:$B$11</cx:f>
        <cx:lvl ptCount="10" formatCode="General">
          <cx:pt idx="0">32</cx:pt>
          <cx:pt idx="1">14</cx:pt>
          <cx:pt idx="2">12</cx:pt>
          <cx:pt idx="3">12</cx:pt>
          <cx:pt idx="4">11</cx:pt>
          <cx:pt idx="5">11</cx:pt>
          <cx:pt idx="6">11</cx:pt>
          <cx:pt idx="7">9</cx:pt>
          <cx:pt idx="8">7</cx:pt>
          <cx:pt idx="9">6</cx:pt>
        </cx:lvl>
      </cx:numDim>
    </cx:data>
  </cx:chartData>
  <cx:chart>
    <cx:plotArea>
      <cx:plotAreaRegion>
        <cx:series layoutId="funnel" uniqueId="{2086D185-7B96-4F2E-A5B0-666073EBDFD8}">
          <cx:spPr>
            <a:solidFill>
              <a:srgbClr val="6F1641"/>
            </a:solidFill>
          </cx:spPr>
          <cx:dataLabels>
            <cx:txPr>
              <a:bodyPr spcFirstLastPara="1" vertOverflow="ellipsis" horzOverflow="overflow" wrap="square" lIns="0" tIns="0" rIns="0" bIns="0" anchor="ctr" anchorCtr="1"/>
              <a:lstStyle/>
              <a:p>
                <a:pPr algn="ctr" rtl="0">
                  <a:defRPr b="1">
                    <a:solidFill>
                      <a:schemeClr val="bg1"/>
                    </a:solidFill>
                  </a:defRPr>
                </a:pPr>
                <a:endParaRPr lang="en-US" sz="900" b="1" i="0" u="none" strike="noStrike" baseline="0">
                  <a:solidFill>
                    <a:schemeClr val="bg1"/>
                  </a:solidFill>
                  <a:latin typeface="Calibri" panose="020F0502020204030204"/>
                </a:endParaRPr>
              </a:p>
            </cx:txPr>
            <cx:visibility seriesName="0" categoryName="0" value="1"/>
          </cx:dataLabels>
          <cx:dataId val="0"/>
        </cx:series>
      </cx:plotAreaRegion>
      <cx:axis id="0">
        <cx:catScaling gapWidth="0.0599999987"/>
        <cx:tickLabels/>
        <cx:txPr>
          <a:bodyPr spcFirstLastPara="1" vertOverflow="ellipsis" horzOverflow="overflow" wrap="square" lIns="0" tIns="0" rIns="0" bIns="0" anchor="ctr" anchorCtr="1"/>
          <a:lstStyle/>
          <a:p>
            <a:pPr algn="ctr" rtl="0">
              <a:defRPr sz="1000">
                <a:solidFill>
                  <a:sysClr val="windowText" lastClr="000000"/>
                </a:solidFill>
              </a:defRPr>
            </a:pPr>
            <a:endParaRPr lang="en-US" sz="1000" b="0" i="0" u="none" strike="noStrike" baseline="0">
              <a:solidFill>
                <a:sysClr val="windowText" lastClr="000000"/>
              </a:solidFill>
              <a:latin typeface="Calibri" panose="020F0502020204030204"/>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PMA Standard">
  <a:themeElements>
    <a:clrScheme name="SVWDB">
      <a:dk1>
        <a:srgbClr val="585754"/>
      </a:dk1>
      <a:lt1>
        <a:sysClr val="window" lastClr="FFFFFF"/>
      </a:lt1>
      <a:dk2>
        <a:srgbClr val="44546A"/>
      </a:dk2>
      <a:lt2>
        <a:srgbClr val="E7E6E6"/>
      </a:lt2>
      <a:accent1>
        <a:srgbClr val="1F465F"/>
      </a:accent1>
      <a:accent2>
        <a:srgbClr val="6F1641"/>
      </a:accent2>
      <a:accent3>
        <a:srgbClr val="D91460"/>
      </a:accent3>
      <a:accent4>
        <a:srgbClr val="FFC000"/>
      </a:accent4>
      <a:accent5>
        <a:srgbClr val="8DC63F"/>
      </a:accent5>
      <a:accent6>
        <a:srgbClr val="DA1C5C"/>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PMA Standard" id="{D9640742-45B4-4F77-B706-67B4042E1EA0}" vid="{F8906C26-5405-4524-9D9F-F72EAA2E1BD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45B71-D11C-4D6E-8650-0C14AD6DC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68</Pages>
  <Words>16357</Words>
  <Characters>93241</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Brock Naylor</dc:creator>
  <cp:keywords/>
  <dc:description/>
  <cp:lastModifiedBy>Kristopher Subler</cp:lastModifiedBy>
  <cp:revision>3</cp:revision>
  <cp:lastPrinted>2020-02-27T14:32:00Z</cp:lastPrinted>
  <dcterms:created xsi:type="dcterms:W3CDTF">2020-03-13T15:32:00Z</dcterms:created>
  <dcterms:modified xsi:type="dcterms:W3CDTF">2020-03-13T15:38:00Z</dcterms:modified>
</cp:coreProperties>
</file>